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B45" w:rsidRDefault="00090B45" w:rsidP="00090B45">
      <w:pPr>
        <w:tabs>
          <w:tab w:val="left" w:pos="3582"/>
        </w:tabs>
        <w:spacing w:line="360" w:lineRule="auto"/>
        <w:jc w:val="center"/>
        <w:rPr>
          <w:rFonts w:ascii="GHEA Grapalat" w:hAnsi="GHEA Grapalat"/>
          <w:b/>
          <w:sz w:val="24"/>
          <w:szCs w:val="24"/>
          <w:lang w:val="af-ZA"/>
        </w:rPr>
      </w:pPr>
      <w:r>
        <w:rPr>
          <w:rFonts w:ascii="GHEA Grapalat" w:hAnsi="GHEA Grapalat"/>
          <w:b/>
          <w:sz w:val="24"/>
          <w:szCs w:val="24"/>
          <w:lang w:val="hy-AM"/>
        </w:rPr>
        <w:t>ՀԻՄՆԱՎՈՐՈՒՄ</w:t>
      </w:r>
    </w:p>
    <w:p w:rsidR="00090B45" w:rsidRDefault="00090B45" w:rsidP="00090B45">
      <w:pPr>
        <w:spacing w:line="360" w:lineRule="auto"/>
        <w:jc w:val="center"/>
        <w:rPr>
          <w:rFonts w:ascii="GHEA Grapalat" w:hAnsi="GHEA Grapalat"/>
          <w:sz w:val="24"/>
          <w:szCs w:val="24"/>
        </w:rPr>
      </w:pPr>
      <w:r>
        <w:rPr>
          <w:rFonts w:ascii="GHEA Grapalat" w:hAnsi="GHEA Grapalat"/>
          <w:b/>
          <w:bCs/>
          <w:sz w:val="24"/>
          <w:szCs w:val="24"/>
          <w:lang w:val="fr-FR"/>
        </w:rPr>
        <w:t>«</w:t>
      </w:r>
      <w:r>
        <w:rPr>
          <w:rFonts w:ascii="GHEA Grapalat" w:eastAsia="Times New Roman" w:hAnsi="GHEA Grapalat" w:cs="Times New Roman"/>
          <w:b/>
          <w:bCs/>
          <w:color w:val="000000"/>
          <w:sz w:val="24"/>
          <w:szCs w:val="24"/>
        </w:rPr>
        <w:t>ՀԱՅԱՍՏԱՆԻ ՀԱՆՐԱՊԵՏՈՒԹՅԱՆ ՊԵՏԱԿԱՆ ՄՐՑԱՆԱԿՆԵՐԻ ՄՐՑԱՆԱԿԱԿԻՐՆԵՐ ԸՆՏՐՈՂ ՀԱՆՁՆԱԺՈՂՈՎՆԵՐԻ ԵՎ ՄՐՑԱՆԱԿԱԲԱՇԽՈՒԹՅԱՆ ԿՈՄԻՏԵԻ ՁԵՎԱՎՈՐՄԱՆ ԵՎ ԳՈՐԾՈՒՆԵՈՒԹՅԱՆ ԿԱՐԳԵՐԸ, ԻՆՉՊԵՍ ՆԱԵՎ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ԵՎ ՀԱՆՁՆԱԺՈՂՈՎԻ ԱՆԴԱՄՆԵՐԻ ԸՆՏՐՈՒԹՅԱՆ ԿԱՐԳԸ ՍԱՀՄԱՆԵԼՈՒ ՄԱՍԻՆ</w:t>
      </w:r>
      <w:r>
        <w:rPr>
          <w:rFonts w:ascii="GHEA Grapalat" w:hAnsi="GHEA Grapalat"/>
          <w:b/>
          <w:bCs/>
          <w:sz w:val="24"/>
          <w:szCs w:val="24"/>
          <w:lang w:val="fr-FR"/>
        </w:rPr>
        <w:t xml:space="preserve">» </w:t>
      </w:r>
      <w:r>
        <w:rPr>
          <w:rStyle w:val="FontStyle12"/>
          <w:rFonts w:ascii="GHEA Grapalat" w:eastAsia="Calibri" w:hAnsi="GHEA Grapalat"/>
          <w:b/>
          <w:noProof/>
          <w:sz w:val="24"/>
          <w:szCs w:val="24"/>
          <w:lang w:val="hy-AM"/>
        </w:rPr>
        <w:t>ՀԱՅԱՍՏԱՆԻ</w:t>
      </w:r>
      <w:r>
        <w:rPr>
          <w:rStyle w:val="FontStyle12"/>
          <w:rFonts w:ascii="GHEA Grapalat" w:eastAsia="Calibri" w:hAnsi="GHEA Grapalat"/>
          <w:b/>
          <w:noProof/>
          <w:sz w:val="24"/>
          <w:szCs w:val="24"/>
          <w:lang w:val="fr-FR"/>
        </w:rPr>
        <w:t xml:space="preserve"> </w:t>
      </w:r>
      <w:r>
        <w:rPr>
          <w:rStyle w:val="FontStyle12"/>
          <w:rFonts w:ascii="GHEA Grapalat" w:eastAsia="Calibri" w:hAnsi="GHEA Grapalat"/>
          <w:b/>
          <w:noProof/>
          <w:sz w:val="24"/>
          <w:szCs w:val="24"/>
          <w:lang w:val="hy-AM"/>
        </w:rPr>
        <w:t>ՀԱՆՐԱՊԵՏՈՒԹՅԱՆ</w:t>
      </w:r>
      <w:r>
        <w:rPr>
          <w:rStyle w:val="FontStyle12"/>
          <w:rFonts w:ascii="GHEA Grapalat" w:eastAsia="Calibri" w:hAnsi="GHEA Grapalat"/>
          <w:b/>
          <w:noProof/>
          <w:sz w:val="24"/>
          <w:szCs w:val="24"/>
          <w:lang w:val="fr-FR"/>
        </w:rPr>
        <w:t xml:space="preserve"> </w:t>
      </w:r>
      <w:r>
        <w:rPr>
          <w:rStyle w:val="FontStyle12"/>
          <w:rFonts w:ascii="GHEA Grapalat" w:eastAsia="Calibri" w:hAnsi="GHEA Grapalat"/>
          <w:b/>
          <w:noProof/>
          <w:sz w:val="24"/>
          <w:szCs w:val="24"/>
          <w:lang w:val="hy-AM"/>
        </w:rPr>
        <w:t>ԿԱՌԱՎԱՐՈՒԹՅԱՆ</w:t>
      </w:r>
      <w:r>
        <w:rPr>
          <w:rStyle w:val="FontStyle12"/>
          <w:rFonts w:ascii="GHEA Grapalat" w:eastAsia="Calibri" w:hAnsi="GHEA Grapalat"/>
          <w:b/>
          <w:noProof/>
          <w:sz w:val="24"/>
          <w:szCs w:val="24"/>
          <w:lang w:val="fr-FR"/>
        </w:rPr>
        <w:t xml:space="preserve"> </w:t>
      </w:r>
      <w:r>
        <w:rPr>
          <w:rFonts w:ascii="GHEA Grapalat" w:hAnsi="GHEA Grapalat"/>
          <w:b/>
          <w:sz w:val="24"/>
          <w:szCs w:val="24"/>
          <w:lang w:val="hy-AM"/>
        </w:rPr>
        <w:t>ՈՐՈՇՄԱՆ</w:t>
      </w:r>
      <w:r>
        <w:rPr>
          <w:rFonts w:ascii="GHEA Grapalat" w:hAnsi="GHEA Grapalat"/>
          <w:b/>
          <w:sz w:val="24"/>
          <w:szCs w:val="24"/>
          <w:lang w:val="fr-FR"/>
        </w:rPr>
        <w:t xml:space="preserve"> </w:t>
      </w:r>
      <w:r>
        <w:rPr>
          <w:rFonts w:ascii="GHEA Grapalat" w:hAnsi="GHEA Grapalat"/>
          <w:b/>
          <w:sz w:val="24"/>
          <w:szCs w:val="24"/>
        </w:rPr>
        <w:t>ԸՆԴՈՒՆՄԱՆ</w:t>
      </w:r>
    </w:p>
    <w:p w:rsidR="00090B45" w:rsidRDefault="00090B45" w:rsidP="00090B45">
      <w:pPr>
        <w:tabs>
          <w:tab w:val="left" w:pos="3582"/>
        </w:tabs>
        <w:autoSpaceDE w:val="0"/>
        <w:autoSpaceDN w:val="0"/>
        <w:adjustRightInd w:val="0"/>
        <w:ind w:firstLine="567"/>
        <w:jc w:val="center"/>
        <w:rPr>
          <w:rFonts w:ascii="GHEA Grapalat" w:hAnsi="GHEA Grapalat"/>
          <w:b/>
          <w:lang w:val="fr-FR"/>
        </w:rPr>
      </w:pPr>
    </w:p>
    <w:p w:rsidR="00090B45" w:rsidRDefault="00090B45" w:rsidP="00090B45">
      <w:pPr>
        <w:numPr>
          <w:ilvl w:val="0"/>
          <w:numId w:val="1"/>
        </w:numPr>
        <w:tabs>
          <w:tab w:val="left" w:pos="851"/>
          <w:tab w:val="left" w:pos="1440"/>
        </w:tabs>
        <w:spacing w:after="0" w:line="360" w:lineRule="auto"/>
        <w:ind w:left="0" w:firstLine="1080"/>
        <w:jc w:val="both"/>
        <w:rPr>
          <w:rFonts w:ascii="GHEA Grapalat" w:hAnsi="GHEA Grapalat"/>
          <w:b/>
          <w:u w:val="single"/>
          <w:lang w:val="it-IT"/>
        </w:rPr>
      </w:pPr>
      <w:r>
        <w:rPr>
          <w:rFonts w:ascii="GHEA Grapalat" w:hAnsi="GHEA Grapalat"/>
          <w:b/>
          <w:u w:val="single"/>
          <w:lang w:val="en-GB"/>
        </w:rPr>
        <w:t>Անհրաժեշտությունը</w:t>
      </w:r>
    </w:p>
    <w:p w:rsidR="00090B45" w:rsidRDefault="00090B45" w:rsidP="00090B45">
      <w:pPr>
        <w:tabs>
          <w:tab w:val="left" w:pos="851"/>
          <w:tab w:val="left" w:pos="3582"/>
        </w:tabs>
        <w:spacing w:line="360" w:lineRule="auto"/>
        <w:ind w:firstLine="567"/>
        <w:jc w:val="both"/>
        <w:rPr>
          <w:rFonts w:ascii="GHEA Grapalat" w:eastAsia="Calibri" w:hAnsi="GHEA Grapalat"/>
          <w:noProof/>
          <w:sz w:val="24"/>
          <w:szCs w:val="24"/>
        </w:rPr>
      </w:pPr>
      <w:r>
        <w:rPr>
          <w:rFonts w:ascii="GHEA Grapalat" w:hAnsi="GHEA Grapalat"/>
          <w:b/>
          <w:bCs/>
          <w:sz w:val="24"/>
          <w:szCs w:val="24"/>
          <w:lang w:val="fr-FR"/>
        </w:rPr>
        <w:t xml:space="preserve">       «</w:t>
      </w:r>
      <w:r>
        <w:rPr>
          <w:rFonts w:ascii="GHEA Grapalat" w:eastAsia="Times New Roman" w:hAnsi="GHEA Grapalat" w:cs="Times New Roman"/>
          <w:bCs/>
          <w:color w:val="000000"/>
          <w:sz w:val="24"/>
          <w:szCs w:val="24"/>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Pr>
          <w:rFonts w:ascii="GHEA Grapalat" w:hAnsi="GHEA Grapalat"/>
          <w:bCs/>
          <w:sz w:val="24"/>
          <w:szCs w:val="24"/>
          <w:lang w:val="fr-FR"/>
        </w:rPr>
        <w:t>»</w:t>
      </w:r>
      <w:r>
        <w:rPr>
          <w:rFonts w:ascii="GHEA Grapalat" w:hAnsi="GHEA Grapalat"/>
          <w:b/>
          <w:bCs/>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lang w:val="hy-AM"/>
        </w:rPr>
        <w:t>կառավարության</w:t>
      </w:r>
      <w:r>
        <w:rPr>
          <w:rStyle w:val="FontStyle12"/>
          <w:rFonts w:ascii="GHEA Grapalat" w:eastAsia="Calibri" w:hAnsi="GHEA Grapalat"/>
          <w:noProof/>
          <w:sz w:val="24"/>
          <w:szCs w:val="24"/>
          <w:lang w:val="fr-FR"/>
        </w:rPr>
        <w:t xml:space="preserve"> </w:t>
      </w:r>
      <w:r>
        <w:rPr>
          <w:rFonts w:ascii="GHEA Grapalat" w:hAnsi="GHEA Grapalat"/>
          <w:sz w:val="24"/>
          <w:szCs w:val="24"/>
          <w:lang w:val="hy-AM"/>
        </w:rPr>
        <w:t>որոշման</w:t>
      </w:r>
      <w:r>
        <w:rPr>
          <w:rFonts w:ascii="GHEA Grapalat" w:hAnsi="GHEA Grapalat"/>
          <w:sz w:val="24"/>
          <w:szCs w:val="24"/>
          <w:lang w:val="fr-FR"/>
        </w:rPr>
        <w:t xml:space="preserve"> </w:t>
      </w:r>
      <w:r>
        <w:rPr>
          <w:rFonts w:ascii="GHEA Grapalat" w:hAnsi="GHEA Grapalat"/>
          <w:sz w:val="24"/>
          <w:szCs w:val="24"/>
        </w:rPr>
        <w:t>ընդունումը բխում է Հայաստանի Հանրապետության վարչապետի 2020 թվականի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 xml:space="preserve">անրապետության </w:t>
      </w:r>
      <w:r>
        <w:rPr>
          <w:rStyle w:val="FontStyle12"/>
          <w:rFonts w:ascii="GHEA Grapalat" w:eastAsia="Calibri" w:hAnsi="GHEA Grapalat"/>
          <w:noProof/>
          <w:sz w:val="24"/>
          <w:szCs w:val="24"/>
        </w:rPr>
        <w:t>պետական մրցանակների մասին» 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 xml:space="preserve">անրապետության </w:t>
      </w:r>
      <w:r>
        <w:rPr>
          <w:rStyle w:val="FontStyle12"/>
          <w:rFonts w:ascii="GHEA Grapalat" w:eastAsia="Calibri" w:hAnsi="GHEA Grapalat"/>
          <w:noProof/>
          <w:sz w:val="24"/>
          <w:szCs w:val="24"/>
        </w:rPr>
        <w:t xml:space="preserve">օրենքի կիրարկումն ապահովող միջոցառումների ցանկը հաստատելու մասին» N 760-Ա որոշման հավելվածի 2-րդ կետով նախատեսված միջոցառման կատարման անհրաժեշտությունից` հիմք ընդունելով </w:t>
      </w:r>
      <w:r>
        <w:rPr>
          <w:rFonts w:ascii="GHEA Grapalat" w:eastAsia="Times New Roman" w:hAnsi="GHEA Grapalat" w:cs="Times New Roman"/>
          <w:color w:val="000000"/>
          <w:sz w:val="24"/>
          <w:szCs w:val="24"/>
        </w:rPr>
        <w:t>«</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Fonts w:ascii="Arial" w:eastAsia="Times New Roman" w:hAnsi="Arial" w:cs="Arial"/>
          <w:color w:val="000000"/>
          <w:sz w:val="24"/>
          <w:szCs w:val="24"/>
        </w:rPr>
        <w:t> </w:t>
      </w:r>
      <w:r>
        <w:rPr>
          <w:rFonts w:ascii="GHEA Grapalat" w:eastAsia="Times New Roman" w:hAnsi="GHEA Grapalat" w:cs="Arial Unicode"/>
          <w:color w:val="000000"/>
          <w:sz w:val="24"/>
          <w:szCs w:val="24"/>
        </w:rPr>
        <w:t xml:space="preserve">պետական մրցանակների մասին»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Fonts w:ascii="GHEA Grapalat" w:eastAsia="Times New Roman" w:hAnsi="GHEA Grapalat" w:cs="Arial Unicode"/>
          <w:color w:val="000000"/>
          <w:sz w:val="24"/>
          <w:szCs w:val="24"/>
        </w:rPr>
        <w:t xml:space="preserve"> օրենքի </w:t>
      </w:r>
      <w:r>
        <w:rPr>
          <w:rFonts w:ascii="GHEA Grapalat" w:eastAsia="Times New Roman" w:hAnsi="GHEA Grapalat" w:cs="Times New Roman"/>
          <w:color w:val="000000"/>
          <w:sz w:val="24"/>
          <w:szCs w:val="24"/>
        </w:rPr>
        <w:t>7-րդ հոդվածի 9-րդ, 13-րդ և 14-րդ մասերը:</w:t>
      </w:r>
    </w:p>
    <w:p w:rsidR="00090B45" w:rsidRDefault="00090B45" w:rsidP="00090B45">
      <w:pPr>
        <w:pStyle w:val="ListParagraph"/>
        <w:numPr>
          <w:ilvl w:val="0"/>
          <w:numId w:val="1"/>
        </w:numPr>
        <w:tabs>
          <w:tab w:val="left" w:pos="1260"/>
        </w:tabs>
        <w:autoSpaceDE w:val="0"/>
        <w:autoSpaceDN w:val="0"/>
        <w:adjustRightInd w:val="0"/>
        <w:spacing w:after="0" w:line="360" w:lineRule="auto"/>
        <w:ind w:left="0" w:firstLine="900"/>
        <w:jc w:val="both"/>
        <w:rPr>
          <w:rFonts w:ascii="GHEA Grapalat" w:hAnsi="GHEA Grapalat"/>
          <w:b/>
          <w:u w:val="single"/>
          <w:lang w:val="hy-AM"/>
        </w:rPr>
      </w:pPr>
      <w:r>
        <w:rPr>
          <w:rFonts w:ascii="GHEA Grapalat" w:hAnsi="GHEA Grapalat"/>
          <w:b/>
          <w:u w:val="single"/>
          <w:lang w:val="it-IT"/>
        </w:rPr>
        <w:t>Ընթացիկ իրավիճակը և կարգավորման նպատակը</w:t>
      </w:r>
    </w:p>
    <w:p w:rsidR="00090B45" w:rsidRDefault="00090B45" w:rsidP="00090B45">
      <w:pPr>
        <w:widowControl w:val="0"/>
        <w:tabs>
          <w:tab w:val="center" w:pos="360"/>
          <w:tab w:val="right" w:pos="993"/>
          <w:tab w:val="left" w:pos="3582"/>
          <w:tab w:val="right" w:pos="5206"/>
          <w:tab w:val="left" w:pos="5393"/>
          <w:tab w:val="center" w:pos="9210"/>
        </w:tabs>
        <w:autoSpaceDE w:val="0"/>
        <w:autoSpaceDN w:val="0"/>
        <w:adjustRightInd w:val="0"/>
        <w:spacing w:after="0" w:line="360" w:lineRule="auto"/>
        <w:ind w:firstLine="567"/>
        <w:jc w:val="both"/>
        <w:rPr>
          <w:rFonts w:ascii="GHEA Grapalat" w:eastAsia="Times New Roman" w:hAnsi="GHEA Grapalat" w:cs="Times New Roman"/>
          <w:bCs/>
          <w:color w:val="000000"/>
          <w:sz w:val="24"/>
          <w:szCs w:val="24"/>
        </w:rPr>
      </w:pPr>
      <w:r>
        <w:rPr>
          <w:rFonts w:ascii="GHEA Grapalat" w:hAnsi="GHEA Grapalat"/>
          <w:lang w:val="it-IT"/>
        </w:rPr>
        <w:tab/>
      </w:r>
      <w:r>
        <w:rPr>
          <w:rFonts w:ascii="GHEA Grapalat" w:hAnsi="GHEA Grapalat"/>
          <w:bCs/>
          <w:sz w:val="24"/>
          <w:szCs w:val="24"/>
          <w:lang w:val="fr-FR"/>
        </w:rPr>
        <w:t xml:space="preserve">   </w:t>
      </w:r>
      <w:r>
        <w:rPr>
          <w:rFonts w:ascii="GHEA Grapalat" w:hAnsi="GHEA Grapalat"/>
          <w:b/>
          <w:bCs/>
          <w:sz w:val="24"/>
          <w:szCs w:val="24"/>
          <w:lang w:val="fr-FR"/>
        </w:rPr>
        <w:t xml:space="preserve"> «</w:t>
      </w:r>
      <w:r>
        <w:rPr>
          <w:rFonts w:ascii="GHEA Grapalat" w:eastAsia="Times New Roman" w:hAnsi="GHEA Grapalat" w:cs="Times New Roman"/>
          <w:bCs/>
          <w:color w:val="000000"/>
          <w:sz w:val="24"/>
          <w:szCs w:val="24"/>
        </w:rPr>
        <w:t xml:space="preserve">Հայաստանի Հանրապետության պետական մրցանակների մրցանակակիրներ ընտրող հանձնաժողովների և մրցանակաբաշխության կոմիտեի ձևավորման և </w:t>
      </w:r>
      <w:r>
        <w:rPr>
          <w:rFonts w:ascii="GHEA Grapalat" w:eastAsia="Times New Roman" w:hAnsi="GHEA Grapalat" w:cs="Times New Roman"/>
          <w:bCs/>
          <w:color w:val="000000"/>
          <w:sz w:val="24"/>
          <w:szCs w:val="24"/>
        </w:rPr>
        <w:lastRenderedPageBreak/>
        <w:t>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Pr>
          <w:rFonts w:ascii="GHEA Grapalat" w:hAnsi="GHEA Grapalat"/>
          <w:bCs/>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lang w:val="hy-AM"/>
        </w:rPr>
        <w:t>կառավարության</w:t>
      </w:r>
      <w:r>
        <w:rPr>
          <w:rStyle w:val="FontStyle12"/>
          <w:rFonts w:ascii="GHEA Grapalat" w:eastAsia="Calibri" w:hAnsi="GHEA Grapalat"/>
          <w:noProof/>
          <w:sz w:val="24"/>
          <w:szCs w:val="24"/>
          <w:lang w:val="fr-FR"/>
        </w:rPr>
        <w:t xml:space="preserve"> </w:t>
      </w:r>
      <w:r>
        <w:rPr>
          <w:rFonts w:ascii="GHEA Grapalat" w:hAnsi="GHEA Grapalat"/>
          <w:sz w:val="24"/>
          <w:szCs w:val="24"/>
          <w:lang w:val="hy-AM"/>
        </w:rPr>
        <w:t>որոշման</w:t>
      </w:r>
      <w:r>
        <w:rPr>
          <w:rFonts w:ascii="GHEA Grapalat" w:hAnsi="GHEA Grapalat"/>
          <w:sz w:val="24"/>
          <w:szCs w:val="24"/>
          <w:lang w:val="fr-FR"/>
        </w:rPr>
        <w:t xml:space="preserve"> </w:t>
      </w:r>
      <w:r>
        <w:rPr>
          <w:rFonts w:ascii="GHEA Grapalat" w:hAnsi="GHEA Grapalat"/>
          <w:sz w:val="24"/>
          <w:szCs w:val="24"/>
        </w:rPr>
        <w:t xml:space="preserve">ընդունմամբ սահմանվում են </w:t>
      </w:r>
      <w:r>
        <w:rPr>
          <w:rFonts w:ascii="GHEA Grapalat" w:eastAsia="Times New Roman" w:hAnsi="GHEA Grapalat" w:cs="Times New Roman"/>
          <w:bCs/>
          <w:color w:val="000000"/>
          <w:sz w:val="24"/>
          <w:szCs w:val="24"/>
        </w:rPr>
        <w:t>Հայաստանի Հանրապետության պետական մրցանակների մրցանակակիրներ ընտրող</w:t>
      </w:r>
      <w:r>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Cs/>
          <w:color w:val="000000"/>
          <w:sz w:val="24"/>
          <w:szCs w:val="24"/>
        </w:rPr>
        <w:t>հանձնաժողովների և մրցանակաբաշխության կոմիտեի ձևավորման և գործունեության, ինչպես նաև հանձնաժողովների կազմում ընդգրկվող հասարակական կազմակերպություններին ներկայացվող պահանջների, հասարակական կազմակերպություններից ընտրվող անդամների թափուր տեղերի համար մրցույթի անցկացման և հանձնաժողովի անդամների ընտրության հետ կապված հարաբերությունները:</w:t>
      </w:r>
    </w:p>
    <w:p w:rsidR="00090B45" w:rsidRDefault="00090B45" w:rsidP="00090B45">
      <w:pPr>
        <w:pStyle w:val="ListParagraph"/>
        <w:tabs>
          <w:tab w:val="left" w:pos="0"/>
          <w:tab w:val="left" w:pos="810"/>
        </w:tabs>
        <w:spacing w:after="0" w:line="360" w:lineRule="auto"/>
        <w:ind w:left="570"/>
        <w:jc w:val="both"/>
        <w:rPr>
          <w:rFonts w:ascii="GHEA Grapalat" w:eastAsia="MS Gothic" w:hAnsi="GHEA Grapalat" w:cs="Arial"/>
          <w:sz w:val="24"/>
          <w:szCs w:val="24"/>
        </w:rPr>
      </w:pPr>
      <w:r>
        <w:rPr>
          <w:rFonts w:ascii="GHEA Grapalat" w:eastAsia="MS Gothic" w:hAnsi="GHEA Grapalat" w:cs="Arial"/>
          <w:sz w:val="24"/>
          <w:szCs w:val="24"/>
        </w:rPr>
        <w:t>Որոշման նախագիծը չի բխում ռազմավարական փաստաթղթերից:</w:t>
      </w:r>
    </w:p>
    <w:p w:rsidR="00090B45" w:rsidRDefault="00090B45" w:rsidP="00090B45">
      <w:pPr>
        <w:pStyle w:val="ListParagraph"/>
        <w:numPr>
          <w:ilvl w:val="0"/>
          <w:numId w:val="1"/>
        </w:numPr>
        <w:tabs>
          <w:tab w:val="left" w:pos="990"/>
          <w:tab w:val="left" w:pos="3582"/>
        </w:tabs>
        <w:spacing w:after="0" w:line="360" w:lineRule="auto"/>
        <w:ind w:left="0" w:firstLine="567"/>
        <w:jc w:val="both"/>
        <w:rPr>
          <w:rFonts w:ascii="GHEA Grapalat" w:hAnsi="GHEA Grapalat"/>
          <w:b/>
          <w:lang w:val="hy-AM"/>
        </w:rPr>
      </w:pPr>
      <w:r>
        <w:rPr>
          <w:rFonts w:ascii="GHEA Grapalat" w:hAnsi="GHEA Grapalat" w:cs="Arial"/>
          <w:b/>
          <w:u w:val="single"/>
          <w:lang w:val="hy-AM"/>
        </w:rPr>
        <w:t>Նախագծի</w:t>
      </w:r>
      <w:r>
        <w:rPr>
          <w:rFonts w:ascii="GHEA Grapalat" w:hAnsi="GHEA Grapalat"/>
          <w:b/>
          <w:u w:val="single"/>
          <w:lang w:val="it-IT"/>
        </w:rPr>
        <w:t xml:space="preserve"> </w:t>
      </w:r>
      <w:r>
        <w:rPr>
          <w:rFonts w:ascii="GHEA Grapalat" w:hAnsi="GHEA Grapalat"/>
          <w:b/>
          <w:u w:val="single"/>
          <w:lang w:val="hy-AM"/>
        </w:rPr>
        <w:t>մշակման</w:t>
      </w:r>
      <w:r>
        <w:rPr>
          <w:rFonts w:ascii="GHEA Grapalat" w:hAnsi="GHEA Grapalat"/>
          <w:b/>
          <w:u w:val="single"/>
          <w:lang w:val="it-IT"/>
        </w:rPr>
        <w:t xml:space="preserve"> </w:t>
      </w:r>
      <w:r>
        <w:rPr>
          <w:rFonts w:ascii="GHEA Grapalat" w:hAnsi="GHEA Grapalat"/>
          <w:b/>
          <w:u w:val="single"/>
          <w:lang w:val="hy-AM"/>
        </w:rPr>
        <w:t>գործընթացում</w:t>
      </w:r>
      <w:r>
        <w:rPr>
          <w:rFonts w:ascii="GHEA Grapalat" w:hAnsi="GHEA Grapalat"/>
          <w:b/>
          <w:u w:val="single"/>
          <w:lang w:val="it-IT"/>
        </w:rPr>
        <w:t xml:space="preserve"> </w:t>
      </w:r>
      <w:r>
        <w:rPr>
          <w:rFonts w:ascii="GHEA Grapalat" w:hAnsi="GHEA Grapalat"/>
          <w:b/>
          <w:u w:val="single"/>
          <w:lang w:val="hy-AM"/>
        </w:rPr>
        <w:t>ներգրավված</w:t>
      </w:r>
      <w:r>
        <w:rPr>
          <w:rFonts w:ascii="GHEA Grapalat" w:hAnsi="GHEA Grapalat"/>
          <w:b/>
          <w:u w:val="single"/>
          <w:lang w:val="it-IT"/>
        </w:rPr>
        <w:t xml:space="preserve"> </w:t>
      </w:r>
      <w:r>
        <w:rPr>
          <w:rFonts w:ascii="GHEA Grapalat" w:hAnsi="GHEA Grapalat"/>
          <w:b/>
          <w:u w:val="single"/>
          <w:lang w:val="hy-AM"/>
        </w:rPr>
        <w:t>ինստիտուտները</w:t>
      </w:r>
      <w:r>
        <w:rPr>
          <w:rFonts w:ascii="GHEA Grapalat" w:hAnsi="GHEA Grapalat"/>
          <w:b/>
          <w:u w:val="single"/>
          <w:lang w:val="it-IT"/>
        </w:rPr>
        <w:t xml:space="preserve"> </w:t>
      </w:r>
      <w:r>
        <w:rPr>
          <w:rFonts w:ascii="GHEA Grapalat" w:hAnsi="GHEA Grapalat"/>
          <w:b/>
          <w:u w:val="single"/>
          <w:lang w:val="hy-AM"/>
        </w:rPr>
        <w:t>և</w:t>
      </w:r>
      <w:r>
        <w:rPr>
          <w:rFonts w:ascii="GHEA Grapalat" w:hAnsi="GHEA Grapalat"/>
          <w:b/>
          <w:u w:val="single"/>
          <w:lang w:val="it-IT"/>
        </w:rPr>
        <w:t xml:space="preserve"> </w:t>
      </w:r>
      <w:r>
        <w:rPr>
          <w:rFonts w:ascii="GHEA Grapalat" w:hAnsi="GHEA Grapalat"/>
          <w:b/>
          <w:u w:val="single"/>
          <w:lang w:val="hy-AM"/>
        </w:rPr>
        <w:t>անձինք</w:t>
      </w:r>
      <w:r>
        <w:rPr>
          <w:rFonts w:ascii="GHEA Grapalat" w:hAnsi="GHEA Grapalat"/>
          <w:b/>
          <w:lang w:val="it-IT"/>
        </w:rPr>
        <w:t xml:space="preserve"> </w:t>
      </w:r>
    </w:p>
    <w:p w:rsidR="00090B45" w:rsidRDefault="00090B45" w:rsidP="00090B45">
      <w:pPr>
        <w:tabs>
          <w:tab w:val="left" w:pos="3582"/>
        </w:tabs>
        <w:spacing w:line="360" w:lineRule="auto"/>
        <w:ind w:firstLine="567"/>
        <w:jc w:val="both"/>
        <w:rPr>
          <w:rFonts w:ascii="GHEA Grapalat" w:hAnsi="GHEA Grapalat"/>
          <w:lang w:val="pt-BR"/>
        </w:rPr>
      </w:pPr>
      <w:r>
        <w:rPr>
          <w:rFonts w:ascii="GHEA Grapalat" w:hAnsi="GHEA Grapalat"/>
          <w:lang w:val="pt-BR"/>
        </w:rPr>
        <w:t xml:space="preserve">Նախագիծը մշակվել է Հայաստանի Հանրապետության </w:t>
      </w:r>
      <w:r>
        <w:rPr>
          <w:rFonts w:ascii="GHEA Grapalat" w:hAnsi="GHEA Grapalat"/>
          <w:lang w:val="hy-AM"/>
        </w:rPr>
        <w:t>կրթության</w:t>
      </w:r>
      <w:r>
        <w:rPr>
          <w:rFonts w:ascii="GHEA Grapalat" w:hAnsi="GHEA Grapalat"/>
          <w:lang w:val="it-IT"/>
        </w:rPr>
        <w:t xml:space="preserve">, </w:t>
      </w:r>
      <w:r>
        <w:rPr>
          <w:rFonts w:ascii="GHEA Grapalat" w:hAnsi="GHEA Grapalat"/>
          <w:lang w:val="hy-AM"/>
        </w:rPr>
        <w:t>գիտության</w:t>
      </w:r>
      <w:r>
        <w:rPr>
          <w:rFonts w:ascii="GHEA Grapalat" w:hAnsi="GHEA Grapalat"/>
          <w:lang w:val="it-IT"/>
        </w:rPr>
        <w:t xml:space="preserve">, </w:t>
      </w:r>
      <w:r>
        <w:rPr>
          <w:rFonts w:ascii="GHEA Grapalat" w:hAnsi="GHEA Grapalat"/>
          <w:lang w:val="hy-AM"/>
        </w:rPr>
        <w:t>մշակույթի</w:t>
      </w:r>
      <w:r>
        <w:rPr>
          <w:rFonts w:ascii="GHEA Grapalat" w:hAnsi="GHEA Grapalat"/>
          <w:lang w:val="it-IT"/>
        </w:rPr>
        <w:t xml:space="preserve"> </w:t>
      </w:r>
      <w:r>
        <w:rPr>
          <w:rFonts w:ascii="GHEA Grapalat" w:hAnsi="GHEA Grapalat"/>
          <w:lang w:val="hy-AM"/>
        </w:rPr>
        <w:t>և</w:t>
      </w:r>
      <w:r>
        <w:rPr>
          <w:rFonts w:ascii="GHEA Grapalat" w:hAnsi="GHEA Grapalat"/>
          <w:lang w:val="it-IT"/>
        </w:rPr>
        <w:t xml:space="preserve"> </w:t>
      </w:r>
      <w:r>
        <w:rPr>
          <w:rFonts w:ascii="GHEA Grapalat" w:hAnsi="GHEA Grapalat"/>
          <w:lang w:val="hy-AM"/>
        </w:rPr>
        <w:t>սպորտի</w:t>
      </w:r>
      <w:r>
        <w:rPr>
          <w:rFonts w:ascii="GHEA Grapalat" w:hAnsi="GHEA Grapalat"/>
          <w:lang w:val="pt-BR"/>
        </w:rPr>
        <w:t xml:space="preserve"> նախարարության կողմից:</w:t>
      </w:r>
    </w:p>
    <w:p w:rsidR="00090B45" w:rsidRDefault="00090B45" w:rsidP="00090B45">
      <w:pPr>
        <w:pStyle w:val="ListParagraph"/>
        <w:numPr>
          <w:ilvl w:val="0"/>
          <w:numId w:val="1"/>
        </w:numPr>
        <w:tabs>
          <w:tab w:val="left" w:pos="900"/>
          <w:tab w:val="left" w:pos="3582"/>
        </w:tabs>
        <w:spacing w:after="0" w:line="360" w:lineRule="auto"/>
        <w:ind w:left="0" w:firstLine="567"/>
        <w:jc w:val="both"/>
        <w:rPr>
          <w:rFonts w:ascii="GHEA Grapalat" w:hAnsi="GHEA Grapalat"/>
          <w:b/>
          <w:sz w:val="24"/>
          <w:szCs w:val="24"/>
          <w:u w:val="single"/>
        </w:rPr>
      </w:pPr>
      <w:r>
        <w:rPr>
          <w:rFonts w:ascii="GHEA Grapalat" w:hAnsi="GHEA Grapalat"/>
          <w:b/>
          <w:sz w:val="24"/>
          <w:szCs w:val="24"/>
          <w:u w:val="single"/>
          <w:lang w:val="pt-BR"/>
        </w:rPr>
        <w:t>Ակնկալվող արդյունքը</w:t>
      </w:r>
    </w:p>
    <w:p w:rsidR="00090B45" w:rsidRDefault="00090B45" w:rsidP="00090B45">
      <w:pPr>
        <w:widowControl w:val="0"/>
        <w:tabs>
          <w:tab w:val="center" w:pos="360"/>
          <w:tab w:val="right" w:pos="993"/>
          <w:tab w:val="left" w:pos="3582"/>
          <w:tab w:val="right" w:pos="5206"/>
          <w:tab w:val="left" w:pos="5393"/>
          <w:tab w:val="center" w:pos="9210"/>
        </w:tabs>
        <w:autoSpaceDE w:val="0"/>
        <w:autoSpaceDN w:val="0"/>
        <w:adjustRightInd w:val="0"/>
        <w:spacing w:after="0" w:line="360" w:lineRule="auto"/>
        <w:ind w:firstLine="567"/>
        <w:jc w:val="both"/>
        <w:rPr>
          <w:rFonts w:ascii="GHEA Grapalat" w:eastAsia="Times New Roman" w:hAnsi="GHEA Grapalat" w:cs="Times New Roman"/>
          <w:bCs/>
          <w:color w:val="000000"/>
          <w:sz w:val="24"/>
          <w:szCs w:val="24"/>
        </w:rPr>
      </w:pPr>
      <w:r>
        <w:rPr>
          <w:rFonts w:ascii="GHEA Grapalat" w:hAnsi="GHEA Grapalat"/>
          <w:bCs/>
          <w:sz w:val="24"/>
          <w:szCs w:val="24"/>
          <w:lang w:val="fr-FR"/>
        </w:rPr>
        <w:t xml:space="preserve">   </w:t>
      </w:r>
      <w:r>
        <w:rPr>
          <w:rFonts w:ascii="GHEA Grapalat" w:hAnsi="GHEA Grapalat"/>
          <w:b/>
          <w:bCs/>
          <w:sz w:val="24"/>
          <w:szCs w:val="24"/>
          <w:lang w:val="fr-FR"/>
        </w:rPr>
        <w:t xml:space="preserve"> «</w:t>
      </w:r>
      <w:r>
        <w:rPr>
          <w:rFonts w:ascii="GHEA Grapalat" w:eastAsia="Times New Roman" w:hAnsi="GHEA Grapalat" w:cs="Times New Roman"/>
          <w:bCs/>
          <w:color w:val="000000"/>
          <w:sz w:val="24"/>
          <w:szCs w:val="24"/>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Pr>
          <w:rFonts w:ascii="GHEA Grapalat" w:hAnsi="GHEA Grapalat"/>
          <w:bCs/>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lang w:val="hy-AM"/>
        </w:rPr>
        <w:t>կառավարության</w:t>
      </w:r>
      <w:r>
        <w:rPr>
          <w:rStyle w:val="FontStyle12"/>
          <w:rFonts w:ascii="GHEA Grapalat" w:eastAsia="Calibri" w:hAnsi="GHEA Grapalat"/>
          <w:noProof/>
          <w:sz w:val="24"/>
          <w:szCs w:val="24"/>
          <w:lang w:val="fr-FR"/>
        </w:rPr>
        <w:t xml:space="preserve"> </w:t>
      </w:r>
      <w:r>
        <w:rPr>
          <w:rFonts w:ascii="GHEA Grapalat" w:hAnsi="GHEA Grapalat"/>
          <w:sz w:val="24"/>
          <w:szCs w:val="24"/>
          <w:lang w:val="hy-AM"/>
        </w:rPr>
        <w:t>որոշման</w:t>
      </w:r>
      <w:r>
        <w:rPr>
          <w:rFonts w:ascii="GHEA Grapalat" w:hAnsi="GHEA Grapalat"/>
          <w:sz w:val="24"/>
          <w:szCs w:val="24"/>
          <w:lang w:val="fr-FR"/>
        </w:rPr>
        <w:t xml:space="preserve"> </w:t>
      </w:r>
      <w:r>
        <w:rPr>
          <w:rFonts w:ascii="GHEA Grapalat" w:hAnsi="GHEA Grapalat"/>
          <w:sz w:val="24"/>
          <w:szCs w:val="24"/>
        </w:rPr>
        <w:t xml:space="preserve">ընդունմամբ սահմանվում են </w:t>
      </w:r>
      <w:r>
        <w:rPr>
          <w:rFonts w:ascii="GHEA Grapalat" w:eastAsia="Times New Roman" w:hAnsi="GHEA Grapalat" w:cs="Times New Roman"/>
          <w:bCs/>
          <w:color w:val="000000"/>
          <w:sz w:val="24"/>
          <w:szCs w:val="24"/>
        </w:rPr>
        <w:t>Հայաստանի Հանրապետության պետական մրցանակների մրցանակակիրներ ընտրող</w:t>
      </w:r>
      <w:r>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Cs/>
          <w:color w:val="000000"/>
          <w:sz w:val="24"/>
          <w:szCs w:val="24"/>
        </w:rPr>
        <w:t>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w:t>
      </w:r>
    </w:p>
    <w:p w:rsidR="00090B45" w:rsidRDefault="00090B45" w:rsidP="00090B45">
      <w:pPr>
        <w:spacing w:after="0" w:line="360" w:lineRule="auto"/>
        <w:jc w:val="both"/>
        <w:rPr>
          <w:rStyle w:val="FontStyle12"/>
          <w:rFonts w:ascii="GHEA Grapalat" w:hAnsi="GHEA Grapalat"/>
          <w:b/>
          <w:sz w:val="24"/>
        </w:rPr>
      </w:pPr>
      <w:r>
        <w:rPr>
          <w:rFonts w:ascii="GHEA Grapalat" w:hAnsi="GHEA Grapalat"/>
          <w:bCs/>
          <w:sz w:val="24"/>
          <w:szCs w:val="24"/>
          <w:lang w:val="fr-FR"/>
        </w:rPr>
        <w:lastRenderedPageBreak/>
        <w:t xml:space="preserve">         </w:t>
      </w:r>
      <w:r>
        <w:rPr>
          <w:rFonts w:ascii="GHEA Grapalat" w:hAnsi="GHEA Grapalat"/>
          <w:b/>
          <w:bCs/>
          <w:sz w:val="24"/>
          <w:szCs w:val="24"/>
          <w:lang w:val="fr-FR"/>
        </w:rPr>
        <w:t xml:space="preserve"> «</w:t>
      </w:r>
      <w:r>
        <w:rPr>
          <w:rFonts w:ascii="GHEA Grapalat" w:eastAsia="Times New Roman" w:hAnsi="GHEA Grapalat" w:cs="Times New Roman"/>
          <w:bCs/>
          <w:color w:val="000000"/>
          <w:sz w:val="24"/>
          <w:szCs w:val="24"/>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Pr>
          <w:rFonts w:ascii="GHEA Grapalat" w:hAnsi="GHEA Grapalat"/>
          <w:bCs/>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այաստանի</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rPr>
        <w:t>Հ</w:t>
      </w:r>
      <w:r>
        <w:rPr>
          <w:rStyle w:val="FontStyle12"/>
          <w:rFonts w:ascii="GHEA Grapalat" w:eastAsia="Calibri" w:hAnsi="GHEA Grapalat"/>
          <w:noProof/>
          <w:sz w:val="24"/>
          <w:szCs w:val="24"/>
          <w:lang w:val="hy-AM"/>
        </w:rPr>
        <w:t>անրապետության</w:t>
      </w:r>
      <w:r>
        <w:rPr>
          <w:rStyle w:val="FontStyle12"/>
          <w:rFonts w:ascii="GHEA Grapalat" w:eastAsia="Calibri" w:hAnsi="GHEA Grapalat"/>
          <w:noProof/>
          <w:sz w:val="24"/>
          <w:szCs w:val="24"/>
          <w:lang w:val="fr-FR"/>
        </w:rPr>
        <w:t xml:space="preserve"> </w:t>
      </w:r>
      <w:r>
        <w:rPr>
          <w:rStyle w:val="FontStyle12"/>
          <w:rFonts w:ascii="GHEA Grapalat" w:eastAsia="Calibri" w:hAnsi="GHEA Grapalat"/>
          <w:noProof/>
          <w:sz w:val="24"/>
          <w:szCs w:val="24"/>
          <w:lang w:val="hy-AM"/>
        </w:rPr>
        <w:t>կառավարության</w:t>
      </w:r>
      <w:r>
        <w:rPr>
          <w:rStyle w:val="FontStyle12"/>
          <w:rFonts w:ascii="GHEA Grapalat" w:eastAsia="Calibri" w:hAnsi="GHEA Grapalat"/>
          <w:noProof/>
          <w:sz w:val="24"/>
          <w:szCs w:val="24"/>
          <w:lang w:val="fr-FR"/>
        </w:rPr>
        <w:t xml:space="preserve"> </w:t>
      </w:r>
      <w:r>
        <w:rPr>
          <w:rFonts w:ascii="GHEA Grapalat" w:hAnsi="GHEA Grapalat"/>
          <w:sz w:val="24"/>
          <w:szCs w:val="24"/>
          <w:lang w:val="hy-AM"/>
        </w:rPr>
        <w:t>որոշման</w:t>
      </w:r>
      <w:r>
        <w:rPr>
          <w:rFonts w:ascii="GHEA Grapalat" w:hAnsi="GHEA Grapalat"/>
          <w:sz w:val="24"/>
          <w:szCs w:val="24"/>
          <w:lang w:val="fr-FR"/>
        </w:rPr>
        <w:t xml:space="preserve"> </w:t>
      </w:r>
      <w:r>
        <w:rPr>
          <w:rFonts w:ascii="GHEA Grapalat" w:hAnsi="GHEA Grapalat"/>
          <w:sz w:val="24"/>
          <w:szCs w:val="24"/>
        </w:rPr>
        <w:t>ընդունմամբ անհրաժեշտություն է առաջանում ուժը կորցրած ճանաչել Հայաստանի Հանրապետության կառավարության 2018 թվականի դեկտեմբերի 20-ի</w:t>
      </w:r>
      <w:r>
        <w:rPr>
          <w:rFonts w:ascii="GHEA Grapalat" w:eastAsia="Times New Roman" w:hAnsi="GHEA Grapalat" w:cs="Times New Roman"/>
          <w:b/>
          <w:bCs/>
          <w:sz w:val="24"/>
          <w:szCs w:val="24"/>
        </w:rPr>
        <w:t xml:space="preserve"> </w:t>
      </w:r>
      <w:r>
        <w:rPr>
          <w:rFonts w:ascii="GHEA Grapalat" w:eastAsia="Times New Roman" w:hAnsi="GHEA Grapalat" w:cs="Times New Roman"/>
          <w:bCs/>
          <w:sz w:val="24"/>
          <w:szCs w:val="24"/>
        </w:rPr>
        <w:t>«Հայաստանի Հանրապետության պետական մրցանակներ հիմնելու, շնորհելու, հանձնելու և Հայաստանի Հանրապետության պետական մրցանակների մրցանակակիրներ ընտրող հանձնաժողովների գործունեության կարգը, մրցանակների դափնեկիրների կրծքանշանների նկարագրությունները, ձևերը և դափնեկիրների վկայագրերի ձևերը հաստատելու մասին</w:t>
      </w:r>
      <w:r>
        <w:rPr>
          <w:rFonts w:ascii="GHEA Grapalat" w:eastAsia="Times New Roman" w:hAnsi="GHEA Grapalat" w:cs="Times New Roman"/>
          <w:b/>
          <w:bCs/>
          <w:sz w:val="24"/>
          <w:szCs w:val="24"/>
        </w:rPr>
        <w:t>»</w:t>
      </w:r>
      <w:r>
        <w:rPr>
          <w:rFonts w:ascii="GHEA Grapalat" w:eastAsia="Times New Roman" w:hAnsi="GHEA Grapalat" w:cs="Times New Roman"/>
          <w:sz w:val="24"/>
          <w:szCs w:val="24"/>
        </w:rPr>
        <w:t xml:space="preserve"> </w:t>
      </w:r>
      <w:r>
        <w:rPr>
          <w:rFonts w:ascii="GHEA Grapalat" w:hAnsi="GHEA Grapalat"/>
          <w:sz w:val="24"/>
          <w:szCs w:val="24"/>
          <w:lang w:val="hy-AM"/>
        </w:rPr>
        <w:t xml:space="preserve"> </w:t>
      </w:r>
      <w:r>
        <w:rPr>
          <w:rFonts w:ascii="GHEA Grapalat" w:eastAsia="Times New Roman" w:hAnsi="GHEA Grapalat" w:cs="Times New Roman"/>
          <w:sz w:val="24"/>
          <w:szCs w:val="24"/>
        </w:rPr>
        <w:t>N 1557-Լ</w:t>
      </w:r>
      <w:r>
        <w:rPr>
          <w:rStyle w:val="FontStyle12"/>
          <w:rFonts w:ascii="GHEA Grapalat" w:eastAsia="Calibri" w:hAnsi="GHEA Grapalat"/>
          <w:noProof/>
          <w:sz w:val="24"/>
          <w:szCs w:val="24"/>
        </w:rPr>
        <w:t xml:space="preserve"> որոշումը:</w:t>
      </w:r>
    </w:p>
    <w:p w:rsidR="00090B45" w:rsidRDefault="00090B45" w:rsidP="00090B45">
      <w:pPr>
        <w:pStyle w:val="dec-name"/>
        <w:shd w:val="clear" w:color="auto" w:fill="FFFFFF"/>
        <w:tabs>
          <w:tab w:val="left" w:pos="810"/>
          <w:tab w:val="left" w:pos="3582"/>
        </w:tabs>
        <w:spacing w:before="0" w:beforeAutospacing="0" w:after="240" w:afterAutospacing="0" w:line="360" w:lineRule="auto"/>
        <w:ind w:firstLine="540"/>
        <w:jc w:val="both"/>
        <w:rPr>
          <w:lang w:val="fr-FR"/>
        </w:rPr>
      </w:pPr>
      <w:r>
        <w:rPr>
          <w:rFonts w:ascii="GHEA Grapalat" w:hAnsi="GHEA Grapalat"/>
          <w:bCs/>
          <w:lang w:val="fr-FR"/>
        </w:rPr>
        <w:t xml:space="preserve">   </w:t>
      </w:r>
      <w:r>
        <w:rPr>
          <w:rFonts w:ascii="GHEA Grapalat" w:hAnsi="GHEA Grapalat"/>
          <w:b/>
          <w:bCs/>
          <w:lang w:val="fr-FR"/>
        </w:rPr>
        <w:t xml:space="preserve"> «</w:t>
      </w:r>
      <w:r>
        <w:rPr>
          <w:rFonts w:ascii="GHEA Grapalat" w:hAnsi="GHEA Grapalat"/>
          <w:bCs/>
          <w:color w:val="000000"/>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Pr>
          <w:rFonts w:ascii="GHEA Grapalat" w:hAnsi="GHEA Grapalat"/>
          <w:bCs/>
          <w:lang w:val="fr-FR"/>
        </w:rPr>
        <w:t xml:space="preserve">» </w:t>
      </w:r>
      <w:r>
        <w:rPr>
          <w:rStyle w:val="FontStyle12"/>
          <w:rFonts w:ascii="GHEA Grapalat" w:eastAsia="Calibri" w:hAnsi="GHEA Grapalat"/>
          <w:noProof/>
        </w:rPr>
        <w:t>Հ</w:t>
      </w:r>
      <w:r>
        <w:rPr>
          <w:rStyle w:val="FontStyle12"/>
          <w:rFonts w:ascii="GHEA Grapalat" w:eastAsia="Calibri" w:hAnsi="GHEA Grapalat"/>
          <w:noProof/>
          <w:lang w:val="hy-AM"/>
        </w:rPr>
        <w:t>այաստանի</w:t>
      </w:r>
      <w:r>
        <w:rPr>
          <w:rStyle w:val="FontStyle12"/>
          <w:rFonts w:ascii="GHEA Grapalat" w:eastAsia="Calibri" w:hAnsi="GHEA Grapalat"/>
          <w:noProof/>
          <w:lang w:val="fr-FR"/>
        </w:rPr>
        <w:t xml:space="preserve"> </w:t>
      </w:r>
      <w:r>
        <w:rPr>
          <w:rStyle w:val="FontStyle12"/>
          <w:rFonts w:ascii="GHEA Grapalat" w:eastAsia="Calibri" w:hAnsi="GHEA Grapalat"/>
          <w:noProof/>
        </w:rPr>
        <w:t>Հ</w:t>
      </w:r>
      <w:r>
        <w:rPr>
          <w:rStyle w:val="FontStyle12"/>
          <w:rFonts w:ascii="GHEA Grapalat" w:eastAsia="Calibri" w:hAnsi="GHEA Grapalat"/>
          <w:noProof/>
          <w:lang w:val="hy-AM"/>
        </w:rPr>
        <w:t>անրապետության</w:t>
      </w:r>
      <w:r>
        <w:rPr>
          <w:rStyle w:val="FontStyle12"/>
          <w:rFonts w:ascii="GHEA Grapalat" w:eastAsia="Calibri" w:hAnsi="GHEA Grapalat"/>
          <w:noProof/>
          <w:lang w:val="fr-FR"/>
        </w:rPr>
        <w:t xml:space="preserve"> </w:t>
      </w:r>
      <w:r>
        <w:rPr>
          <w:rStyle w:val="FontStyle12"/>
          <w:rFonts w:ascii="GHEA Grapalat" w:eastAsia="Calibri" w:hAnsi="GHEA Grapalat"/>
          <w:noProof/>
          <w:lang w:val="hy-AM"/>
        </w:rPr>
        <w:t>կառավարության</w:t>
      </w:r>
      <w:r>
        <w:rPr>
          <w:rStyle w:val="FontStyle12"/>
          <w:rFonts w:ascii="GHEA Grapalat" w:eastAsia="Calibri" w:hAnsi="GHEA Grapalat"/>
          <w:noProof/>
          <w:lang w:val="fr-FR"/>
        </w:rPr>
        <w:t xml:space="preserve"> </w:t>
      </w:r>
      <w:r>
        <w:rPr>
          <w:rFonts w:ascii="GHEA Grapalat" w:hAnsi="GHEA Grapalat"/>
          <w:lang w:val="hy-AM"/>
        </w:rPr>
        <w:t>որոշման</w:t>
      </w:r>
      <w:r>
        <w:rPr>
          <w:rFonts w:ascii="GHEA Grapalat" w:hAnsi="GHEA Grapalat"/>
          <w:lang w:val="fr-FR"/>
        </w:rPr>
        <w:t xml:space="preserve"> </w:t>
      </w:r>
      <w:r>
        <w:rPr>
          <w:rStyle w:val="FontStyle12"/>
          <w:rFonts w:ascii="GHEA Grapalat" w:eastAsia="Calibri" w:hAnsi="GHEA Grapalat"/>
          <w:noProof/>
        </w:rPr>
        <w:t>կապակցությամբ</w:t>
      </w:r>
      <w:r>
        <w:rPr>
          <w:rStyle w:val="FontStyle12"/>
          <w:rFonts w:ascii="GHEA Grapalat" w:eastAsia="Calibri" w:hAnsi="GHEA Grapalat"/>
          <w:noProof/>
          <w:lang w:val="fr-FR"/>
        </w:rPr>
        <w:t xml:space="preserve"> </w:t>
      </w:r>
      <w:r>
        <w:rPr>
          <w:rFonts w:ascii="GHEA Grapalat" w:hAnsi="GHEA Grapalat" w:cs="Sylfaen"/>
          <w:lang w:val="hy-AM"/>
        </w:rPr>
        <w:t>Հայաստանի Հանրապետության պետական բյուջեում ծախսերի ու եկամուտների էական ավելացում կամ նվազեցում չի նախատեսվում</w:t>
      </w:r>
      <w:r>
        <w:rPr>
          <w:rFonts w:ascii="GHEA Grapalat" w:hAnsi="GHEA Grapalat" w:cs="Sylfaen"/>
        </w:rPr>
        <w:t>։</w:t>
      </w:r>
    </w:p>
    <w:p w:rsidR="0046684D" w:rsidRDefault="0046684D"/>
    <w:sectPr w:rsidR="0046684D" w:rsidSect="00090B45">
      <w:pgSz w:w="12240" w:h="15840"/>
      <w:pgMar w:top="630" w:right="81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10463"/>
    <w:multiLevelType w:val="hybridMultilevel"/>
    <w:tmpl w:val="7CAEB51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90B45"/>
    <w:rsid w:val="00090B45"/>
    <w:rsid w:val="004668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B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90B45"/>
    <w:pPr>
      <w:ind w:left="720"/>
      <w:contextualSpacing/>
    </w:pPr>
  </w:style>
  <w:style w:type="paragraph" w:customStyle="1" w:styleId="dec-name">
    <w:name w:val="dec-name"/>
    <w:basedOn w:val="Normal"/>
    <w:rsid w:val="00090B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2">
    <w:name w:val="Font Style12"/>
    <w:uiPriority w:val="99"/>
    <w:rsid w:val="00090B45"/>
    <w:rPr>
      <w:rFonts w:ascii="Sylfaen" w:hAnsi="Sylfaen" w:hint="default"/>
      <w:sz w:val="22"/>
    </w:rPr>
  </w:style>
</w:styles>
</file>

<file path=word/webSettings.xml><?xml version="1.0" encoding="utf-8"?>
<w:webSettings xmlns:r="http://schemas.openxmlformats.org/officeDocument/2006/relationships" xmlns:w="http://schemas.openxmlformats.org/wordprocessingml/2006/main">
  <w:divs>
    <w:div w:id="12888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733</Words>
  <Characters>4179</Characters>
  <Application>Microsoft Office Word</Application>
  <DocSecurity>0</DocSecurity>
  <Lines>34</Lines>
  <Paragraphs>9</Paragraphs>
  <ScaleCrop>false</ScaleCrop>
  <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
  <dc:description/>
  <cp:lastModifiedBy>Rashid.Galstyan</cp:lastModifiedBy>
  <cp:revision>2</cp:revision>
  <dcterms:created xsi:type="dcterms:W3CDTF">2021-12-13T06:03:00Z</dcterms:created>
  <dcterms:modified xsi:type="dcterms:W3CDTF">2021-12-13T06:04:00Z</dcterms:modified>
</cp:coreProperties>
</file>