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A6" w:rsidRPr="00264756" w:rsidRDefault="00211FA6" w:rsidP="00211FA6">
      <w:pPr>
        <w:spacing w:line="360" w:lineRule="auto"/>
        <w:jc w:val="center"/>
        <w:rPr>
          <w:rFonts w:ascii="GHEA Grapalat" w:hAnsi="GHEA Grapalat"/>
          <w:sz w:val="24"/>
          <w:szCs w:val="24"/>
          <w:lang w:val="hy-AM"/>
        </w:rPr>
      </w:pPr>
      <w:r w:rsidRPr="00264756">
        <w:rPr>
          <w:rFonts w:ascii="GHEA Grapalat" w:hAnsi="GHEA Grapalat"/>
          <w:sz w:val="24"/>
          <w:szCs w:val="24"/>
          <w:lang w:val="hy-AM"/>
        </w:rPr>
        <w:t>ՀԻՄՆԱՎՈՐՈՒՄ</w:t>
      </w:r>
    </w:p>
    <w:p w:rsidR="00211FA6" w:rsidRPr="00264756" w:rsidRDefault="00211FA6" w:rsidP="00211FA6">
      <w:pPr>
        <w:spacing w:after="0" w:line="360" w:lineRule="auto"/>
        <w:jc w:val="center"/>
        <w:rPr>
          <w:rFonts w:ascii="GHEA Grapalat" w:hAnsi="GHEA Grapalat"/>
          <w:sz w:val="24"/>
          <w:szCs w:val="24"/>
          <w:lang w:val="hy-AM"/>
        </w:rPr>
      </w:pPr>
      <w:r w:rsidRPr="00264756">
        <w:rPr>
          <w:rFonts w:ascii="GHEA Grapalat" w:hAnsi="GHEA Grapalat"/>
          <w:sz w:val="24"/>
          <w:szCs w:val="24"/>
          <w:lang w:val="hy-AM"/>
        </w:rPr>
        <w:t>«</w:t>
      </w:r>
      <w:r w:rsidRPr="00264756">
        <w:rPr>
          <w:rFonts w:ascii="GHEA Grapalat" w:hAnsi="GHEA Grapalat" w:cs="Arial"/>
          <w:sz w:val="24"/>
          <w:szCs w:val="24"/>
          <w:lang w:val="hy-AM"/>
        </w:rPr>
        <w:t>ՀԱՅԱՍՏԱՆԻ ՀԱՆՐԱՊԵՏՈՒԹՅԱՆ ՏԱՐԱԾՔ ՆԵՐՄՈՒԾՎՈՂ ԹՌՉՆԱՄՍԻ ՆԿԱՏՄԱՄԲ ՍԱԿԱԳՆԱՅԻՆ ՔՎՈՏԱ ԿԻՐԱՌԵԼՈՒ ՄԱՍԻՆ</w:t>
      </w:r>
      <w:r w:rsidRPr="00264756">
        <w:rPr>
          <w:rFonts w:ascii="GHEA Grapalat" w:hAnsi="GHEA Grapalat"/>
          <w:sz w:val="24"/>
          <w:szCs w:val="24"/>
          <w:lang w:val="hy-AM"/>
        </w:rPr>
        <w:t>» ՀԱՅԱՍՏԱՆԻ ՀԱՆՐԱՊԵՏՈՒԹՅԱՆ ԿԱՌԱՎԱՐՈՒԹՅԱՆ ՈՐՈՇՄԱՆ ԸՆԴՈՒՆՄԱՆ ՄԱՍԻՆ</w:t>
      </w:r>
    </w:p>
    <w:p w:rsidR="00211FA6" w:rsidRPr="00264756" w:rsidRDefault="00211FA6" w:rsidP="00211FA6">
      <w:pPr>
        <w:spacing w:line="360" w:lineRule="auto"/>
        <w:jc w:val="center"/>
        <w:rPr>
          <w:rFonts w:ascii="GHEA Grapalat" w:hAnsi="GHEA Grapalat"/>
          <w:sz w:val="24"/>
          <w:szCs w:val="24"/>
          <w:lang w:val="hy-AM"/>
        </w:rPr>
      </w:pPr>
    </w:p>
    <w:p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ԱՆՀՐԱԺԵՇՏՈՒԹՅՈՒՆԸ</w:t>
      </w:r>
    </w:p>
    <w:p w:rsidR="00211FA6" w:rsidRPr="00264756" w:rsidRDefault="00211FA6" w:rsidP="00211FA6">
      <w:pPr>
        <w:spacing w:after="0" w:line="360" w:lineRule="auto"/>
        <w:ind w:firstLine="360"/>
        <w:jc w:val="both"/>
        <w:rPr>
          <w:rFonts w:ascii="GHEA Grapalat" w:hAnsi="GHEA Grapalat" w:cs="Sylfaen"/>
          <w:sz w:val="24"/>
          <w:szCs w:val="24"/>
          <w:lang w:val="hy-AM"/>
        </w:rPr>
      </w:pPr>
      <w:r w:rsidRPr="00264756">
        <w:rPr>
          <w:rFonts w:ascii="GHEA Grapalat" w:hAnsi="GHEA Grapalat" w:cs="Sylfaen"/>
          <w:sz w:val="24"/>
          <w:szCs w:val="24"/>
          <w:lang w:val="hy-AM"/>
        </w:rPr>
        <w:t>«</w:t>
      </w:r>
      <w:r w:rsidRPr="00264756">
        <w:rPr>
          <w:rFonts w:ascii="GHEA Grapalat" w:hAnsi="GHEA Grapalat" w:cs="Arial"/>
          <w:sz w:val="24"/>
          <w:szCs w:val="24"/>
          <w:lang w:val="hy-AM"/>
        </w:rPr>
        <w:t>Հայաստանի Հանրապետության տարածք ներմուծվող թռչնամսի</w:t>
      </w:r>
      <w:r w:rsidRPr="00264756">
        <w:rPr>
          <w:rFonts w:ascii="GHEA Grapalat" w:hAnsi="GHEA Grapalat"/>
          <w:color w:val="000000"/>
          <w:sz w:val="24"/>
          <w:szCs w:val="24"/>
          <w:lang w:val="hy-AM"/>
        </w:rPr>
        <w:t xml:space="preserve">  </w:t>
      </w:r>
      <w:r w:rsidRPr="00264756">
        <w:rPr>
          <w:rFonts w:ascii="GHEA Grapalat" w:hAnsi="GHEA Grapalat" w:cs="Arial"/>
          <w:sz w:val="24"/>
          <w:szCs w:val="24"/>
          <w:lang w:val="hy-AM"/>
        </w:rPr>
        <w:t>նկատմամբ սակագնային քվոտա կիրառելու մասին</w:t>
      </w:r>
      <w:r w:rsidRPr="00264756">
        <w:rPr>
          <w:rFonts w:ascii="GHEA Grapalat" w:hAnsi="GHEA Grapalat" w:cs="Sylfaen"/>
          <w:sz w:val="24"/>
          <w:szCs w:val="24"/>
          <w:lang w:val="hy-AM"/>
        </w:rPr>
        <w:t xml:space="preserve">» Հայաստանի Հանրապետության կառավարության որոշման նախագծի (այսուհետ` Նախագիծ) մշակումը պայմանավորված է </w:t>
      </w:r>
      <w:r w:rsidRPr="00264756">
        <w:rPr>
          <w:rFonts w:ascii="GHEA Grapalat" w:hAnsi="GHEA Grapalat"/>
          <w:color w:val="000000"/>
          <w:sz w:val="24"/>
          <w:szCs w:val="24"/>
          <w:lang w:val="hy-AM"/>
        </w:rPr>
        <w:t xml:space="preserve">Եվրասիական տնտեսական հանձնաժողովի Կոլեգիայի 2021 թվականի օգոստոսի 17-ի N 102 որոշմամբ </w:t>
      </w:r>
      <w:r w:rsidRPr="00264756">
        <w:rPr>
          <w:rFonts w:ascii="GHEA Grapalat" w:hAnsi="GHEA Grapalat"/>
          <w:sz w:val="24"/>
          <w:szCs w:val="24"/>
          <w:lang w:val="hy-AM"/>
        </w:rPr>
        <w:t xml:space="preserve">Հայաստանի Հանրապետությանը հատկացված ներմուծման թույլատրելի ծավալի սպառման ապահովման </w:t>
      </w:r>
      <w:r w:rsidRPr="00264756">
        <w:rPr>
          <w:rFonts w:ascii="GHEA Grapalat" w:hAnsi="GHEA Grapalat" w:cs="Sylfaen"/>
          <w:sz w:val="24"/>
          <w:szCs w:val="24"/>
          <w:lang w:val="hy-AM"/>
        </w:rPr>
        <w:t>անհրաժեշտությամբ:</w:t>
      </w:r>
    </w:p>
    <w:p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ԸՆԹԱՑԻԿ</w:t>
      </w:r>
      <w:r w:rsidRPr="00264756">
        <w:rPr>
          <w:rFonts w:ascii="GHEA Grapalat" w:hAnsi="GHEA Grapalat"/>
          <w:sz w:val="24"/>
          <w:szCs w:val="24"/>
          <w:lang w:val="hy-AM"/>
        </w:rPr>
        <w:t xml:space="preserve"> ԻՐԱՎԻՃԱԿԸ ԵՎ ԽՆԴԻՐՆԵՐԸ</w:t>
      </w:r>
    </w:p>
    <w:p w:rsidR="00211FA6" w:rsidRPr="00264756" w:rsidRDefault="00211FA6" w:rsidP="00211FA6">
      <w:pPr>
        <w:spacing w:after="0" w:line="360" w:lineRule="auto"/>
        <w:ind w:firstLine="360"/>
        <w:jc w:val="both"/>
        <w:rPr>
          <w:rFonts w:ascii="GHEA Grapalat" w:hAnsi="GHEA Grapalat" w:cs="Arial"/>
          <w:sz w:val="24"/>
          <w:szCs w:val="24"/>
          <w:lang w:val="hy-AM"/>
        </w:rPr>
      </w:pPr>
      <w:r w:rsidRPr="00264756">
        <w:rPr>
          <w:rFonts w:ascii="GHEA Grapalat" w:hAnsi="GHEA Grapalat"/>
          <w:color w:val="000000"/>
          <w:sz w:val="24"/>
          <w:szCs w:val="24"/>
          <w:lang w:val="hy-AM"/>
        </w:rPr>
        <w:t>Եվրասիական տնտեսական հանձնաժողովի Կոլեգիայի 2021 թվականի օգոստոսի 17-ի «Եվրասիական տնտեսական միության մաքսային տարածք ներմուծվող առանձին տեսակի գյուղատնտեսական ապրանքների նկատմամբ 2022 թվականի համար սակագնային քվոտա, ինչպես նաև Եվրասիական տնտեսական միության անդամ պետությունների տարածք ներմուծվող նշված ապրանքների նկատմամբ սակագնային քվոտայի ծավալներ սահմանելու մասին» N 102 որոշմամբ հաստատված է թռչնա</w:t>
      </w:r>
      <w:r w:rsidRPr="00264756">
        <w:rPr>
          <w:rFonts w:ascii="GHEA Grapalat" w:hAnsi="GHEA Grapalat" w:cs="Arial"/>
          <w:sz w:val="24"/>
          <w:szCs w:val="24"/>
          <w:lang w:val="hy-AM"/>
        </w:rPr>
        <w:t>մսի նկատմամբ սակագնային քվոտայի կիրառում մեկ տարի ժամկետով։</w:t>
      </w:r>
    </w:p>
    <w:p w:rsidR="00211FA6" w:rsidRPr="00264756" w:rsidRDefault="00211FA6" w:rsidP="00211FA6">
      <w:pPr>
        <w:spacing w:after="0" w:line="360" w:lineRule="auto"/>
        <w:jc w:val="both"/>
        <w:rPr>
          <w:rFonts w:ascii="GHEA Grapalat" w:hAnsi="GHEA Grapalat"/>
          <w:sz w:val="24"/>
          <w:szCs w:val="24"/>
          <w:lang w:val="hy-AM"/>
        </w:rPr>
      </w:pPr>
      <w:r w:rsidRPr="00264756">
        <w:rPr>
          <w:rFonts w:ascii="GHEA Grapalat" w:hAnsi="GHEA Grapalat" w:cs="Helvetica"/>
          <w:sz w:val="24"/>
          <w:szCs w:val="24"/>
          <w:lang w:val="hy-AM"/>
        </w:rPr>
        <w:t xml:space="preserve">    Հիմք ընդունելով </w:t>
      </w:r>
      <w:r w:rsidRPr="00264756">
        <w:rPr>
          <w:rFonts w:ascii="GHEA Grapalat" w:hAnsi="GHEA Grapalat"/>
          <w:color w:val="000000"/>
          <w:sz w:val="24"/>
          <w:szCs w:val="24"/>
          <w:lang w:val="hy-AM"/>
        </w:rPr>
        <w:t xml:space="preserve">Եվրասիական տնտեսական հանձնաժողովի Կոլեգիայի 2021 թվականի օգոստոսի 17-ի  N 102 որոշումը </w:t>
      </w:r>
      <w:r w:rsidRPr="00264756">
        <w:rPr>
          <w:rFonts w:ascii="GHEA Grapalat" w:hAnsi="GHEA Grapalat"/>
          <w:sz w:val="24"/>
          <w:szCs w:val="24"/>
          <w:lang w:val="hy-AM"/>
        </w:rPr>
        <w:t xml:space="preserve">անհրաժեշտություն է առաջացել մշակել արտաքին տնտեսական գործունեության մասնակիցների միջև </w:t>
      </w:r>
      <w:r w:rsidRPr="00264756">
        <w:rPr>
          <w:rFonts w:ascii="GHEA Grapalat" w:hAnsi="GHEA Grapalat" w:cs="Helvetica"/>
          <w:sz w:val="24"/>
          <w:szCs w:val="24"/>
          <w:lang w:val="hy-AM"/>
        </w:rPr>
        <w:t xml:space="preserve">թռչնամսի </w:t>
      </w:r>
      <w:r w:rsidRPr="00264756">
        <w:rPr>
          <w:rFonts w:ascii="GHEA Grapalat" w:hAnsi="GHEA Grapalat"/>
          <w:sz w:val="24"/>
          <w:szCs w:val="24"/>
          <w:lang w:val="hy-AM"/>
        </w:rPr>
        <w:lastRenderedPageBreak/>
        <w:t>Հայաստանի Հանրապետություն ներմուծման քվոտայի ծավալների բաշխման կարգը:</w:t>
      </w:r>
    </w:p>
    <w:p w:rsidR="00211FA6" w:rsidRPr="00264756" w:rsidRDefault="00211FA6" w:rsidP="00211FA6">
      <w:pPr>
        <w:spacing w:after="0" w:line="360" w:lineRule="auto"/>
        <w:ind w:firstLine="360"/>
        <w:jc w:val="both"/>
        <w:rPr>
          <w:rFonts w:ascii="GHEA Grapalat" w:hAnsi="GHEA Grapalat"/>
          <w:color w:val="000000"/>
          <w:sz w:val="24"/>
          <w:szCs w:val="24"/>
          <w:lang w:val="hy-AM"/>
        </w:rPr>
      </w:pPr>
      <w:r w:rsidRPr="00264756">
        <w:rPr>
          <w:rFonts w:ascii="GHEA Grapalat" w:hAnsi="GHEA Grapalat"/>
          <w:sz w:val="24"/>
          <w:szCs w:val="24"/>
          <w:lang w:val="hy-AM"/>
        </w:rPr>
        <w:t xml:space="preserve">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w:t>
      </w:r>
      <w:r w:rsidRPr="00264756">
        <w:rPr>
          <w:rFonts w:ascii="GHEA Grapalat" w:hAnsi="GHEA Grapalat"/>
          <w:color w:val="000000"/>
          <w:sz w:val="24"/>
          <w:szCs w:val="24"/>
          <w:lang w:val="hy-AM"/>
        </w:rPr>
        <w:t>ճանաչվում թռչնամսի  ներմուծման լիցենզիա տալու մասով լիազոր մարմին։</w:t>
      </w:r>
    </w:p>
    <w:p w:rsidR="00211FA6" w:rsidRPr="00264756" w:rsidRDefault="00211FA6" w:rsidP="00211FA6">
      <w:pPr>
        <w:numPr>
          <w:ilvl w:val="0"/>
          <w:numId w:val="1"/>
        </w:numPr>
        <w:spacing w:after="0" w:line="360" w:lineRule="auto"/>
        <w:contextualSpacing/>
        <w:rPr>
          <w:rFonts w:ascii="GHEA Grapalat" w:hAnsi="GHEA Grapalat"/>
          <w:sz w:val="24"/>
          <w:szCs w:val="24"/>
          <w:lang w:val="hy-AM"/>
        </w:rPr>
      </w:pPr>
      <w:r w:rsidRPr="00264756">
        <w:rPr>
          <w:rFonts w:ascii="GHEA Grapalat" w:hAnsi="GHEA Grapalat" w:cs="Sylfaen"/>
          <w:sz w:val="24"/>
          <w:szCs w:val="24"/>
          <w:lang w:val="hy-AM"/>
        </w:rPr>
        <w:t>ՏՎՅԱԼ</w:t>
      </w:r>
      <w:r w:rsidRPr="00264756">
        <w:rPr>
          <w:rFonts w:ascii="GHEA Grapalat" w:hAnsi="GHEA Grapalat"/>
          <w:sz w:val="24"/>
          <w:szCs w:val="24"/>
          <w:lang w:val="hy-AM"/>
        </w:rPr>
        <w:t xml:space="preserve"> ԲՆԱԳԱՎԱՌՈՒՄ ԻՐԱԿԱՆԱՑՎՈՂ ՔԱՂԱՔԱԿԱՆՈՒԹՅՈՒՆԸ</w:t>
      </w:r>
    </w:p>
    <w:p w:rsidR="00211FA6" w:rsidRPr="00264756" w:rsidRDefault="00211FA6" w:rsidP="00211FA6">
      <w:pPr>
        <w:spacing w:line="360" w:lineRule="auto"/>
        <w:ind w:left="360"/>
        <w:jc w:val="both"/>
        <w:rPr>
          <w:rFonts w:ascii="GHEA Grapalat" w:hAnsi="GHEA Grapalat"/>
          <w:sz w:val="24"/>
          <w:szCs w:val="24"/>
          <w:lang w:val="hy-AM"/>
        </w:rPr>
      </w:pPr>
      <w:r w:rsidRPr="00264756">
        <w:rPr>
          <w:rFonts w:ascii="GHEA Grapalat" w:hAnsi="GHEA Grapalat"/>
          <w:sz w:val="24"/>
          <w:szCs w:val="24"/>
          <w:lang w:val="hy-AM"/>
        </w:rPr>
        <w:t>Սակագնային կարգավորման ոլորտի քաղաքականություն</w:t>
      </w:r>
    </w:p>
    <w:p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ԿԱՐԳԱՎՈՐՄԱՆ</w:t>
      </w:r>
      <w:r w:rsidRPr="00264756">
        <w:rPr>
          <w:rFonts w:ascii="GHEA Grapalat" w:hAnsi="GHEA Grapalat"/>
          <w:sz w:val="24"/>
          <w:szCs w:val="24"/>
          <w:lang w:val="hy-AM"/>
        </w:rPr>
        <w:t xml:space="preserve"> ՆՊԱՏԱԿԸ ԵՎ ԲՆՈՒՅԹԸ</w:t>
      </w:r>
    </w:p>
    <w:p w:rsidR="00211FA6" w:rsidRPr="00264756" w:rsidRDefault="00211FA6" w:rsidP="00211FA6">
      <w:pPr>
        <w:spacing w:line="360" w:lineRule="auto"/>
        <w:ind w:firstLine="360"/>
        <w:jc w:val="both"/>
        <w:rPr>
          <w:rFonts w:ascii="GHEA Grapalat" w:hAnsi="GHEA Grapalat"/>
          <w:sz w:val="24"/>
          <w:szCs w:val="24"/>
          <w:lang w:val="hy-AM"/>
        </w:rPr>
      </w:pPr>
      <w:r w:rsidRPr="00264756">
        <w:rPr>
          <w:rFonts w:ascii="GHEA Grapalat" w:hAnsi="GHEA Grapalat"/>
          <w:color w:val="000000"/>
          <w:sz w:val="24"/>
          <w:szCs w:val="24"/>
          <w:lang w:val="hy-AM"/>
        </w:rPr>
        <w:t xml:space="preserve">Եվրասիական տնտեսական հանձնաժողովի Կոլեգիայի 2021 թվականի օգոստոսի 17-ի N 102 որոշման պահանջների </w:t>
      </w:r>
      <w:r w:rsidRPr="00264756">
        <w:rPr>
          <w:rFonts w:ascii="GHEA Grapalat" w:hAnsi="GHEA Grapalat"/>
          <w:sz w:val="24"/>
          <w:szCs w:val="24"/>
          <w:lang w:val="hy-AM"/>
        </w:rPr>
        <w:t xml:space="preserve">ապահովում, գործարար միջավայրի բարելավում: </w:t>
      </w:r>
    </w:p>
    <w:p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ՆԱԽԱԳԾԻ</w:t>
      </w:r>
      <w:r w:rsidRPr="00264756">
        <w:rPr>
          <w:rFonts w:ascii="GHEA Grapalat" w:hAnsi="GHEA Grapalat"/>
          <w:sz w:val="24"/>
          <w:szCs w:val="24"/>
          <w:lang w:val="hy-AM"/>
        </w:rPr>
        <w:t xml:space="preserve"> ՄՇԱԿՄԱՆ ԳՈՐԾԸՆԹԱՑՈՒՄ ՆԵՐԳՐԱՎՎԱԾ ԻՆՍՏԻՏՈՒՏՆԵՐԸ </w:t>
      </w:r>
    </w:p>
    <w:p w:rsidR="00211FA6" w:rsidRPr="00264756" w:rsidRDefault="00211FA6" w:rsidP="00211FA6">
      <w:pPr>
        <w:spacing w:line="360" w:lineRule="auto"/>
        <w:ind w:firstLine="360"/>
        <w:jc w:val="both"/>
        <w:rPr>
          <w:rFonts w:ascii="GHEA Grapalat" w:hAnsi="GHEA Grapalat"/>
          <w:sz w:val="24"/>
          <w:szCs w:val="24"/>
          <w:lang w:val="hy-AM"/>
        </w:rPr>
      </w:pPr>
      <w:r w:rsidRPr="00264756">
        <w:rPr>
          <w:rFonts w:ascii="GHEA Grapalat" w:hAnsi="GHEA Grapalat"/>
          <w:sz w:val="24"/>
          <w:szCs w:val="24"/>
          <w:lang w:val="hy-AM"/>
        </w:rPr>
        <w:t>Նախագիծը մշակվել է ՀՀ էկոնոմիկայի նախարարության կողմից:</w:t>
      </w:r>
    </w:p>
    <w:p w:rsidR="00211FA6" w:rsidRPr="00264756" w:rsidRDefault="00211FA6" w:rsidP="00211FA6">
      <w:pPr>
        <w:numPr>
          <w:ilvl w:val="0"/>
          <w:numId w:val="1"/>
        </w:numPr>
        <w:spacing w:after="0" w:line="360" w:lineRule="auto"/>
        <w:contextualSpacing/>
        <w:jc w:val="both"/>
        <w:rPr>
          <w:rFonts w:ascii="GHEA Grapalat" w:hAnsi="GHEA Grapalat"/>
          <w:sz w:val="24"/>
          <w:szCs w:val="24"/>
          <w:lang w:val="hy-AM"/>
        </w:rPr>
      </w:pPr>
      <w:r w:rsidRPr="00264756">
        <w:rPr>
          <w:rFonts w:ascii="GHEA Grapalat" w:hAnsi="GHEA Grapalat" w:cs="Sylfaen"/>
          <w:sz w:val="24"/>
          <w:szCs w:val="24"/>
          <w:lang w:val="hy-AM"/>
        </w:rPr>
        <w:t>ԿԱՊԸ ՌԱԶՄԱՎԱՐԱԿԱՆ ՓԱՍՏԱԹՂԹԵՐԻ ՀԵՏ, ՀԱՅԱՍՏԱՆԻ ՎԵՐԱՓՈԽՄԱՆ ՌԱԶՄԱՎԱՐՈՒԹՅՈՒՆ 2050, ԿԱՌԱՎԱՐՈՒԹՅԱՆ 2021 – 2026ԹԹ. ԾՐԱԳԻՐ, ՈԼՈՐՏԱՅԻՆ ԵՎ/ԿԱՄ ԱՅԼ ՌԱԶՄԱՎԱՐՈՒԹՅՈՒՆՆԵՐ</w:t>
      </w:r>
    </w:p>
    <w:p w:rsidR="00211FA6" w:rsidRPr="00264756" w:rsidRDefault="00211FA6" w:rsidP="00211FA6">
      <w:pPr>
        <w:spacing w:after="0" w:line="360" w:lineRule="auto"/>
        <w:ind w:firstLine="426"/>
        <w:jc w:val="both"/>
        <w:rPr>
          <w:rFonts w:ascii="GHEA Grapalat" w:hAnsi="GHEA Grapalat"/>
          <w:sz w:val="24"/>
          <w:szCs w:val="24"/>
          <w:lang w:val="hy-AM"/>
        </w:rPr>
      </w:pPr>
      <w:bookmarkStart w:id="0" w:name="_GoBack"/>
      <w:bookmarkEnd w:id="0"/>
      <w:r w:rsidRPr="00264756">
        <w:rPr>
          <w:rFonts w:ascii="GHEA Grapalat" w:hAnsi="GHEA Grapalat"/>
          <w:sz w:val="24"/>
          <w:szCs w:val="24"/>
          <w:lang w:val="hy-AM"/>
        </w:rPr>
        <w:t>Նախագիծը չի բխում</w:t>
      </w:r>
      <w:r w:rsidRPr="00264756">
        <w:rPr>
          <w:rFonts w:ascii="Calibri" w:hAnsi="Calibri" w:cs="Calibri"/>
          <w:sz w:val="24"/>
          <w:szCs w:val="24"/>
          <w:lang w:val="hy-AM"/>
        </w:rPr>
        <w:t> </w:t>
      </w:r>
      <w:r w:rsidRPr="00264756">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264756">
        <w:rPr>
          <w:rFonts w:ascii="Calibri" w:hAnsi="Calibri" w:cs="Calibri"/>
          <w:sz w:val="24"/>
          <w:szCs w:val="24"/>
          <w:lang w:val="hy-AM"/>
        </w:rPr>
        <w:t>  </w:t>
      </w:r>
      <w:r w:rsidRPr="00264756">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rsidR="00211FA6" w:rsidRPr="00264756" w:rsidRDefault="00211FA6" w:rsidP="00211FA6">
      <w:pPr>
        <w:spacing w:line="360" w:lineRule="auto"/>
        <w:rPr>
          <w:rFonts w:ascii="GHEA Grapalat" w:hAnsi="GHEA Grapalat"/>
          <w:sz w:val="24"/>
          <w:szCs w:val="24"/>
          <w:lang w:val="hy-AM"/>
        </w:rPr>
      </w:pPr>
    </w:p>
    <w:p w:rsidR="00211FA6" w:rsidRPr="00264756" w:rsidRDefault="00211FA6" w:rsidP="00211FA6">
      <w:pPr>
        <w:spacing w:line="360" w:lineRule="auto"/>
        <w:rPr>
          <w:rFonts w:ascii="GHEA Grapalat" w:hAnsi="GHEA Grapalat"/>
          <w:sz w:val="24"/>
          <w:szCs w:val="24"/>
          <w:lang w:val="hy-AM"/>
        </w:rPr>
      </w:pPr>
      <w:r w:rsidRPr="00264756">
        <w:rPr>
          <w:rFonts w:ascii="GHEA Grapalat" w:hAnsi="GHEA Grapalat"/>
          <w:sz w:val="24"/>
          <w:szCs w:val="24"/>
          <w:lang w:val="hy-AM"/>
        </w:rPr>
        <w:lastRenderedPageBreak/>
        <w:t xml:space="preserve">ՀԱՅԱՍՏԱՆԻ ՀԱՆՐԱՊԵՏՈՒԹՅԱՆ   </w:t>
      </w:r>
    </w:p>
    <w:p w:rsidR="00211FA6" w:rsidRPr="00886BE4" w:rsidRDefault="00211FA6" w:rsidP="00211FA6">
      <w:pPr>
        <w:spacing w:line="360" w:lineRule="auto"/>
        <w:rPr>
          <w:rFonts w:ascii="GHEA Grapalat" w:hAnsi="GHEA Grapalat"/>
          <w:sz w:val="24"/>
          <w:szCs w:val="24"/>
          <w:lang w:val="hy-AM"/>
        </w:rPr>
      </w:pPr>
      <w:r w:rsidRPr="00264756">
        <w:rPr>
          <w:rFonts w:ascii="GHEA Grapalat" w:hAnsi="GHEA Grapalat"/>
          <w:sz w:val="24"/>
          <w:szCs w:val="24"/>
          <w:lang w:val="hy-AM"/>
        </w:rPr>
        <w:t xml:space="preserve">    ԷԿՈՆՈՄԻԿԱՅԻ ՆԱԽԱՐԱՐ                                                ՎԱՀԱՆ ՔԵՐՈԲՅԱՆ</w:t>
      </w:r>
      <w:r w:rsidRPr="00886BE4">
        <w:rPr>
          <w:rFonts w:ascii="GHEA Grapalat" w:hAnsi="GHEA Grapalat"/>
          <w:sz w:val="24"/>
          <w:szCs w:val="24"/>
          <w:lang w:val="hy-AM"/>
        </w:rPr>
        <w:t xml:space="preserve"> </w:t>
      </w:r>
    </w:p>
    <w:p w:rsidR="00211FA6" w:rsidRPr="00886BE4" w:rsidRDefault="00211FA6" w:rsidP="00211FA6">
      <w:pPr>
        <w:spacing w:line="360" w:lineRule="auto"/>
        <w:jc w:val="both"/>
        <w:rPr>
          <w:rFonts w:ascii="GHEA Grapalat" w:hAnsi="GHEA Grapalat"/>
          <w:sz w:val="24"/>
          <w:szCs w:val="24"/>
          <w:lang w:val="hy-AM"/>
        </w:rPr>
      </w:pPr>
    </w:p>
    <w:p w:rsidR="00835935" w:rsidRPr="00211FA6" w:rsidRDefault="00211FA6">
      <w:pPr>
        <w:rPr>
          <w:lang w:val="hy-AM"/>
        </w:rPr>
      </w:pPr>
    </w:p>
    <w:sectPr w:rsidR="00835935" w:rsidRPr="0021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A0"/>
    <w:rsid w:val="001C69E5"/>
    <w:rsid w:val="00211FA6"/>
    <w:rsid w:val="00C33AA0"/>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112F7-EB88-477E-A468-688C5FB9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Emma A. Movsisyan</cp:lastModifiedBy>
  <cp:revision>2</cp:revision>
  <dcterms:created xsi:type="dcterms:W3CDTF">2022-01-10T11:49:00Z</dcterms:created>
  <dcterms:modified xsi:type="dcterms:W3CDTF">2022-01-10T11:50:00Z</dcterms:modified>
</cp:coreProperties>
</file>