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E09" w:rsidRPr="0074562D" w:rsidRDefault="003F7E09" w:rsidP="003F7E09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74562D">
        <w:rPr>
          <w:rFonts w:ascii="GHEA Grapalat" w:eastAsia="Times New Roman" w:hAnsi="GHEA Grapala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77A6E9" wp14:editId="174B31A8">
                <wp:simplePos x="0" y="0"/>
                <wp:positionH relativeFrom="column">
                  <wp:posOffset>4756785</wp:posOffset>
                </wp:positionH>
                <wp:positionV relativeFrom="paragraph">
                  <wp:posOffset>184785</wp:posOffset>
                </wp:positionV>
                <wp:extent cx="9525" cy="0"/>
                <wp:effectExtent l="9525" t="6350" r="9525" b="127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7A53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74.55pt;margin-top:14.55pt;width: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"/>
            </w:pict>
          </mc:Fallback>
        </mc:AlternateContent>
      </w:r>
      <w:r w:rsidRPr="0074562D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3F7E09" w:rsidRDefault="003F7E09" w:rsidP="003F7E09">
      <w:pPr>
        <w:spacing w:after="0" w:line="360" w:lineRule="auto"/>
        <w:ind w:firstLine="375"/>
        <w:contextualSpacing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74562D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«Վարձակալությամբ տարածք տրամադրելու</w:t>
      </w:r>
      <w:r w:rsidRPr="0074562D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4562D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մասին» </w:t>
      </w:r>
      <w:r w:rsidRPr="0074562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ընդունման անհրաժեշտության մասին</w:t>
      </w:r>
    </w:p>
    <w:p w:rsidR="00C25E70" w:rsidRPr="0074562D" w:rsidRDefault="00C25E70" w:rsidP="003F7E09">
      <w:pPr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3F7E09" w:rsidRDefault="003F7E09" w:rsidP="003F7E09">
      <w:pPr>
        <w:tabs>
          <w:tab w:val="left" w:pos="0"/>
          <w:tab w:val="left" w:pos="180"/>
        </w:tabs>
        <w:spacing w:before="0" w:after="0" w:line="360" w:lineRule="auto"/>
        <w:ind w:left="90" w:right="8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>Պետական գույքի կառավարման կոմիտե է դիմել  «ՍՋՆ  ՌՈԼԼՄԵՆ ՎՈՐԼԴ</w:t>
      </w:r>
      <w:r w:rsidRPr="0074562D">
        <w:rPr>
          <w:rFonts w:ascii="GHEA Grapalat" w:eastAsia="Times New Roman" w:hAnsi="GHEA Grapalat"/>
          <w:sz w:val="24"/>
          <w:szCs w:val="24"/>
          <w:lang w:val="pt-BR" w:eastAsia="ru-RU"/>
        </w:rPr>
        <w:t>»</w:t>
      </w:r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սահմանափակ պատասխանատվության ընկերությունը «Արարատի մարզի Պարույր Սևակի միջնակարգ դպրոց ՊՈԱԿ-ի  չօգտագործվող մասնաշենքի վարձակալման խնդրանքով՝ պարտավորվելով 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կատարել 1 300</w:t>
      </w:r>
      <w:r w:rsidRPr="0074562D">
        <w:rPr>
          <w:rFonts w:eastAsia="Times New Roman" w:cs="Calibri"/>
          <w:bCs/>
          <w:kern w:val="32"/>
          <w:sz w:val="24"/>
          <w:szCs w:val="24"/>
          <w:lang w:val="pt-BR" w:eastAsia="ru-RU"/>
        </w:rPr>
        <w:t> 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000 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ԱՄՆ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դոլարին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համարժեք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ՀՀ դրամի ներդրումներ</w:t>
      </w:r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: </w:t>
      </w:r>
    </w:p>
    <w:p w:rsidR="003F7E09" w:rsidRDefault="003F7E09" w:rsidP="00192909">
      <w:pPr>
        <w:tabs>
          <w:tab w:val="left" w:pos="0"/>
          <w:tab w:val="left" w:pos="180"/>
        </w:tabs>
        <w:spacing w:before="0" w:after="0" w:line="360" w:lineRule="auto"/>
        <w:ind w:left="90" w:right="8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Միաժամանակ տեղեկացնում եմ, որ ՀՀ Արարատի մարզպետարանը՝ որպես «Արարատի մարզի Պարույր Սևակի միջնակարգ դպրոց ՊՈԱԿ-ի</w:t>
      </w:r>
      <w:r w:rsidRPr="0074562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կառավարման լիազորությունն իրականացնող մարմին, առաջնորդվելով ՀՀ կառավարությանն </w:t>
      </w:r>
      <w:r w:rsidRPr="0074562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2020</w:t>
      </w:r>
      <w:r w:rsidRPr="0074562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թ </w:t>
      </w:r>
      <w:r w:rsidRPr="0074562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հունիսի 4</w:t>
      </w:r>
      <w:r w:rsidRPr="0074562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-ի N </w:t>
      </w:r>
      <w:r w:rsidRPr="0074562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914</w:t>
      </w:r>
      <w:r w:rsidRPr="0074562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-Ն </w:t>
      </w:r>
      <w:r w:rsidRPr="0074562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որոշմամբ սահմանված կարգով, Պետական գույքի կառավարման կոմիտե է ներկայացրել ՊՈԱԿ-ի </w:t>
      </w:r>
      <w:r w:rsidRPr="0074562D">
        <w:rPr>
          <w:rFonts w:ascii="GHEA Grapalat" w:hAnsi="GHEA Grapalat"/>
          <w:color w:val="000000"/>
          <w:sz w:val="24"/>
          <w:szCs w:val="24"/>
          <w:lang w:val="hy-AM" w:eastAsia="ru-RU"/>
        </w:rPr>
        <w:t>տարածքից 840 քառ.մետր մակերեսով չօգտագործվող կիսակառույց երկհարկանի մասնաշենքը</w:t>
      </w:r>
      <w:r w:rsidRPr="0074562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74562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մրցութային եղանակով, տաս տարի ժամկետով վարձակալության տրամադրելու  նպատակով հայտ: </w:t>
      </w:r>
    </w:p>
    <w:p w:rsidR="003F7E09" w:rsidRDefault="003F7E09" w:rsidP="003F7E09">
      <w:pPr>
        <w:tabs>
          <w:tab w:val="left" w:pos="0"/>
          <w:tab w:val="left" w:pos="180"/>
        </w:tabs>
        <w:spacing w:before="0" w:after="0" w:line="360" w:lineRule="auto"/>
        <w:ind w:left="90" w:right="8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>Ղեկավարվելով ՀՀ կառավարության 2020թ. հունիսի 4-ի թիվ 914-Ն</w:t>
      </w:r>
      <w:r w:rsidR="001929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որոշմամբ սահմանված դրույթներով և հաշվի առնելով, որ</w:t>
      </w:r>
      <w:r w:rsidR="00192909" w:rsidRPr="00192909">
        <w:rPr>
          <w:rFonts w:ascii="GHEA Grapalat" w:hAnsi="GHEA Grapalat"/>
          <w:sz w:val="24"/>
          <w:szCs w:val="24"/>
          <w:lang w:val="hy-AM"/>
        </w:rPr>
        <w:t xml:space="preserve"> </w:t>
      </w:r>
      <w:r w:rsidR="00192909">
        <w:rPr>
          <w:rFonts w:ascii="GHEA Grapalat" w:hAnsi="GHEA Grapalat"/>
          <w:sz w:val="24"/>
          <w:szCs w:val="24"/>
          <w:lang w:val="hy-AM"/>
        </w:rPr>
        <w:t xml:space="preserve">գույքի օգտագործման վերաբերյալ սահմանափակումներ առկա չեն, </w:t>
      </w:r>
      <w:r w:rsidRPr="0074562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Պետական գույքի կառավարման կոմիտեի</w:t>
      </w:r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կողմից </w:t>
      </w:r>
      <w:r w:rsidRPr="0074562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նշված անշարժ գույքը </w:t>
      </w:r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վարձակալության տրամադրելու նպատակով </w:t>
      </w:r>
      <w:hyperlink r:id="rId4" w:history="1">
        <w:r w:rsidRPr="0074562D">
          <w:rPr>
            <w:rFonts w:ascii="GHEA Grapalat" w:eastAsia="Times New Roman" w:hAnsi="GHEA Grapalat"/>
            <w:sz w:val="24"/>
            <w:szCs w:val="24"/>
            <w:lang w:val="hy-AM" w:eastAsia="ru-RU"/>
          </w:rPr>
          <w:t>azdarar.am</w:t>
        </w:r>
      </w:hyperlink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stateproperty.am կայքերում տեղադրվել է հայտարարություն, որի միակ հայտատուն հանդիսացել է «ՍՋՆ  ՌՈԼԼՄԵՆ ՎՈՐԼԴ</w:t>
      </w:r>
      <w:r w:rsidRPr="0074562D">
        <w:rPr>
          <w:rFonts w:ascii="GHEA Grapalat" w:eastAsia="Times New Roman" w:hAnsi="GHEA Grapalat"/>
          <w:sz w:val="24"/>
          <w:szCs w:val="24"/>
          <w:lang w:val="pt-BR" w:eastAsia="ru-RU"/>
        </w:rPr>
        <w:t>»</w:t>
      </w:r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սահմանափակ պատասխանատվության ընկերությունը:</w:t>
      </w:r>
    </w:p>
    <w:p w:rsidR="003F7E09" w:rsidRDefault="003F7E09" w:rsidP="003F7E09">
      <w:pPr>
        <w:tabs>
          <w:tab w:val="left" w:pos="0"/>
          <w:tab w:val="left" w:pos="180"/>
        </w:tabs>
        <w:spacing w:before="0" w:after="0" w:line="360" w:lineRule="auto"/>
        <w:ind w:left="90" w:right="8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74562D">
        <w:rPr>
          <w:rFonts w:ascii="GHEA Grapalat" w:eastAsia="Times New Roman" w:hAnsi="GHEA Grapalat"/>
          <w:sz w:val="24"/>
          <w:szCs w:val="24"/>
          <w:lang w:val="hy-AM"/>
        </w:rPr>
        <w:t xml:space="preserve">Ելնելով վերոգրյալից և առաջնորդվելով Հայաստանի Հանրապետության կառավարության 2020 թվականի  հունիսի 4-ի N 914-Ն որոշման 1-ին կետի 2-րդ </w:t>
      </w:r>
      <w:r w:rsidRPr="0074562D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ենթակետով հաստատված հավելվածի 8-րդ կետով սահմանված պահանջով, ինչպես նաև ելնելով գույքի արդյունավետ կառավարման տեսակետից և երկարաժամկետ վարձակալության օրենքով չարգելված գործունեություն ծավալելու պատրաստակամությունից, Պետական գույքի կառավարման Կոմիտեի կողմից մշակվել և շրջանառության մեջ է դրվել «Վարձակալությամբ տարածք տրամադրելու մասին» Հայաստանի Հանրապետության կառավարության որոշման նախագիծը, որով նախատեսվում է 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«Հայաստանի Հանրապետության Արարատի մարզի Պարույր Սևակի միջնակարգ դպրոց» պետական ոչ առևտրային կազմակերպությանն անհատույց օգտագործման իրավունքով ամրացված ՀՀ Արարատի մարզի Պարույր Սևակ գյուղում գտնվող շենքի 1-ին և 2-րդ հարկերից 840 քառ.մետր մակերեսով տարածքն ուղղակի ձևով 10 տարի ժամկետով վարձակալությամբ տրամադրել ՍՋՆ ՌՈԼԼՄԵՆ ՎՈՐԼԴ սահմանափակ պատասխանատվությամբ ընկերությանը՝ այն հետ վերցնելով «Արարատի մարզի Պարույր Սևակի միջնակարգ դպրոց ՊՈԱԿ-ից:</w:t>
      </w:r>
    </w:p>
    <w:p w:rsidR="00C25E70" w:rsidRDefault="003F7E09" w:rsidP="00C25E70">
      <w:pPr>
        <w:tabs>
          <w:tab w:val="left" w:pos="0"/>
          <w:tab w:val="left" w:pos="180"/>
        </w:tabs>
        <w:spacing w:before="0" w:after="0" w:line="360" w:lineRule="auto"/>
        <w:ind w:left="90" w:right="86"/>
        <w:jc w:val="both"/>
        <w:rPr>
          <w:rFonts w:ascii="GHEA Grapalat" w:eastAsia="Times New Roman" w:hAnsi="GHEA Grapalat"/>
          <w:noProof/>
          <w:sz w:val="24"/>
          <w:szCs w:val="24"/>
          <w:lang w:val="pt-BR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74562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«Վարձակալությամբ</w:t>
      </w:r>
      <w:r w:rsidRPr="0074562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4562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տարածք</w:t>
      </w:r>
      <w:r w:rsidRPr="0074562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4562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տրամադրելու</w:t>
      </w:r>
      <w:r w:rsidRPr="0074562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4562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մասին»</w:t>
      </w:r>
      <w:r w:rsidRPr="0074562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Pr="0074562D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Pr="0074562D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</w:t>
      </w:r>
      <w:r w:rsidRPr="0074562D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>որոշման</w:t>
      </w:r>
      <w:r w:rsidRPr="0074562D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74562D">
        <w:rPr>
          <w:rFonts w:ascii="GHEA Grapalat" w:eastAsia="Times New Roman" w:hAnsi="GHEA Grapalat"/>
          <w:sz w:val="24"/>
          <w:szCs w:val="24"/>
          <w:lang w:val="hy-AM" w:eastAsia="ru-RU"/>
        </w:rPr>
        <w:t>նախագծի</w:t>
      </w:r>
      <w:r w:rsidRPr="0074562D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74562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ընդունման</w:t>
      </w:r>
      <w:r w:rsidRPr="0074562D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</w:t>
      </w:r>
      <w:r w:rsidRPr="0074562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կապակցությամբ</w:t>
      </w:r>
      <w:r w:rsidRPr="0074562D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</w:t>
      </w:r>
      <w:r w:rsidRPr="0074562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նախատեսվում է պետական</w:t>
      </w:r>
      <w:r w:rsidRPr="0074562D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</w:t>
      </w:r>
      <w:r w:rsidRPr="0074562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բյուջեում</w:t>
      </w:r>
      <w:r w:rsidRPr="0074562D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</w:t>
      </w:r>
      <w:r w:rsidRPr="0074562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եկամուտների</w:t>
      </w:r>
      <w:r w:rsidRPr="0074562D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</w:t>
      </w:r>
      <w:r w:rsidRPr="0074562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ավելացում</w:t>
      </w:r>
      <w:r w:rsidRPr="0074562D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>:</w:t>
      </w:r>
    </w:p>
    <w:p w:rsidR="00C25E70" w:rsidRPr="00C25E70" w:rsidRDefault="00C25E70" w:rsidP="00C25E70">
      <w:pPr>
        <w:tabs>
          <w:tab w:val="left" w:pos="0"/>
          <w:tab w:val="left" w:pos="180"/>
        </w:tabs>
        <w:spacing w:before="0" w:after="0" w:line="360" w:lineRule="auto"/>
        <w:ind w:left="90" w:right="86"/>
        <w:jc w:val="both"/>
        <w:rPr>
          <w:rFonts w:ascii="GHEA Grapalat" w:eastAsia="Times New Roman" w:hAnsi="GHEA Grapalat"/>
          <w:noProof/>
          <w:sz w:val="24"/>
          <w:szCs w:val="24"/>
          <w:lang w:val="pt-BR" w:eastAsia="ru-RU"/>
        </w:rPr>
      </w:pPr>
      <w:r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ab/>
      </w:r>
      <w:r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ab/>
      </w:r>
      <w:r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ab/>
      </w:r>
      <w:r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ab/>
      </w:r>
      <w:r w:rsidR="00A171A4" w:rsidRPr="006562E2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D12470" w:rsidRPr="0008043F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</w:t>
      </w:r>
      <w:r w:rsidR="004E55CA">
        <w:rPr>
          <w:rFonts w:ascii="GHEA Grapalat" w:hAnsi="GHEA Grapalat"/>
          <w:sz w:val="24"/>
          <w:szCs w:val="24"/>
          <w:lang w:val="hy-AM"/>
        </w:rPr>
        <w:t xml:space="preserve">դրույթներից. մասնավորապես՝ </w:t>
      </w:r>
      <w:r w:rsidRPr="00C25E70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արդյունավետությունը բարձրացնելու նպատակով առանձնացվելու է բարելավման կարիք ունեցող և հետագայում օտարման ոչ ենթակա, որպես պետական սեփականություն պահպանվող գույքը, և որոշակի ներդրումային ծրագրերի իրականացման դիմաց </w:t>
      </w:r>
      <w:r w:rsidR="005F591F">
        <w:rPr>
          <w:rFonts w:ascii="GHEA Grapalat" w:hAnsi="GHEA Grapalat"/>
          <w:sz w:val="24"/>
          <w:szCs w:val="24"/>
          <w:lang w:val="hy-AM"/>
        </w:rPr>
        <w:t xml:space="preserve">երկարատև վարձակալության </w:t>
      </w:r>
      <w:r w:rsidRPr="00C25E70">
        <w:rPr>
          <w:rFonts w:ascii="GHEA Grapalat" w:hAnsi="GHEA Grapalat"/>
          <w:sz w:val="24"/>
          <w:szCs w:val="24"/>
          <w:lang w:val="hy-AM"/>
        </w:rPr>
        <w:t xml:space="preserve">տրամադրման միջոցով ապահովվելու են տվյալ գույքի հիմնանորոգումը և վերակառուցումը։ </w:t>
      </w:r>
      <w:bookmarkStart w:id="0" w:name="_GoBack"/>
      <w:bookmarkEnd w:id="0"/>
    </w:p>
    <w:sectPr w:rsidR="00C25E70" w:rsidRPr="00C25E70" w:rsidSect="00C25E7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5C"/>
    <w:rsid w:val="00001F33"/>
    <w:rsid w:val="000A0D5D"/>
    <w:rsid w:val="00192909"/>
    <w:rsid w:val="003F7E09"/>
    <w:rsid w:val="004E55CA"/>
    <w:rsid w:val="0057265C"/>
    <w:rsid w:val="005F591F"/>
    <w:rsid w:val="00A171A4"/>
    <w:rsid w:val="00B3324C"/>
    <w:rsid w:val="00C25E70"/>
    <w:rsid w:val="00C34A55"/>
    <w:rsid w:val="00D1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B83BA"/>
  <w15:chartTrackingRefBased/>
  <w15:docId w15:val="{846D1FC8-F568-483D-A815-9F03D881B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D5D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unhideWhenUsed/>
    <w:rsid w:val="000A0D5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0A0D5D"/>
    <w:rPr>
      <w:rFonts w:ascii="Calibri" w:eastAsia="Calibri" w:hAnsi="Calibri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A171A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71A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zdarar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>https:/mul2-spm.gov.am/tasks/301586/oneclick/5d50aa6e3cb7fc6e3ed14e16dd6d439704256d32b3cc51b0a009e14e5a0a4426.docx?token=a2518f7f45d24af5bf3964575dd66686</cp:keywords>
  <dc:description/>
  <cp:lastModifiedBy>Melanya Paronyan</cp:lastModifiedBy>
  <cp:revision>3</cp:revision>
  <dcterms:created xsi:type="dcterms:W3CDTF">2022-01-13T07:53:00Z</dcterms:created>
  <dcterms:modified xsi:type="dcterms:W3CDTF">2022-01-13T07:54:00Z</dcterms:modified>
</cp:coreProperties>
</file>