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79" w:rsidRPr="00C07047" w:rsidRDefault="00E9699E" w:rsidP="0040074B">
      <w:pPr>
        <w:ind w:right="-275"/>
        <w:jc w:val="center"/>
        <w:rPr>
          <w:rFonts w:ascii="GHEA Grapalat" w:hAnsi="GHEA Grapalat"/>
          <w:b/>
          <w:bCs/>
          <w:lang w:val="es-ES_tradnl"/>
        </w:rPr>
      </w:pPr>
      <w:r w:rsidRPr="00C07047">
        <w:rPr>
          <w:rFonts w:ascii="GHEA Grapalat" w:hAnsi="GHEA Grapalat" w:cs="Sylfaen"/>
          <w:b/>
          <w:bCs/>
          <w:lang w:val="es-ES_tradnl"/>
        </w:rPr>
        <w:t>ԱՄՓՈՓԱԹԵՐԹ</w:t>
      </w:r>
    </w:p>
    <w:p w:rsidR="00C44522" w:rsidRPr="005E08F5" w:rsidRDefault="00C44522" w:rsidP="00C44522">
      <w:pPr>
        <w:jc w:val="center"/>
        <w:rPr>
          <w:rFonts w:ascii="GHEA Grapalat" w:eastAsia="Times New Roman" w:hAnsi="GHEA Grapalat"/>
          <w:b/>
          <w:bCs/>
          <w:color w:val="000000"/>
          <w:shd w:val="clear" w:color="auto" w:fill="FFFFFF"/>
        </w:rPr>
      </w:pPr>
      <w:r w:rsidRPr="005E08F5">
        <w:rPr>
          <w:rFonts w:ascii="GHEA Grapalat" w:eastAsia="Times New Roman" w:hAnsi="GHEA Grapalat"/>
          <w:b/>
          <w:bCs/>
          <w:color w:val="000000"/>
          <w:shd w:val="clear" w:color="auto" w:fill="FFFFFF"/>
        </w:rPr>
        <w:t>ՀԱՅԱՍՏԱՆԻ ՀԱՆՐԱՊԵՏՈՒԹՅԱՆ ԿԱՌԱՎԱՐՈՒԹՅԱՆ 2020 ԹՎԱԿԱՆԻ ՍԵՊՏԵՄԲԵՐԻ 11-Ի N 1514-Ն ՈՐՈՇՄԱՆ ՄԵՋ</w:t>
      </w:r>
      <w:r>
        <w:rPr>
          <w:rFonts w:ascii="GHEA Grapalat" w:eastAsia="Times New Roman" w:hAnsi="GHEA Grapalat"/>
          <w:b/>
          <w:bCs/>
          <w:color w:val="000000"/>
          <w:shd w:val="clear" w:color="auto" w:fill="FFFFFF"/>
        </w:rPr>
        <w:t xml:space="preserve"> ՓՈՓՈԽՈՒԹՅՈՒՆ</w:t>
      </w:r>
      <w:r w:rsidRPr="005E08F5">
        <w:rPr>
          <w:rFonts w:ascii="GHEA Grapalat" w:eastAsia="Times New Roman" w:hAnsi="GHEA Grapalat"/>
          <w:b/>
          <w:bCs/>
          <w:color w:val="000000"/>
          <w:shd w:val="clear" w:color="auto" w:fill="FFFFFF"/>
        </w:rPr>
        <w:t xml:space="preserve"> ԿԱՏԱՐԵԼՈՒ ՄԱՍԻՆ</w:t>
      </w:r>
    </w:p>
    <w:p w:rsidR="00406A14" w:rsidRDefault="00406A14" w:rsidP="00A06EA9">
      <w:pPr>
        <w:ind w:left="-426" w:right="-455"/>
        <w:jc w:val="both"/>
        <w:rPr>
          <w:rFonts w:ascii="GHEA Grapalat" w:hAnsi="GHEA Grapalat"/>
          <w:b/>
          <w:lang w:val="hy-AM"/>
        </w:rPr>
      </w:pPr>
    </w:p>
    <w:tbl>
      <w:tblPr>
        <w:tblW w:w="1107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4950"/>
      </w:tblGrid>
      <w:tr w:rsidR="003D71FA" w:rsidRPr="004B1D00" w:rsidTr="00B12C6F">
        <w:trPr>
          <w:trHeight w:val="292"/>
        </w:trPr>
        <w:tc>
          <w:tcPr>
            <w:tcW w:w="6120" w:type="dxa"/>
            <w:vMerge w:val="restart"/>
            <w:shd w:val="clear" w:color="auto" w:fill="BFBFBF" w:themeFill="background1" w:themeFillShade="BF"/>
          </w:tcPr>
          <w:p w:rsidR="003D71FA" w:rsidRPr="00CF2C72" w:rsidRDefault="003D71FA" w:rsidP="003D71FA">
            <w:pPr>
              <w:pStyle w:val="BodyText2"/>
              <w:numPr>
                <w:ilvl w:val="0"/>
                <w:numId w:val="39"/>
              </w:numPr>
              <w:jc w:val="left"/>
              <w:rPr>
                <w:rFonts w:ascii="GHEA Grapalat" w:eastAsia="Calibri" w:hAnsi="GHEA Grapalat" w:cs="GHEA Grapalat"/>
                <w:lang w:val="hy-AM"/>
              </w:rPr>
            </w:pPr>
            <w:r w:rsidRPr="00CF2C72">
              <w:rPr>
                <w:rFonts w:ascii="GHEA Grapalat" w:eastAsia="Calibri" w:hAnsi="GHEA Grapalat" w:cs="GHEA Grapalat"/>
                <w:sz w:val="24"/>
                <w:szCs w:val="24"/>
                <w:lang w:val="hy-AM"/>
              </w:rPr>
              <w:t xml:space="preserve">ՀՀ </w:t>
            </w:r>
            <w:r w:rsidRPr="003D71FA">
              <w:rPr>
                <w:rFonts w:ascii="GHEA Grapalat" w:hAnsi="GHEA Grapalat" w:cs="Sylfaen"/>
                <w:bCs w:val="0"/>
                <w:sz w:val="24"/>
                <w:szCs w:val="24"/>
                <w:lang w:val="hy-AM"/>
              </w:rPr>
              <w:t xml:space="preserve">առողջապահական </w:t>
            </w:r>
            <w:r>
              <w:rPr>
                <w:rFonts w:ascii="GHEA Grapalat" w:hAnsi="GHEA Grapalat" w:cs="Sylfaen"/>
                <w:bCs w:val="0"/>
                <w:sz w:val="24"/>
                <w:szCs w:val="24"/>
                <w:lang w:val="hy-AM"/>
              </w:rPr>
              <w:t xml:space="preserve">և </w:t>
            </w:r>
            <w:r w:rsidRPr="00CF2C72">
              <w:rPr>
                <w:rFonts w:ascii="GHEA Grapalat" w:hAnsi="GHEA Grapalat" w:cs="Sylfaen"/>
                <w:bCs w:val="0"/>
                <w:sz w:val="24"/>
                <w:szCs w:val="24"/>
                <w:lang w:val="hy-AM"/>
              </w:rPr>
              <w:t xml:space="preserve">աշխատանքի </w:t>
            </w:r>
            <w:r w:rsidRPr="003D71FA">
              <w:rPr>
                <w:rFonts w:ascii="GHEA Grapalat" w:hAnsi="GHEA Grapalat" w:cs="Sylfaen"/>
                <w:bCs w:val="0"/>
                <w:sz w:val="24"/>
                <w:szCs w:val="24"/>
                <w:lang w:val="hy-AM"/>
              </w:rPr>
              <w:t>տեսչական մարմին</w:t>
            </w:r>
          </w:p>
        </w:tc>
        <w:tc>
          <w:tcPr>
            <w:tcW w:w="4950" w:type="dxa"/>
            <w:shd w:val="clear" w:color="auto" w:fill="BFBFBF" w:themeFill="background1" w:themeFillShade="BF"/>
          </w:tcPr>
          <w:p w:rsidR="003D71FA" w:rsidRPr="00024E0D" w:rsidRDefault="003D71FA" w:rsidP="005C5B97">
            <w:pPr>
              <w:rPr>
                <w:rFonts w:ascii="GHEA Grapalat" w:hAnsi="GHEA Grapalat"/>
                <w:b/>
                <w:lang w:val="hy-AM"/>
              </w:rPr>
            </w:pPr>
            <w:r w:rsidRPr="00024E0D">
              <w:rPr>
                <w:rFonts w:ascii="GHEA Grapalat" w:hAnsi="GHEA Grapalat"/>
                <w:b/>
                <w:color w:val="000000"/>
              </w:rPr>
              <w:t>2021-12-12</w:t>
            </w:r>
          </w:p>
        </w:tc>
      </w:tr>
      <w:tr w:rsidR="003D71FA" w:rsidRPr="00C07047" w:rsidTr="00B12C6F">
        <w:trPr>
          <w:trHeight w:val="292"/>
        </w:trPr>
        <w:tc>
          <w:tcPr>
            <w:tcW w:w="6120" w:type="dxa"/>
            <w:vMerge/>
            <w:shd w:val="clear" w:color="auto" w:fill="BFBFBF" w:themeFill="background1" w:themeFillShade="BF"/>
          </w:tcPr>
          <w:p w:rsidR="003D71FA" w:rsidRPr="00DE602C" w:rsidRDefault="003D71FA" w:rsidP="00A06EA9">
            <w:pPr>
              <w:pStyle w:val="ListParagraph"/>
              <w:ind w:left="468"/>
              <w:rPr>
                <w:rFonts w:ascii="GHEA Grapalat" w:hAnsi="GHEA Grapalat"/>
                <w:b/>
                <w:lang w:val="hy-AM"/>
              </w:rPr>
            </w:pPr>
          </w:p>
        </w:tc>
        <w:tc>
          <w:tcPr>
            <w:tcW w:w="4950" w:type="dxa"/>
            <w:shd w:val="clear" w:color="auto" w:fill="BFBFBF" w:themeFill="background1" w:themeFillShade="BF"/>
          </w:tcPr>
          <w:p w:rsidR="003D71FA" w:rsidRPr="00024E0D" w:rsidRDefault="003D71FA" w:rsidP="005C5B97">
            <w:pPr>
              <w:rPr>
                <w:rFonts w:ascii="GHEA Grapalat" w:hAnsi="GHEA Grapalat"/>
                <w:b/>
                <w:color w:val="000000"/>
              </w:rPr>
            </w:pPr>
            <w:r w:rsidRPr="00024E0D">
              <w:rPr>
                <w:rFonts w:ascii="GHEA Grapalat" w:hAnsi="GHEA Grapalat"/>
                <w:b/>
                <w:color w:val="000000"/>
              </w:rPr>
              <w:t>01/17932-2021</w:t>
            </w:r>
          </w:p>
        </w:tc>
      </w:tr>
      <w:tr w:rsidR="003D71FA" w:rsidRPr="003D71FA" w:rsidTr="00B12C6F">
        <w:trPr>
          <w:trHeight w:val="292"/>
        </w:trPr>
        <w:tc>
          <w:tcPr>
            <w:tcW w:w="6120" w:type="dxa"/>
            <w:shd w:val="clear" w:color="auto" w:fill="FFFFFF" w:themeFill="background1"/>
          </w:tcPr>
          <w:p w:rsidR="003D71FA" w:rsidRPr="00631129" w:rsidRDefault="003D71FA" w:rsidP="006326F5">
            <w:pPr>
              <w:shd w:val="clear" w:color="auto" w:fill="FFFFFF"/>
              <w:spacing w:line="360" w:lineRule="auto"/>
              <w:rPr>
                <w:rFonts w:ascii="GHEA Grapalat" w:hAnsi="GHEA Grapalat"/>
                <w:lang w:val="pt-BR"/>
              </w:rPr>
            </w:pPr>
            <w:r>
              <w:rPr>
                <w:rFonts w:ascii="GHEA Grapalat" w:hAnsi="GHEA Grapalat" w:cs="Sylfaen"/>
                <w:color w:val="000000"/>
                <w:shd w:val="clear" w:color="auto" w:fill="FFFFFF"/>
                <w:lang w:val="hy-AM"/>
              </w:rPr>
              <w:t>1.</w:t>
            </w:r>
            <w:r w:rsidRPr="00CF2C72">
              <w:rPr>
                <w:rFonts w:ascii="GHEA Grapalat" w:eastAsia="Calibri" w:hAnsi="GHEA Grapalat" w:cs="GHEA Grapalat"/>
                <w:lang w:val="hy-AM"/>
              </w:rPr>
              <w:t xml:space="preserve"> Նախագծի վերաբերյալ  </w:t>
            </w:r>
            <w:r w:rsidRPr="00CF2C72">
              <w:rPr>
                <w:rFonts w:ascii="GHEA Grapalat" w:hAnsi="GHEA Grapalat"/>
                <w:color w:val="000000"/>
                <w:lang w:val="hy-AM"/>
              </w:rPr>
              <w:t>առաջարկություններ և դիտողություններ չ</w:t>
            </w:r>
            <w:r w:rsidR="006326F5">
              <w:rPr>
                <w:rFonts w:ascii="GHEA Grapalat" w:hAnsi="GHEA Grapalat"/>
                <w:color w:val="000000"/>
                <w:lang w:val="hy-AM"/>
              </w:rPr>
              <w:t>կա</w:t>
            </w:r>
            <w:r>
              <w:rPr>
                <w:rFonts w:ascii="GHEA Grapalat" w:hAnsi="GHEA Grapalat"/>
                <w:color w:val="000000"/>
                <w:lang w:val="hy-AM"/>
              </w:rPr>
              <w:t>:</w:t>
            </w:r>
          </w:p>
        </w:tc>
        <w:tc>
          <w:tcPr>
            <w:tcW w:w="4950" w:type="dxa"/>
            <w:shd w:val="clear" w:color="auto" w:fill="FFFFFF" w:themeFill="background1"/>
          </w:tcPr>
          <w:p w:rsidR="003D71FA" w:rsidRDefault="00374315" w:rsidP="00631129">
            <w:pPr>
              <w:rPr>
                <w:rFonts w:ascii="GHEA Grapalat" w:hAnsi="GHEA Grapalat"/>
                <w:b/>
                <w:lang w:val="pt-BR"/>
              </w:rPr>
            </w:pPr>
            <w:r>
              <w:rPr>
                <w:rFonts w:ascii="GHEA Grapalat" w:hAnsi="GHEA Grapalat"/>
                <w:b/>
                <w:lang w:val="pt-BR"/>
              </w:rPr>
              <w:t>Ընդունվել է</w:t>
            </w:r>
          </w:p>
          <w:p w:rsidR="00374315" w:rsidRPr="00374315" w:rsidRDefault="00374315" w:rsidP="00631129">
            <w:pPr>
              <w:rPr>
                <w:rFonts w:ascii="GHEA Grapalat" w:hAnsi="GHEA Grapalat"/>
                <w:b/>
                <w:lang w:val="pt-BR"/>
              </w:rPr>
            </w:pPr>
          </w:p>
        </w:tc>
      </w:tr>
      <w:tr w:rsidR="003D71FA" w:rsidRPr="00ED0FD6" w:rsidTr="00B12C6F">
        <w:trPr>
          <w:trHeight w:val="292"/>
        </w:trPr>
        <w:tc>
          <w:tcPr>
            <w:tcW w:w="6120" w:type="dxa"/>
            <w:vMerge w:val="restart"/>
            <w:shd w:val="clear" w:color="auto" w:fill="BFBFBF" w:themeFill="background1" w:themeFillShade="BF"/>
          </w:tcPr>
          <w:p w:rsidR="003D71FA" w:rsidRPr="00DE602C" w:rsidRDefault="003D71FA" w:rsidP="00A06EA9">
            <w:pPr>
              <w:rPr>
                <w:rFonts w:ascii="GHEA Grapalat" w:hAnsi="GHEA Grapalat"/>
                <w:b/>
                <w:lang w:val="hy-AM"/>
              </w:rPr>
            </w:pPr>
            <w:r w:rsidRPr="00DE602C">
              <w:rPr>
                <w:rFonts w:ascii="GHEA Grapalat" w:hAnsi="GHEA Grapalat"/>
                <w:b/>
                <w:lang w:val="hy-AM"/>
              </w:rPr>
              <w:t xml:space="preserve">2. </w:t>
            </w:r>
            <w:r w:rsidR="00A9484C" w:rsidRPr="00B42294">
              <w:rPr>
                <w:rFonts w:ascii="GHEA Grapalat" w:eastAsia="Times New Roman" w:hAnsi="GHEA Grapalat"/>
                <w:b/>
                <w:color w:val="000000"/>
                <w:lang w:val="hy-AM" w:eastAsia="en-US"/>
              </w:rPr>
              <w:t>ՀՀ ոստիկանություն</w:t>
            </w:r>
          </w:p>
        </w:tc>
        <w:tc>
          <w:tcPr>
            <w:tcW w:w="4950" w:type="dxa"/>
            <w:shd w:val="clear" w:color="auto" w:fill="BFBFBF" w:themeFill="background1" w:themeFillShade="BF"/>
          </w:tcPr>
          <w:p w:rsidR="003D71FA" w:rsidRPr="00AB68DF" w:rsidRDefault="00A9484C" w:rsidP="00AB68DF">
            <w:pPr>
              <w:rPr>
                <w:rFonts w:ascii="GHEA Grapalat" w:hAnsi="GHEA Grapalat"/>
                <w:b/>
                <w:lang w:val="hy-AM"/>
              </w:rPr>
            </w:pPr>
            <w:r w:rsidRPr="00AB68DF">
              <w:rPr>
                <w:rFonts w:ascii="GHEA Grapalat" w:eastAsia="Times New Roman" w:hAnsi="GHEA Grapalat"/>
                <w:b/>
                <w:color w:val="000000"/>
                <w:lang w:val="hy-AM" w:eastAsia="en-US"/>
              </w:rPr>
              <w:t>2021-12-13</w:t>
            </w:r>
          </w:p>
        </w:tc>
      </w:tr>
      <w:tr w:rsidR="003D71FA" w:rsidRPr="00ED0FD6" w:rsidTr="00B12C6F">
        <w:trPr>
          <w:trHeight w:val="346"/>
        </w:trPr>
        <w:tc>
          <w:tcPr>
            <w:tcW w:w="6120" w:type="dxa"/>
            <w:vMerge/>
            <w:shd w:val="clear" w:color="auto" w:fill="BFBFBF" w:themeFill="background1" w:themeFillShade="BF"/>
          </w:tcPr>
          <w:p w:rsidR="003D71FA" w:rsidRPr="00DE602C" w:rsidRDefault="003D71FA" w:rsidP="00A06EA9">
            <w:pPr>
              <w:pStyle w:val="ListParagraph"/>
              <w:ind w:left="468"/>
              <w:rPr>
                <w:rFonts w:ascii="GHEA Grapalat" w:hAnsi="GHEA Grapalat"/>
                <w:b/>
                <w:lang w:val="hy-AM"/>
              </w:rPr>
            </w:pPr>
          </w:p>
        </w:tc>
        <w:tc>
          <w:tcPr>
            <w:tcW w:w="4950" w:type="dxa"/>
            <w:shd w:val="clear" w:color="auto" w:fill="BFBFBF" w:themeFill="background1" w:themeFillShade="BF"/>
          </w:tcPr>
          <w:p w:rsidR="003D71FA" w:rsidRPr="00DE602C" w:rsidRDefault="00AD3382" w:rsidP="00A67727">
            <w:pPr>
              <w:rPr>
                <w:rFonts w:ascii="GHEA Grapalat" w:hAnsi="GHEA Grapalat"/>
                <w:b/>
                <w:lang w:val="hy-AM"/>
              </w:rPr>
            </w:pPr>
            <w:r w:rsidRPr="00B42294">
              <w:rPr>
                <w:rFonts w:ascii="GHEA Grapalat" w:eastAsia="Times New Roman" w:hAnsi="GHEA Grapalat"/>
                <w:b/>
                <w:color w:val="000000"/>
                <w:lang w:val="hy-AM" w:eastAsia="en-US"/>
              </w:rPr>
              <w:t>1/</w:t>
            </w:r>
            <w:r>
              <w:rPr>
                <w:rFonts w:ascii="GHEA Grapalat" w:eastAsia="Times New Roman" w:hAnsi="GHEA Grapalat"/>
                <w:b/>
                <w:color w:val="000000"/>
                <w:lang w:val="hy-AM" w:eastAsia="en-US"/>
              </w:rPr>
              <w:t>21</w:t>
            </w:r>
            <w:r w:rsidRPr="00B42294">
              <w:rPr>
                <w:rFonts w:ascii="GHEA Grapalat" w:eastAsia="Times New Roman" w:hAnsi="GHEA Grapalat"/>
                <w:b/>
                <w:color w:val="000000"/>
                <w:lang w:val="hy-AM" w:eastAsia="en-US"/>
              </w:rPr>
              <w:t>/</w:t>
            </w:r>
            <w:r>
              <w:rPr>
                <w:rFonts w:ascii="GHEA Grapalat" w:eastAsia="Times New Roman" w:hAnsi="GHEA Grapalat"/>
                <w:b/>
                <w:color w:val="000000"/>
                <w:lang w:val="hy-AM" w:eastAsia="en-US"/>
              </w:rPr>
              <w:t>85810</w:t>
            </w:r>
            <w:r w:rsidRPr="00B42294">
              <w:rPr>
                <w:rFonts w:ascii="GHEA Grapalat" w:eastAsia="Times New Roman" w:hAnsi="GHEA Grapalat"/>
                <w:b/>
                <w:color w:val="000000"/>
                <w:lang w:val="hy-AM" w:eastAsia="en-US"/>
              </w:rPr>
              <w:t>-21</w:t>
            </w:r>
          </w:p>
        </w:tc>
      </w:tr>
      <w:tr w:rsidR="003D71FA" w:rsidRPr="00ED0FD6" w:rsidTr="00B12C6F">
        <w:trPr>
          <w:trHeight w:val="292"/>
        </w:trPr>
        <w:tc>
          <w:tcPr>
            <w:tcW w:w="6120" w:type="dxa"/>
            <w:shd w:val="clear" w:color="auto" w:fill="auto"/>
          </w:tcPr>
          <w:p w:rsidR="003D71FA" w:rsidRPr="00F670C7" w:rsidRDefault="003D71FA" w:rsidP="006326F5">
            <w:pPr>
              <w:rPr>
                <w:rFonts w:ascii="GHEA Grapalat" w:hAnsi="GHEA Grapalat"/>
                <w:lang w:val="hy-AM"/>
              </w:rPr>
            </w:pPr>
            <w:r>
              <w:rPr>
                <w:rFonts w:ascii="GHEA Grapalat" w:eastAsia="Times New Roman" w:hAnsi="GHEA Grapalat" w:cs="Courier New"/>
                <w:color w:val="000000"/>
                <w:lang w:val="hy-AM" w:eastAsia="ja-JP"/>
              </w:rPr>
              <w:t xml:space="preserve">Նախագծի վերաբերյալ </w:t>
            </w:r>
            <w:r w:rsidR="00EA6E90">
              <w:rPr>
                <w:rFonts w:ascii="GHEA Grapalat" w:eastAsia="Times New Roman" w:hAnsi="GHEA Grapalat" w:cs="Courier New"/>
                <w:color w:val="000000"/>
                <w:lang w:val="hy-AM" w:eastAsia="ja-JP"/>
              </w:rPr>
              <w:t xml:space="preserve"> </w:t>
            </w:r>
            <w:r w:rsidRPr="00F670C7">
              <w:rPr>
                <w:rFonts w:ascii="GHEA Grapalat" w:eastAsia="Times New Roman" w:hAnsi="GHEA Grapalat" w:cs="Courier New"/>
                <w:color w:val="000000"/>
                <w:lang w:val="fr-FR" w:eastAsia="ja-JP"/>
              </w:rPr>
              <w:t>առաջարկություններ և դիտողություններ չ</w:t>
            </w:r>
            <w:r w:rsidR="006326F5">
              <w:rPr>
                <w:rFonts w:ascii="GHEA Grapalat" w:eastAsia="Times New Roman" w:hAnsi="GHEA Grapalat" w:cs="Courier New"/>
                <w:color w:val="000000"/>
                <w:lang w:val="hy-AM" w:eastAsia="ja-JP"/>
              </w:rPr>
              <w:t>կա</w:t>
            </w:r>
            <w:r w:rsidRPr="00547AD2">
              <w:rPr>
                <w:rFonts w:ascii="GHEA Grapalat" w:eastAsia="Times New Roman" w:hAnsi="GHEA Grapalat" w:cs="Courier New"/>
                <w:color w:val="000000"/>
                <w:lang w:eastAsia="ja-JP"/>
              </w:rPr>
              <w:t>:</w:t>
            </w:r>
            <w:r>
              <w:rPr>
                <w:rFonts w:ascii="GHEA Grapalat" w:eastAsia="Times New Roman" w:hAnsi="GHEA Grapalat" w:cs="Courier New"/>
                <w:color w:val="000000"/>
                <w:lang w:val="hy-AM" w:eastAsia="ja-JP"/>
              </w:rPr>
              <w:t xml:space="preserve"> </w:t>
            </w:r>
          </w:p>
        </w:tc>
        <w:tc>
          <w:tcPr>
            <w:tcW w:w="4950" w:type="dxa"/>
            <w:shd w:val="clear" w:color="auto" w:fill="auto"/>
          </w:tcPr>
          <w:p w:rsidR="003D71FA" w:rsidRPr="00374315" w:rsidRDefault="00374315" w:rsidP="00A06EA9">
            <w:pPr>
              <w:rPr>
                <w:rFonts w:ascii="GHEA Grapalat" w:hAnsi="GHEA Grapalat" w:cs="Sylfaen"/>
                <w:b/>
                <w:lang w:val="en-US"/>
              </w:rPr>
            </w:pPr>
            <w:r>
              <w:rPr>
                <w:rFonts w:ascii="GHEA Grapalat" w:hAnsi="GHEA Grapalat" w:cs="Sylfaen"/>
                <w:b/>
                <w:lang w:val="en-US"/>
              </w:rPr>
              <w:t>Ընդունվել է</w:t>
            </w:r>
          </w:p>
        </w:tc>
      </w:tr>
      <w:tr w:rsidR="003D71FA" w:rsidRPr="00ED0FD6" w:rsidTr="00B12C6F">
        <w:trPr>
          <w:trHeight w:val="292"/>
        </w:trPr>
        <w:tc>
          <w:tcPr>
            <w:tcW w:w="6120" w:type="dxa"/>
            <w:vMerge w:val="restart"/>
            <w:shd w:val="clear" w:color="auto" w:fill="BFBFBF" w:themeFill="background1" w:themeFillShade="BF"/>
          </w:tcPr>
          <w:p w:rsidR="003D71FA" w:rsidRPr="00DE602C" w:rsidRDefault="003D71FA" w:rsidP="006326F5">
            <w:pPr>
              <w:widowControl w:val="0"/>
              <w:spacing w:line="276" w:lineRule="auto"/>
              <w:ind w:right="210"/>
              <w:contextualSpacing/>
              <w:rPr>
                <w:rFonts w:ascii="GHEA Grapalat" w:hAnsi="GHEA Grapalat"/>
                <w:b/>
                <w:lang w:val="hy-AM"/>
              </w:rPr>
            </w:pPr>
            <w:r w:rsidRPr="00DE602C">
              <w:rPr>
                <w:rFonts w:ascii="GHEA Grapalat" w:hAnsi="GHEA Grapalat"/>
                <w:b/>
                <w:lang w:val="hy-AM"/>
              </w:rPr>
              <w:t xml:space="preserve">3. </w:t>
            </w:r>
            <w:r w:rsidR="00783A81">
              <w:rPr>
                <w:rFonts w:ascii="GHEA Grapalat" w:eastAsia="Times New Roman" w:hAnsi="GHEA Grapalat"/>
                <w:b/>
                <w:color w:val="000000"/>
                <w:lang w:val="hy-AM" w:eastAsia="en-US"/>
              </w:rPr>
              <w:t>ՀՀ ազգային անվտանգության ծառայություն</w:t>
            </w:r>
            <w:r w:rsidR="00783A81">
              <w:rPr>
                <w:rFonts w:ascii="GHEA Grapalat" w:eastAsia="Times New Roman" w:hAnsi="GHEA Grapalat" w:cs="Courier New"/>
                <w:color w:val="000000"/>
                <w:lang w:val="hy-AM" w:eastAsia="ja-JP"/>
              </w:rPr>
              <w:t xml:space="preserve"> </w:t>
            </w:r>
          </w:p>
        </w:tc>
        <w:tc>
          <w:tcPr>
            <w:tcW w:w="4950" w:type="dxa"/>
            <w:shd w:val="clear" w:color="auto" w:fill="BFBFBF" w:themeFill="background1" w:themeFillShade="BF"/>
          </w:tcPr>
          <w:p w:rsidR="003D71FA" w:rsidRPr="00DE602C" w:rsidRDefault="00783A81" w:rsidP="000D7EDF">
            <w:pPr>
              <w:rPr>
                <w:rFonts w:ascii="GHEA Grapalat" w:hAnsi="GHEA Grapalat"/>
                <w:b/>
                <w:lang w:val="hy-AM"/>
              </w:rPr>
            </w:pPr>
            <w:r w:rsidRPr="00274C55">
              <w:rPr>
                <w:rFonts w:ascii="GHEA Grapalat" w:eastAsia="Times New Roman" w:hAnsi="GHEA Grapalat"/>
                <w:b/>
                <w:color w:val="000000"/>
                <w:lang w:val="hy-AM" w:eastAsia="en-US"/>
              </w:rPr>
              <w:t>2021-</w:t>
            </w:r>
            <w:r>
              <w:rPr>
                <w:rFonts w:ascii="GHEA Grapalat" w:eastAsia="Times New Roman" w:hAnsi="GHEA Grapalat"/>
                <w:b/>
                <w:color w:val="000000"/>
                <w:lang w:val="hy-AM" w:eastAsia="en-US"/>
              </w:rPr>
              <w:t>12</w:t>
            </w:r>
            <w:r w:rsidRPr="00274C55">
              <w:rPr>
                <w:rFonts w:ascii="GHEA Grapalat" w:eastAsia="Times New Roman" w:hAnsi="GHEA Grapalat"/>
                <w:b/>
                <w:color w:val="000000"/>
                <w:lang w:val="hy-AM" w:eastAsia="en-US"/>
              </w:rPr>
              <w:t>-</w:t>
            </w:r>
            <w:r>
              <w:rPr>
                <w:rFonts w:ascii="GHEA Grapalat" w:eastAsia="Times New Roman" w:hAnsi="GHEA Grapalat"/>
                <w:b/>
                <w:color w:val="000000"/>
                <w:lang w:val="hy-AM" w:eastAsia="en-US"/>
              </w:rPr>
              <w:t>13</w:t>
            </w:r>
          </w:p>
        </w:tc>
      </w:tr>
      <w:tr w:rsidR="003D71FA" w:rsidRPr="00ED0FD6" w:rsidTr="00B12C6F">
        <w:trPr>
          <w:trHeight w:val="292"/>
        </w:trPr>
        <w:tc>
          <w:tcPr>
            <w:tcW w:w="6120" w:type="dxa"/>
            <w:vMerge/>
            <w:shd w:val="clear" w:color="auto" w:fill="BFBFBF" w:themeFill="background1" w:themeFillShade="BF"/>
          </w:tcPr>
          <w:p w:rsidR="003D71FA" w:rsidRPr="00DE602C" w:rsidRDefault="003D71FA" w:rsidP="00A06EA9">
            <w:pPr>
              <w:rPr>
                <w:rFonts w:ascii="GHEA Grapalat" w:hAnsi="GHEA Grapalat"/>
                <w:b/>
                <w:lang w:val="hy-AM"/>
              </w:rPr>
            </w:pPr>
          </w:p>
        </w:tc>
        <w:tc>
          <w:tcPr>
            <w:tcW w:w="4950" w:type="dxa"/>
            <w:shd w:val="clear" w:color="auto" w:fill="BFBFBF" w:themeFill="background1" w:themeFillShade="BF"/>
          </w:tcPr>
          <w:p w:rsidR="003D71FA" w:rsidRPr="00DE602C" w:rsidRDefault="00783A81" w:rsidP="00A06EA9">
            <w:pPr>
              <w:rPr>
                <w:rFonts w:ascii="GHEA Grapalat" w:hAnsi="GHEA Grapalat"/>
                <w:b/>
                <w:lang w:val="hy-AM"/>
              </w:rPr>
            </w:pPr>
            <w:r>
              <w:rPr>
                <w:rFonts w:ascii="GHEA Grapalat" w:eastAsia="Times New Roman" w:hAnsi="GHEA Grapalat"/>
                <w:b/>
                <w:color w:val="000000"/>
                <w:lang w:val="hy-AM" w:eastAsia="en-US"/>
              </w:rPr>
              <w:t>11</w:t>
            </w:r>
            <w:r w:rsidRPr="00274C55">
              <w:rPr>
                <w:rFonts w:ascii="GHEA Grapalat" w:eastAsia="Times New Roman" w:hAnsi="GHEA Grapalat"/>
                <w:b/>
                <w:color w:val="000000"/>
                <w:lang w:val="hy-AM" w:eastAsia="en-US"/>
              </w:rPr>
              <w:t>/</w:t>
            </w:r>
            <w:r>
              <w:rPr>
                <w:rFonts w:ascii="GHEA Grapalat" w:eastAsia="Times New Roman" w:hAnsi="GHEA Grapalat"/>
                <w:b/>
                <w:color w:val="000000"/>
                <w:lang w:val="hy-AM" w:eastAsia="en-US"/>
              </w:rPr>
              <w:t>974</w:t>
            </w:r>
          </w:p>
        </w:tc>
      </w:tr>
      <w:tr w:rsidR="006326F5" w:rsidRPr="00ED0FD6" w:rsidTr="00374315">
        <w:trPr>
          <w:trHeight w:val="292"/>
        </w:trPr>
        <w:tc>
          <w:tcPr>
            <w:tcW w:w="6120" w:type="dxa"/>
            <w:shd w:val="clear" w:color="auto" w:fill="auto"/>
          </w:tcPr>
          <w:p w:rsidR="006326F5" w:rsidRPr="00DE602C" w:rsidRDefault="006326F5" w:rsidP="006326F5">
            <w:pPr>
              <w:rPr>
                <w:rFonts w:ascii="GHEA Grapalat" w:hAnsi="GHEA Grapalat"/>
                <w:b/>
                <w:lang w:val="hy-AM"/>
              </w:rPr>
            </w:pPr>
            <w:r>
              <w:rPr>
                <w:rFonts w:ascii="GHEA Grapalat" w:eastAsia="Times New Roman" w:hAnsi="GHEA Grapalat" w:cs="Courier New"/>
                <w:color w:val="000000"/>
                <w:lang w:val="hy-AM" w:eastAsia="ja-JP"/>
              </w:rPr>
              <w:t>Նախագծի վերաբերյալ</w:t>
            </w:r>
            <w:r>
              <w:rPr>
                <w:rFonts w:ascii="GHEA Grapalat" w:eastAsia="Calibri" w:hAnsi="GHEA Grapalat" w:cs="GHEA Grapalat"/>
                <w:lang w:val="hy-AM"/>
              </w:rPr>
              <w:t xml:space="preserve">  </w:t>
            </w:r>
            <w:r w:rsidRPr="00C44522">
              <w:rPr>
                <w:rFonts w:ascii="GHEA Grapalat" w:hAnsi="GHEA Grapalat"/>
                <w:color w:val="000000"/>
                <w:lang w:val="hy-AM" w:eastAsia="en-US"/>
              </w:rPr>
              <w:t>առաջարկություններ և դիտողություններ չ</w:t>
            </w:r>
            <w:r>
              <w:rPr>
                <w:rFonts w:ascii="GHEA Grapalat" w:hAnsi="GHEA Grapalat"/>
                <w:color w:val="000000"/>
                <w:lang w:val="hy-AM" w:eastAsia="en-US"/>
              </w:rPr>
              <w:t xml:space="preserve">կա: </w:t>
            </w:r>
          </w:p>
        </w:tc>
        <w:tc>
          <w:tcPr>
            <w:tcW w:w="4950" w:type="dxa"/>
            <w:shd w:val="clear" w:color="auto" w:fill="auto"/>
          </w:tcPr>
          <w:p w:rsidR="006326F5" w:rsidRPr="00374315" w:rsidRDefault="00374315" w:rsidP="00A06EA9">
            <w:pPr>
              <w:rPr>
                <w:rFonts w:ascii="GHEA Grapalat" w:eastAsia="Times New Roman" w:hAnsi="GHEA Grapalat"/>
                <w:b/>
                <w:color w:val="000000"/>
                <w:lang w:val="en-US" w:eastAsia="en-US"/>
              </w:rPr>
            </w:pPr>
            <w:r>
              <w:rPr>
                <w:rFonts w:ascii="GHEA Grapalat" w:eastAsia="Times New Roman" w:hAnsi="GHEA Grapalat"/>
                <w:b/>
                <w:color w:val="000000"/>
                <w:lang w:val="en-US" w:eastAsia="en-US"/>
              </w:rPr>
              <w:t>Ընդունվել է</w:t>
            </w:r>
          </w:p>
        </w:tc>
      </w:tr>
      <w:tr w:rsidR="003D71FA" w:rsidRPr="00ED0FD6" w:rsidTr="00B12C6F">
        <w:trPr>
          <w:trHeight w:val="292"/>
        </w:trPr>
        <w:tc>
          <w:tcPr>
            <w:tcW w:w="6120" w:type="dxa"/>
            <w:vMerge w:val="restart"/>
            <w:shd w:val="clear" w:color="auto" w:fill="BFBFBF" w:themeFill="background1" w:themeFillShade="BF"/>
          </w:tcPr>
          <w:p w:rsidR="003D71FA" w:rsidRPr="00D80C22" w:rsidRDefault="003D71FA" w:rsidP="000D7F28">
            <w:pPr>
              <w:tabs>
                <w:tab w:val="left" w:pos="978"/>
                <w:tab w:val="left" w:pos="6870"/>
              </w:tabs>
              <w:rPr>
                <w:rStyle w:val="apple-style-span"/>
                <w:rFonts w:ascii="GHEA Grapalat" w:hAnsi="GHEA Grapalat" w:cs="Sylfaen"/>
                <w:b/>
                <w:color w:val="000000"/>
                <w:lang w:val="hy-AM"/>
              </w:rPr>
            </w:pPr>
            <w:r>
              <w:rPr>
                <w:rStyle w:val="apple-style-span"/>
                <w:rFonts w:ascii="GHEA Grapalat" w:hAnsi="GHEA Grapalat" w:cs="Sylfaen"/>
                <w:b/>
                <w:color w:val="000000"/>
                <w:lang w:val="hy-AM"/>
              </w:rPr>
              <w:t>4.</w:t>
            </w:r>
            <w:r w:rsidR="00783A81" w:rsidRPr="002917BF">
              <w:rPr>
                <w:rFonts w:ascii="GHEA Grapalat" w:eastAsia="Times New Roman" w:hAnsi="GHEA Grapalat"/>
                <w:b/>
                <w:color w:val="000000"/>
                <w:lang w:val="hy-AM" w:eastAsia="en-US"/>
              </w:rPr>
              <w:t xml:space="preserve"> ՀՀ տարածքային կառավարման և ենթակառուցվածքների նախարարություն</w:t>
            </w:r>
          </w:p>
        </w:tc>
        <w:tc>
          <w:tcPr>
            <w:tcW w:w="4950" w:type="dxa"/>
            <w:shd w:val="clear" w:color="auto" w:fill="BFBFBF" w:themeFill="background1" w:themeFillShade="BF"/>
          </w:tcPr>
          <w:p w:rsidR="003D71FA" w:rsidRPr="00D74410" w:rsidRDefault="00783A81">
            <w:pPr>
              <w:rPr>
                <w:rFonts w:ascii="GHEA Grapalat" w:hAnsi="GHEA Grapalat"/>
                <w:b/>
                <w:color w:val="000000"/>
              </w:rPr>
            </w:pPr>
            <w:r w:rsidRPr="006B0849">
              <w:rPr>
                <w:rFonts w:ascii="GHEA Grapalat" w:hAnsi="GHEA Grapalat"/>
                <w:b/>
                <w:lang w:val="hy-AM"/>
              </w:rPr>
              <w:t>2021-</w:t>
            </w:r>
            <w:r>
              <w:rPr>
                <w:rFonts w:ascii="GHEA Grapalat" w:hAnsi="GHEA Grapalat"/>
                <w:b/>
                <w:lang w:val="hy-AM"/>
              </w:rPr>
              <w:t>12</w:t>
            </w:r>
            <w:r w:rsidRPr="006B0849">
              <w:rPr>
                <w:rFonts w:ascii="GHEA Grapalat" w:hAnsi="GHEA Grapalat"/>
                <w:b/>
                <w:lang w:val="hy-AM"/>
              </w:rPr>
              <w:t>-</w:t>
            </w:r>
            <w:r>
              <w:rPr>
                <w:rFonts w:ascii="GHEA Grapalat" w:hAnsi="GHEA Grapalat"/>
                <w:b/>
                <w:lang w:val="hy-AM"/>
              </w:rPr>
              <w:t>14</w:t>
            </w:r>
          </w:p>
        </w:tc>
      </w:tr>
      <w:tr w:rsidR="003D71FA" w:rsidRPr="00ED0FD6" w:rsidTr="00B12C6F">
        <w:trPr>
          <w:trHeight w:val="292"/>
        </w:trPr>
        <w:tc>
          <w:tcPr>
            <w:tcW w:w="6120" w:type="dxa"/>
            <w:vMerge/>
            <w:shd w:val="clear" w:color="auto" w:fill="BFBFBF" w:themeFill="background1" w:themeFillShade="BF"/>
          </w:tcPr>
          <w:p w:rsidR="003D71FA" w:rsidRPr="00487A9E" w:rsidRDefault="003D71FA" w:rsidP="00A06EA9">
            <w:pPr>
              <w:tabs>
                <w:tab w:val="left" w:pos="978"/>
                <w:tab w:val="left" w:pos="6870"/>
              </w:tabs>
              <w:ind w:left="360"/>
              <w:rPr>
                <w:rStyle w:val="apple-style-span"/>
                <w:rFonts w:ascii="GHEA Grapalat" w:hAnsi="GHEA Grapalat" w:cs="Sylfaen"/>
                <w:color w:val="000000"/>
                <w:lang w:val="hy-AM"/>
              </w:rPr>
            </w:pPr>
          </w:p>
        </w:tc>
        <w:tc>
          <w:tcPr>
            <w:tcW w:w="4950" w:type="dxa"/>
            <w:shd w:val="clear" w:color="auto" w:fill="BFBFBF" w:themeFill="background1" w:themeFillShade="BF"/>
          </w:tcPr>
          <w:p w:rsidR="003D71FA" w:rsidRPr="00487A9E" w:rsidRDefault="00783A81" w:rsidP="00A06EA9">
            <w:pPr>
              <w:rPr>
                <w:rFonts w:ascii="GHEA Grapalat" w:hAnsi="GHEA Grapalat"/>
                <w:b/>
                <w:lang w:val="hy-AM"/>
              </w:rPr>
            </w:pPr>
            <w:r w:rsidRPr="006B0849">
              <w:rPr>
                <w:rFonts w:ascii="GHEA Grapalat" w:hAnsi="GHEA Grapalat"/>
                <w:b/>
                <w:lang w:val="hy-AM"/>
              </w:rPr>
              <w:t>ԳՍ</w:t>
            </w:r>
            <w:r>
              <w:rPr>
                <w:rFonts w:ascii="GHEA Grapalat" w:hAnsi="GHEA Grapalat"/>
                <w:b/>
                <w:lang w:val="hy-AM"/>
              </w:rPr>
              <w:t>//32449</w:t>
            </w:r>
            <w:r w:rsidRPr="006B0849">
              <w:rPr>
                <w:rFonts w:ascii="GHEA Grapalat" w:hAnsi="GHEA Grapalat"/>
                <w:b/>
                <w:lang w:val="hy-AM"/>
              </w:rPr>
              <w:t>-2021</w:t>
            </w:r>
          </w:p>
        </w:tc>
      </w:tr>
      <w:tr w:rsidR="00783A81" w:rsidRPr="009D739C" w:rsidTr="00783A81">
        <w:trPr>
          <w:trHeight w:val="1022"/>
        </w:trPr>
        <w:tc>
          <w:tcPr>
            <w:tcW w:w="6120" w:type="dxa"/>
            <w:shd w:val="clear" w:color="auto" w:fill="FFFFFF" w:themeFill="background1"/>
          </w:tcPr>
          <w:p w:rsidR="00783A81" w:rsidRPr="00547AD2" w:rsidRDefault="00783A81" w:rsidP="006326F5">
            <w:pPr>
              <w:tabs>
                <w:tab w:val="left" w:pos="360"/>
              </w:tabs>
              <w:spacing w:after="300"/>
              <w:rPr>
                <w:rStyle w:val="Strong"/>
                <w:rFonts w:ascii="GHEA Grapalat" w:hAnsi="GHEA Grapalat"/>
                <w:b w:val="0"/>
                <w:color w:val="000000"/>
              </w:rPr>
            </w:pPr>
            <w:r w:rsidRPr="00C44522">
              <w:rPr>
                <w:rFonts w:ascii="GHEA Grapalat" w:hAnsi="GHEA Grapalat" w:cs="Sylfaen"/>
                <w:color w:val="191919"/>
                <w:lang w:val="hy-AM"/>
              </w:rPr>
              <w:t>Նախագծի</w:t>
            </w:r>
            <w:r w:rsidRPr="00C44522">
              <w:rPr>
                <w:rFonts w:ascii="GHEA Grapalat" w:hAnsi="GHEA Grapalat" w:cs="Verdana"/>
                <w:color w:val="191919"/>
                <w:lang w:val="hy-AM"/>
              </w:rPr>
              <w:t xml:space="preserve"> </w:t>
            </w:r>
            <w:r w:rsidRPr="00C44522">
              <w:rPr>
                <w:rFonts w:ascii="GHEA Grapalat" w:hAnsi="GHEA Grapalat"/>
                <w:color w:val="000000"/>
                <w:lang w:val="hy-AM" w:eastAsia="en-US"/>
              </w:rPr>
              <w:t>վերաբերյալ առաջարկություններ և դիտողություններ չ</w:t>
            </w:r>
            <w:r w:rsidR="006326F5">
              <w:rPr>
                <w:rFonts w:ascii="GHEA Grapalat" w:hAnsi="GHEA Grapalat"/>
                <w:color w:val="000000"/>
                <w:lang w:val="hy-AM" w:eastAsia="en-US"/>
              </w:rPr>
              <w:t>կա</w:t>
            </w:r>
            <w:r w:rsidRPr="00547AD2">
              <w:rPr>
                <w:rFonts w:ascii="GHEA Grapalat" w:hAnsi="GHEA Grapalat"/>
                <w:color w:val="000000"/>
                <w:lang w:eastAsia="en-US"/>
              </w:rPr>
              <w:t>:</w:t>
            </w:r>
          </w:p>
        </w:tc>
        <w:tc>
          <w:tcPr>
            <w:tcW w:w="4950" w:type="dxa"/>
            <w:shd w:val="clear" w:color="auto" w:fill="FFFFFF" w:themeFill="background1"/>
          </w:tcPr>
          <w:p w:rsidR="00783A81" w:rsidRPr="00374315" w:rsidRDefault="00374315" w:rsidP="00A06EA9">
            <w:pPr>
              <w:rPr>
                <w:rFonts w:ascii="GHEA Grapalat" w:hAnsi="GHEA Grapalat"/>
                <w:b/>
                <w:lang w:val="en-US"/>
              </w:rPr>
            </w:pPr>
            <w:r>
              <w:rPr>
                <w:rFonts w:ascii="GHEA Grapalat" w:hAnsi="GHEA Grapalat"/>
                <w:b/>
                <w:lang w:val="en-US"/>
              </w:rPr>
              <w:t>Ընդունվել է</w:t>
            </w:r>
          </w:p>
        </w:tc>
      </w:tr>
      <w:tr w:rsidR="00783A81" w:rsidRPr="00F21A04" w:rsidTr="00B12C6F">
        <w:trPr>
          <w:trHeight w:val="292"/>
        </w:trPr>
        <w:tc>
          <w:tcPr>
            <w:tcW w:w="6120" w:type="dxa"/>
            <w:vMerge w:val="restart"/>
            <w:shd w:val="clear" w:color="auto" w:fill="BFBFBF" w:themeFill="background1" w:themeFillShade="BF"/>
          </w:tcPr>
          <w:p w:rsidR="00783A81" w:rsidRPr="004B1B00" w:rsidRDefault="00783A81" w:rsidP="00783A81">
            <w:pPr>
              <w:tabs>
                <w:tab w:val="left" w:pos="978"/>
                <w:tab w:val="left" w:pos="6870"/>
              </w:tabs>
              <w:rPr>
                <w:rStyle w:val="Strong"/>
                <w:rFonts w:ascii="GHEA Grapalat" w:hAnsi="GHEA Grapalat"/>
                <w:b w:val="0"/>
                <w:color w:val="000000"/>
                <w:lang w:val="hy-AM"/>
              </w:rPr>
            </w:pPr>
            <w:r>
              <w:rPr>
                <w:rFonts w:ascii="GHEA Grapalat" w:eastAsia="Times New Roman" w:hAnsi="GHEA Grapalat"/>
                <w:b/>
                <w:color w:val="000000"/>
                <w:lang w:val="hy-AM" w:eastAsia="en-US"/>
              </w:rPr>
              <w:t>5</w:t>
            </w:r>
            <w:r w:rsidRPr="002917BF">
              <w:rPr>
                <w:rFonts w:ascii="GHEA Grapalat" w:eastAsia="Times New Roman" w:hAnsi="GHEA Grapalat"/>
                <w:b/>
                <w:color w:val="000000"/>
                <w:lang w:val="hy-AM" w:eastAsia="en-US"/>
              </w:rPr>
              <w:t>.</w:t>
            </w:r>
            <w:r w:rsidRPr="00DE602C">
              <w:rPr>
                <w:rFonts w:ascii="GHEA Grapalat" w:hAnsi="GHEA Grapalat"/>
                <w:b/>
                <w:lang w:val="hy-AM"/>
              </w:rPr>
              <w:t xml:space="preserve"> ՀՀ </w:t>
            </w:r>
            <w:r>
              <w:rPr>
                <w:rFonts w:ascii="GHEA Grapalat" w:hAnsi="GHEA Grapalat"/>
                <w:b/>
                <w:lang w:val="hy-AM"/>
              </w:rPr>
              <w:t xml:space="preserve">ֆինանսների </w:t>
            </w:r>
            <w:r w:rsidRPr="00DE602C">
              <w:rPr>
                <w:rFonts w:ascii="GHEA Grapalat" w:hAnsi="GHEA Grapalat"/>
                <w:b/>
                <w:lang w:val="hy-AM"/>
              </w:rPr>
              <w:t xml:space="preserve"> նախարարություն</w:t>
            </w:r>
          </w:p>
        </w:tc>
        <w:tc>
          <w:tcPr>
            <w:tcW w:w="4950" w:type="dxa"/>
            <w:shd w:val="clear" w:color="auto" w:fill="BFBFBF" w:themeFill="background1" w:themeFillShade="BF"/>
          </w:tcPr>
          <w:p w:rsidR="00783A81" w:rsidRPr="00487A9E" w:rsidRDefault="00783A81" w:rsidP="00B821B6">
            <w:pPr>
              <w:rPr>
                <w:rFonts w:ascii="GHEA Grapalat" w:hAnsi="GHEA Grapalat"/>
                <w:b/>
                <w:lang w:val="hy-AM"/>
              </w:rPr>
            </w:pPr>
            <w:r w:rsidRPr="006B0849">
              <w:rPr>
                <w:rFonts w:ascii="GHEA Grapalat" w:hAnsi="GHEA Grapalat"/>
                <w:b/>
                <w:lang w:val="hy-AM"/>
              </w:rPr>
              <w:t>2021-</w:t>
            </w:r>
            <w:r>
              <w:rPr>
                <w:rFonts w:ascii="GHEA Grapalat" w:hAnsi="GHEA Grapalat"/>
                <w:b/>
                <w:lang w:val="hy-AM"/>
              </w:rPr>
              <w:t>12</w:t>
            </w:r>
            <w:r w:rsidRPr="006B0849">
              <w:rPr>
                <w:rFonts w:ascii="GHEA Grapalat" w:hAnsi="GHEA Grapalat"/>
                <w:b/>
                <w:lang w:val="hy-AM"/>
              </w:rPr>
              <w:t>-</w:t>
            </w:r>
            <w:r>
              <w:rPr>
                <w:rFonts w:ascii="GHEA Grapalat" w:hAnsi="GHEA Grapalat"/>
                <w:b/>
                <w:lang w:val="hy-AM"/>
              </w:rPr>
              <w:t xml:space="preserve">14 </w:t>
            </w:r>
          </w:p>
        </w:tc>
      </w:tr>
      <w:tr w:rsidR="00783A81" w:rsidRPr="00F21A04" w:rsidTr="00B12C6F">
        <w:trPr>
          <w:trHeight w:val="292"/>
        </w:trPr>
        <w:tc>
          <w:tcPr>
            <w:tcW w:w="6120" w:type="dxa"/>
            <w:vMerge/>
            <w:shd w:val="clear" w:color="auto" w:fill="BFBFBF" w:themeFill="background1" w:themeFillShade="BF"/>
          </w:tcPr>
          <w:p w:rsidR="00783A81" w:rsidRPr="00F40965" w:rsidRDefault="00783A81" w:rsidP="00A06EA9">
            <w:pPr>
              <w:tabs>
                <w:tab w:val="left" w:pos="978"/>
                <w:tab w:val="left" w:pos="6870"/>
              </w:tabs>
              <w:ind w:left="360"/>
              <w:rPr>
                <w:rStyle w:val="Strong"/>
                <w:rFonts w:ascii="GHEA Grapalat" w:hAnsi="GHEA Grapalat"/>
                <w:b w:val="0"/>
                <w:color w:val="000000"/>
                <w:lang w:val="hy-AM"/>
              </w:rPr>
            </w:pPr>
          </w:p>
        </w:tc>
        <w:tc>
          <w:tcPr>
            <w:tcW w:w="4950" w:type="dxa"/>
            <w:shd w:val="clear" w:color="auto" w:fill="BFBFBF" w:themeFill="background1" w:themeFillShade="BF"/>
          </w:tcPr>
          <w:p w:rsidR="00783A81" w:rsidRPr="006B0849" w:rsidRDefault="00783A81" w:rsidP="00FA6F7F">
            <w:pPr>
              <w:rPr>
                <w:rFonts w:ascii="GHEA Grapalat" w:hAnsi="GHEA Grapalat"/>
                <w:b/>
                <w:lang w:val="hy-AM"/>
              </w:rPr>
            </w:pPr>
            <w:r>
              <w:rPr>
                <w:rFonts w:ascii="GHEA Grapalat" w:hAnsi="GHEA Grapalat"/>
                <w:b/>
                <w:lang w:val="hy-AM"/>
              </w:rPr>
              <w:t>01/11-1/20473-2021</w:t>
            </w:r>
          </w:p>
        </w:tc>
      </w:tr>
      <w:tr w:rsidR="00783A81" w:rsidRPr="00C44522" w:rsidTr="00B12C6F">
        <w:trPr>
          <w:trHeight w:val="292"/>
        </w:trPr>
        <w:tc>
          <w:tcPr>
            <w:tcW w:w="6120" w:type="dxa"/>
            <w:shd w:val="clear" w:color="auto" w:fill="FFFFFF" w:themeFill="background1"/>
          </w:tcPr>
          <w:p w:rsidR="00783A81" w:rsidRPr="00C44522" w:rsidRDefault="00783A81" w:rsidP="006326F5">
            <w:pPr>
              <w:tabs>
                <w:tab w:val="left" w:pos="978"/>
                <w:tab w:val="left" w:pos="6870"/>
              </w:tabs>
              <w:rPr>
                <w:rFonts w:ascii="GHEA Grapalat" w:hAnsi="GHEA Grapalat" w:cs="Sylfaen"/>
                <w:color w:val="000000"/>
                <w:lang w:val="hy-AM"/>
              </w:rPr>
            </w:pPr>
            <w:r>
              <w:rPr>
                <w:rFonts w:ascii="GHEA Grapalat" w:eastAsia="Times New Roman" w:hAnsi="GHEA Grapalat" w:cs="Courier New"/>
                <w:color w:val="000000"/>
                <w:lang w:val="hy-AM" w:eastAsia="ja-JP"/>
              </w:rPr>
              <w:t xml:space="preserve">Նախագծի վերաբերյալ </w:t>
            </w:r>
            <w:r w:rsidRPr="00F670C7">
              <w:rPr>
                <w:rFonts w:ascii="GHEA Grapalat" w:eastAsia="Times New Roman" w:hAnsi="GHEA Grapalat" w:cs="Courier New"/>
                <w:color w:val="000000"/>
                <w:lang w:val="fr-FR" w:eastAsia="ja-JP"/>
              </w:rPr>
              <w:t>առաջարկություններ և դիտողություններ չ</w:t>
            </w:r>
            <w:r w:rsidR="006326F5">
              <w:rPr>
                <w:rFonts w:ascii="GHEA Grapalat" w:eastAsia="Times New Roman" w:hAnsi="GHEA Grapalat" w:cs="Courier New"/>
                <w:color w:val="000000"/>
                <w:lang w:val="hy-AM" w:eastAsia="ja-JP"/>
              </w:rPr>
              <w:t>կա</w:t>
            </w:r>
            <w:r w:rsidRPr="00547AD2">
              <w:rPr>
                <w:rFonts w:ascii="GHEA Grapalat" w:eastAsia="Times New Roman" w:hAnsi="GHEA Grapalat" w:cs="Courier New"/>
                <w:color w:val="000000"/>
                <w:lang w:eastAsia="ja-JP"/>
              </w:rPr>
              <w:t>:</w:t>
            </w:r>
            <w:r>
              <w:rPr>
                <w:rFonts w:ascii="GHEA Grapalat" w:eastAsia="Times New Roman" w:hAnsi="GHEA Grapalat" w:cs="Courier New"/>
                <w:color w:val="000000"/>
                <w:lang w:val="hy-AM" w:eastAsia="ja-JP"/>
              </w:rPr>
              <w:t xml:space="preserve"> </w:t>
            </w:r>
          </w:p>
        </w:tc>
        <w:tc>
          <w:tcPr>
            <w:tcW w:w="4950" w:type="dxa"/>
            <w:shd w:val="clear" w:color="auto" w:fill="FFFFFF" w:themeFill="background1"/>
          </w:tcPr>
          <w:p w:rsidR="00783A81" w:rsidRPr="00FA5EEC" w:rsidRDefault="00FA5EEC" w:rsidP="00A06EA9">
            <w:pPr>
              <w:rPr>
                <w:rFonts w:ascii="GHEA Grapalat" w:hAnsi="GHEA Grapalat"/>
                <w:b/>
                <w:lang w:val="en-US"/>
              </w:rPr>
            </w:pPr>
            <w:r>
              <w:rPr>
                <w:rFonts w:ascii="GHEA Grapalat" w:hAnsi="GHEA Grapalat"/>
                <w:b/>
                <w:lang w:val="en-US"/>
              </w:rPr>
              <w:t>Ընդունվել է</w:t>
            </w:r>
          </w:p>
        </w:tc>
      </w:tr>
      <w:tr w:rsidR="00783A81" w:rsidRPr="00C3339C" w:rsidTr="00B12C6F">
        <w:trPr>
          <w:trHeight w:val="292"/>
        </w:trPr>
        <w:tc>
          <w:tcPr>
            <w:tcW w:w="6120" w:type="dxa"/>
            <w:vMerge w:val="restart"/>
            <w:shd w:val="clear" w:color="auto" w:fill="BFBFBF" w:themeFill="background1" w:themeFillShade="BF"/>
          </w:tcPr>
          <w:p w:rsidR="00783A81" w:rsidRPr="00274C55" w:rsidRDefault="00783A81" w:rsidP="00783A81">
            <w:pPr>
              <w:rPr>
                <w:rFonts w:ascii="GHEA Grapalat" w:eastAsia="Times New Roman" w:hAnsi="GHEA Grapalat"/>
                <w:b/>
                <w:color w:val="000000"/>
                <w:lang w:val="hy-AM" w:eastAsia="en-US"/>
              </w:rPr>
            </w:pPr>
            <w:r>
              <w:rPr>
                <w:rFonts w:ascii="GHEA Grapalat" w:eastAsia="Times New Roman" w:hAnsi="GHEA Grapalat"/>
                <w:b/>
                <w:color w:val="000000"/>
                <w:lang w:val="hy-AM" w:eastAsia="en-US"/>
              </w:rPr>
              <w:t>6.</w:t>
            </w:r>
            <w:r w:rsidRPr="00D80C22">
              <w:rPr>
                <w:rStyle w:val="apple-style-span"/>
                <w:rFonts w:ascii="GHEA Grapalat" w:hAnsi="GHEA Grapalat" w:cs="Sylfaen"/>
                <w:b/>
                <w:color w:val="000000"/>
                <w:lang w:val="hy-AM"/>
              </w:rPr>
              <w:t xml:space="preserve"> ՀՀ աշխատանքի և սոցիալական հարցերի նախարարություն</w:t>
            </w:r>
          </w:p>
        </w:tc>
        <w:tc>
          <w:tcPr>
            <w:tcW w:w="4950" w:type="dxa"/>
            <w:shd w:val="clear" w:color="auto" w:fill="BFBFBF" w:themeFill="background1" w:themeFillShade="BF"/>
          </w:tcPr>
          <w:p w:rsidR="00783A81" w:rsidRPr="00274C55" w:rsidRDefault="00783A81" w:rsidP="001852C8">
            <w:pPr>
              <w:rPr>
                <w:rFonts w:ascii="GHEA Grapalat" w:eastAsia="Times New Roman" w:hAnsi="GHEA Grapalat"/>
                <w:b/>
                <w:color w:val="000000"/>
                <w:lang w:val="hy-AM" w:eastAsia="en-US"/>
              </w:rPr>
            </w:pPr>
            <w:r w:rsidRPr="00D74410">
              <w:rPr>
                <w:rFonts w:ascii="GHEA Grapalat" w:hAnsi="GHEA Grapalat"/>
                <w:b/>
                <w:color w:val="000000"/>
              </w:rPr>
              <w:t>2021-12-15</w:t>
            </w:r>
          </w:p>
        </w:tc>
      </w:tr>
      <w:tr w:rsidR="00783A81" w:rsidRPr="00C3339C" w:rsidTr="00B12C6F">
        <w:trPr>
          <w:trHeight w:val="292"/>
        </w:trPr>
        <w:tc>
          <w:tcPr>
            <w:tcW w:w="6120" w:type="dxa"/>
            <w:vMerge/>
            <w:shd w:val="clear" w:color="auto" w:fill="BFBFBF" w:themeFill="background1" w:themeFillShade="BF"/>
          </w:tcPr>
          <w:p w:rsidR="00783A81" w:rsidRPr="00274C55" w:rsidRDefault="00783A81" w:rsidP="00A06EA9">
            <w:pPr>
              <w:rPr>
                <w:rFonts w:ascii="GHEA Grapalat" w:eastAsia="Times New Roman" w:hAnsi="GHEA Grapalat"/>
                <w:b/>
                <w:color w:val="000000"/>
                <w:lang w:val="hy-AM" w:eastAsia="en-US"/>
              </w:rPr>
            </w:pPr>
          </w:p>
        </w:tc>
        <w:tc>
          <w:tcPr>
            <w:tcW w:w="4950" w:type="dxa"/>
            <w:shd w:val="clear" w:color="auto" w:fill="BFBFBF" w:themeFill="background1" w:themeFillShade="BF"/>
          </w:tcPr>
          <w:p w:rsidR="00783A81" w:rsidRPr="00274C55" w:rsidRDefault="00783A81" w:rsidP="001852C8">
            <w:pPr>
              <w:rPr>
                <w:rFonts w:ascii="GHEA Grapalat" w:eastAsia="Times New Roman" w:hAnsi="GHEA Grapalat"/>
                <w:b/>
                <w:color w:val="000000"/>
                <w:lang w:val="hy-AM" w:eastAsia="en-US"/>
              </w:rPr>
            </w:pPr>
            <w:r w:rsidRPr="00D74410">
              <w:rPr>
                <w:rFonts w:ascii="GHEA Grapalat" w:hAnsi="GHEA Grapalat"/>
                <w:b/>
                <w:color w:val="000000"/>
              </w:rPr>
              <w:t>ՄՆ//47295-2021</w:t>
            </w:r>
          </w:p>
        </w:tc>
      </w:tr>
      <w:tr w:rsidR="00783A81" w:rsidRPr="00C3339C" w:rsidTr="00B12C6F">
        <w:trPr>
          <w:trHeight w:val="292"/>
        </w:trPr>
        <w:tc>
          <w:tcPr>
            <w:tcW w:w="6120" w:type="dxa"/>
            <w:shd w:val="clear" w:color="auto" w:fill="FFFFFF" w:themeFill="background1"/>
          </w:tcPr>
          <w:p w:rsidR="00783A81" w:rsidRPr="00274C55" w:rsidRDefault="00783A81" w:rsidP="006326F5">
            <w:pPr>
              <w:ind w:right="-22"/>
              <w:rPr>
                <w:rFonts w:ascii="GHEA Grapalat" w:eastAsia="Calibri" w:hAnsi="GHEA Grapalat" w:cs="GHEA Grapalat"/>
                <w:lang w:val="hy-AM"/>
              </w:rPr>
            </w:pPr>
            <w:r w:rsidRPr="000D7F28">
              <w:rPr>
                <w:rFonts w:ascii="GHEA Grapalat" w:eastAsia="Calibri" w:hAnsi="GHEA Grapalat" w:cs="GHEA Grapalat"/>
                <w:lang w:val="hy-AM"/>
              </w:rPr>
              <w:t>Նախագծ</w:t>
            </w:r>
            <w:r>
              <w:rPr>
                <w:rFonts w:ascii="GHEA Grapalat" w:eastAsia="Calibri" w:hAnsi="GHEA Grapalat" w:cs="GHEA Grapalat"/>
                <w:lang w:val="hy-AM"/>
              </w:rPr>
              <w:t xml:space="preserve">ի վերաբերյալ  </w:t>
            </w:r>
            <w:r w:rsidRPr="00C44522">
              <w:rPr>
                <w:rFonts w:ascii="GHEA Grapalat" w:hAnsi="GHEA Grapalat"/>
                <w:color w:val="000000"/>
                <w:lang w:val="hy-AM" w:eastAsia="en-US"/>
              </w:rPr>
              <w:t>առաջարկություններ և դիտողություններ չ</w:t>
            </w:r>
            <w:r w:rsidR="006326F5">
              <w:rPr>
                <w:rFonts w:ascii="GHEA Grapalat" w:hAnsi="GHEA Grapalat"/>
                <w:color w:val="000000"/>
                <w:lang w:val="hy-AM" w:eastAsia="en-US"/>
              </w:rPr>
              <w:t>կա</w:t>
            </w:r>
            <w:r>
              <w:rPr>
                <w:rFonts w:ascii="GHEA Grapalat" w:hAnsi="GHEA Grapalat"/>
                <w:color w:val="000000"/>
                <w:lang w:val="hy-AM" w:eastAsia="en-US"/>
              </w:rPr>
              <w:t>:</w:t>
            </w:r>
          </w:p>
        </w:tc>
        <w:tc>
          <w:tcPr>
            <w:tcW w:w="4950" w:type="dxa"/>
            <w:shd w:val="clear" w:color="auto" w:fill="FFFFFF" w:themeFill="background1"/>
          </w:tcPr>
          <w:p w:rsidR="00783A81" w:rsidRPr="00487A9E" w:rsidRDefault="00783A81" w:rsidP="00A06EA9">
            <w:pPr>
              <w:rPr>
                <w:rFonts w:ascii="GHEA Grapalat" w:hAnsi="GHEA Grapalat"/>
                <w:b/>
                <w:lang w:val="hy-AM"/>
              </w:rPr>
            </w:pPr>
          </w:p>
        </w:tc>
      </w:tr>
      <w:tr w:rsidR="00B055A6" w:rsidRPr="00C3339C" w:rsidTr="00A250EC">
        <w:trPr>
          <w:trHeight w:val="292"/>
        </w:trPr>
        <w:tc>
          <w:tcPr>
            <w:tcW w:w="6120" w:type="dxa"/>
            <w:shd w:val="clear" w:color="auto" w:fill="D9D9D9" w:themeFill="background1" w:themeFillShade="D9"/>
          </w:tcPr>
          <w:p w:rsidR="00B055A6" w:rsidRPr="00B055A6" w:rsidRDefault="00B055A6" w:rsidP="00C15D77">
            <w:pPr>
              <w:ind w:right="-22"/>
              <w:rPr>
                <w:rFonts w:ascii="GHEA Grapalat" w:eastAsia="Calibri" w:hAnsi="GHEA Grapalat" w:cs="GHEA Grapalat"/>
                <w:b/>
                <w:lang w:val="hy-AM"/>
              </w:rPr>
            </w:pPr>
            <w:r w:rsidRPr="00B055A6">
              <w:rPr>
                <w:rFonts w:ascii="GHEA Grapalat" w:eastAsia="Calibri" w:hAnsi="GHEA Grapalat" w:cs="GHEA Grapalat"/>
                <w:b/>
                <w:lang w:val="hy-AM"/>
              </w:rPr>
              <w:t xml:space="preserve">7. ՀՀ </w:t>
            </w:r>
            <w:r w:rsidR="00C15D77">
              <w:rPr>
                <w:rFonts w:ascii="GHEA Grapalat" w:eastAsia="Calibri" w:hAnsi="GHEA Grapalat" w:cs="GHEA Grapalat"/>
                <w:b/>
                <w:lang w:val="hy-AM"/>
              </w:rPr>
              <w:t>ա</w:t>
            </w:r>
            <w:r w:rsidRPr="00B055A6">
              <w:rPr>
                <w:rFonts w:ascii="GHEA Grapalat" w:eastAsia="Calibri" w:hAnsi="GHEA Grapalat" w:cs="GHEA Grapalat"/>
                <w:b/>
                <w:lang w:val="hy-AM"/>
              </w:rPr>
              <w:t xml:space="preserve">ռողջապահության </w:t>
            </w:r>
            <w:r>
              <w:rPr>
                <w:rFonts w:ascii="GHEA Grapalat" w:eastAsia="Times New Roman" w:hAnsi="GHEA Grapalat"/>
                <w:b/>
                <w:color w:val="000000"/>
                <w:lang w:val="hy-AM" w:eastAsia="en-US"/>
              </w:rPr>
              <w:t>նախարարություն</w:t>
            </w:r>
          </w:p>
        </w:tc>
        <w:tc>
          <w:tcPr>
            <w:tcW w:w="4950" w:type="dxa"/>
            <w:shd w:val="clear" w:color="auto" w:fill="D9D9D9" w:themeFill="background1" w:themeFillShade="D9"/>
          </w:tcPr>
          <w:p w:rsidR="00B055A6" w:rsidRDefault="00A250EC" w:rsidP="00A250EC">
            <w:pPr>
              <w:rPr>
                <w:rFonts w:ascii="GHEA Grapalat" w:hAnsi="GHEA Grapalat" w:cs="Sylfaen"/>
                <w:b/>
                <w:lang w:val="hy-AM"/>
              </w:rPr>
            </w:pPr>
            <w:r w:rsidRPr="00A250EC">
              <w:rPr>
                <w:rFonts w:ascii="GHEA Grapalat" w:hAnsi="GHEA Grapalat" w:cs="Sylfaen"/>
                <w:b/>
                <w:lang w:val="hy-AM"/>
              </w:rPr>
              <w:t>2021- 11-30</w:t>
            </w:r>
          </w:p>
          <w:p w:rsidR="00427085" w:rsidRPr="00A250EC" w:rsidRDefault="00427085" w:rsidP="00A250EC">
            <w:pPr>
              <w:rPr>
                <w:rFonts w:ascii="GHEA Grapalat" w:hAnsi="GHEA Grapalat"/>
                <w:b/>
                <w:lang w:val="hy-AM"/>
              </w:rPr>
            </w:pPr>
            <w:r w:rsidRPr="00A250EC">
              <w:rPr>
                <w:rFonts w:ascii="GHEA Grapalat" w:hAnsi="GHEA Grapalat" w:cs="Sylfaen"/>
                <w:b/>
                <w:lang w:val="hy-AM"/>
              </w:rPr>
              <w:t>ԱԱ/04/26183-2021</w:t>
            </w:r>
          </w:p>
        </w:tc>
      </w:tr>
      <w:tr w:rsidR="00A250EC" w:rsidRPr="007F6F55" w:rsidTr="00B12C6F">
        <w:trPr>
          <w:trHeight w:val="292"/>
        </w:trPr>
        <w:tc>
          <w:tcPr>
            <w:tcW w:w="6120" w:type="dxa"/>
            <w:shd w:val="clear" w:color="auto" w:fill="FFFFFF" w:themeFill="background1"/>
          </w:tcPr>
          <w:p w:rsidR="00A250EC" w:rsidRDefault="00C15D77" w:rsidP="00C15D77">
            <w:pPr>
              <w:ind w:right="-22"/>
              <w:rPr>
                <w:rFonts w:ascii="GHEA Grapalat" w:eastAsia="Calibri" w:hAnsi="GHEA Grapalat" w:cs="GHEA Grapalat"/>
                <w:lang w:val="hy-AM"/>
              </w:rPr>
            </w:pPr>
            <w:r w:rsidRPr="000D7F28">
              <w:rPr>
                <w:rFonts w:ascii="GHEA Grapalat" w:eastAsia="Calibri" w:hAnsi="GHEA Grapalat" w:cs="GHEA Grapalat"/>
                <w:lang w:val="hy-AM"/>
              </w:rPr>
              <w:t>Նախագծ</w:t>
            </w:r>
            <w:r>
              <w:rPr>
                <w:rFonts w:ascii="GHEA Grapalat" w:eastAsia="Calibri" w:hAnsi="GHEA Grapalat" w:cs="GHEA Grapalat"/>
                <w:lang w:val="hy-AM"/>
              </w:rPr>
              <w:t>ի վերաբերյալ  առաջարկում է.</w:t>
            </w:r>
          </w:p>
          <w:p w:rsidR="00AF3FC7" w:rsidRPr="00707871" w:rsidRDefault="00AF3FC7" w:rsidP="00AF3FC7">
            <w:pPr>
              <w:tabs>
                <w:tab w:val="left" w:pos="4820"/>
              </w:tabs>
              <w:spacing w:line="360" w:lineRule="auto"/>
              <w:rPr>
                <w:rFonts w:ascii="GHEA Grapalat" w:hAnsi="GHEA Grapalat" w:cs="Sylfaen"/>
                <w:noProof/>
                <w:lang w:val="hy-AM"/>
              </w:rPr>
            </w:pPr>
            <w:r>
              <w:rPr>
                <w:rFonts w:ascii="GHEA Grapalat" w:hAnsi="GHEA Grapalat" w:cs="Sylfaen"/>
                <w:noProof/>
                <w:lang w:val="hy-AM"/>
              </w:rPr>
              <w:t xml:space="preserve">1. </w:t>
            </w:r>
            <w:r w:rsidRPr="00AF3FC7">
              <w:rPr>
                <w:rFonts w:ascii="GHEA Grapalat" w:hAnsi="GHEA Grapalat" w:cs="Sylfaen"/>
                <w:noProof/>
                <w:lang w:val="hy-AM"/>
              </w:rPr>
              <w:t>ՀՀ Կառավարության 2020թ. սեպտեմբերի 11-ի №1514 որոշման հավելվածի 17.1 կետը շարադրել հետևյալ խմբագրությամբ.</w:t>
            </w:r>
            <w:r w:rsidRPr="008024CB">
              <w:rPr>
                <w:rFonts w:ascii="GHEA Grapalat" w:hAnsi="GHEA Grapalat"/>
                <w:lang w:val="hy-AM"/>
              </w:rPr>
              <w:t xml:space="preserve"> «</w:t>
            </w:r>
            <w:r w:rsidRPr="00707871">
              <w:rPr>
                <w:rFonts w:ascii="GHEA Grapalat" w:hAnsi="GHEA Grapalat" w:cs="Sylfaen"/>
                <w:noProof/>
                <w:lang w:val="hy-AM"/>
              </w:rPr>
              <w:t>17.1. Հայաստանի Հանրապետության</w:t>
            </w:r>
            <w:r>
              <w:rPr>
                <w:rFonts w:ascii="GHEA Grapalat" w:hAnsi="GHEA Grapalat" w:cs="Sylfaen"/>
                <w:noProof/>
                <w:lang w:val="hy-AM"/>
              </w:rPr>
              <w:t xml:space="preserve"> </w:t>
            </w:r>
            <w:r w:rsidRPr="00707871">
              <w:rPr>
                <w:rFonts w:ascii="GHEA Grapalat" w:hAnsi="GHEA Grapalat" w:cs="Sylfaen"/>
                <w:noProof/>
                <w:lang w:val="hy-AM"/>
              </w:rPr>
              <w:t>պաշտպանության նախարարության զո</w:t>
            </w:r>
            <w:r w:rsidRPr="00707871">
              <w:rPr>
                <w:rFonts w:ascii="GHEA Grapalat" w:hAnsi="GHEA Grapalat" w:cs="Sylfaen"/>
                <w:noProof/>
                <w:lang w:val="hy-AM"/>
              </w:rPr>
              <w:softHyphen/>
              <w:t>րա</w:t>
            </w:r>
            <w:r w:rsidRPr="00707871">
              <w:rPr>
                <w:rFonts w:ascii="GHEA Grapalat" w:hAnsi="GHEA Grapalat" w:cs="Sylfaen"/>
                <w:noProof/>
                <w:lang w:val="hy-AM"/>
              </w:rPr>
              <w:softHyphen/>
            </w:r>
            <w:r w:rsidRPr="00707871">
              <w:rPr>
                <w:rFonts w:ascii="GHEA Grapalat" w:hAnsi="GHEA Grapalat" w:cs="Sylfaen"/>
                <w:noProof/>
                <w:lang w:val="hy-AM"/>
              </w:rPr>
              <w:softHyphen/>
              <w:t>մասերում արգելվում են կորոնավիրուսային հիվանդության (COVID-19) դեմ պատ</w:t>
            </w:r>
            <w:r w:rsidRPr="00707871">
              <w:rPr>
                <w:rFonts w:ascii="GHEA Grapalat" w:hAnsi="GHEA Grapalat" w:cs="Sylfaen"/>
                <w:noProof/>
                <w:lang w:val="hy-AM"/>
              </w:rPr>
              <w:softHyphen/>
              <w:t xml:space="preserve">վաստման բացարձակ հակացուցում չունեցող՝ </w:t>
            </w:r>
            <w:r w:rsidRPr="00707871">
              <w:rPr>
                <w:rFonts w:ascii="GHEA Grapalat" w:hAnsi="GHEA Grapalat" w:cs="Sylfaen"/>
                <w:noProof/>
                <w:lang w:val="hy-AM"/>
              </w:rPr>
              <w:lastRenderedPageBreak/>
              <w:t>տվյալ պատվաստանյութի կիրառման հրա</w:t>
            </w:r>
            <w:r w:rsidRPr="00707871">
              <w:rPr>
                <w:rFonts w:ascii="GHEA Grapalat" w:hAnsi="GHEA Grapalat" w:cs="Sylfaen"/>
                <w:noProof/>
                <w:lang w:val="hy-AM"/>
              </w:rPr>
              <w:softHyphen/>
              <w:t>հանգի համաձայն սահմանված դեղաչափերով (դեղաչափով) ամբողջական պատ</w:t>
            </w:r>
            <w:r w:rsidRPr="00707871">
              <w:rPr>
                <w:rFonts w:ascii="GHEA Grapalat" w:hAnsi="GHEA Grapalat" w:cs="Sylfaen"/>
                <w:noProof/>
                <w:lang w:val="hy-AM"/>
              </w:rPr>
              <w:softHyphen/>
              <w:t>վաստումը չստացած</w:t>
            </w:r>
            <w:r>
              <w:rPr>
                <w:rFonts w:ascii="GHEA Grapalat" w:hAnsi="GHEA Grapalat" w:cs="Sylfaen"/>
                <w:noProof/>
                <w:lang w:val="hy-AM"/>
              </w:rPr>
              <w:t>՝</w:t>
            </w:r>
            <w:r w:rsidRPr="00707871">
              <w:rPr>
                <w:rFonts w:ascii="GHEA Grapalat" w:hAnsi="GHEA Grapalat" w:cs="Sylfaen"/>
                <w:noProof/>
                <w:lang w:val="hy-AM"/>
              </w:rPr>
              <w:t xml:space="preserve"> </w:t>
            </w:r>
            <w:r w:rsidRPr="00EA55B7">
              <w:rPr>
                <w:rFonts w:ascii="GHEA Grapalat" w:hAnsi="GHEA Grapalat" w:cs="Sylfaen"/>
                <w:noProof/>
                <w:lang w:val="hy-AM"/>
              </w:rPr>
              <w:t xml:space="preserve">մեկ դեղաչափով ներարկվող պատվաստանյութի դեպքում պատվաստվելուց </w:t>
            </w:r>
            <w:r>
              <w:rPr>
                <w:rFonts w:ascii="GHEA Grapalat" w:hAnsi="GHEA Grapalat" w:cs="Sylfaen"/>
                <w:noProof/>
                <w:lang w:val="hy-AM"/>
              </w:rPr>
              <w:t>հետո</w:t>
            </w:r>
            <w:r w:rsidRPr="00EA55B7">
              <w:rPr>
                <w:rFonts w:ascii="GHEA Grapalat" w:hAnsi="GHEA Grapalat" w:cs="Sylfaen"/>
                <w:noProof/>
                <w:lang w:val="hy-AM"/>
              </w:rPr>
              <w:t xml:space="preserve"> 28 օր</w:t>
            </w:r>
            <w:r>
              <w:rPr>
                <w:rFonts w:ascii="GHEA Grapalat" w:hAnsi="GHEA Grapalat" w:cs="Sylfaen"/>
                <w:noProof/>
                <w:lang w:val="hy-AM"/>
              </w:rPr>
              <w:t>ը</w:t>
            </w:r>
            <w:r w:rsidRPr="00EA55B7">
              <w:rPr>
                <w:rFonts w:ascii="GHEA Grapalat" w:hAnsi="GHEA Grapalat" w:cs="Sylfaen"/>
                <w:noProof/>
                <w:lang w:val="hy-AM"/>
              </w:rPr>
              <w:t xml:space="preserve"> (4 շաբաթ), մեկից ավելի դեղաչափի դեպքում՝ վերջին դեղաչափը</w:t>
            </w:r>
            <w:r w:rsidRPr="00707871">
              <w:rPr>
                <w:rFonts w:ascii="GHEA Grapalat" w:hAnsi="GHEA Grapalat" w:cs="Sylfaen"/>
                <w:noProof/>
                <w:lang w:val="hy-AM"/>
              </w:rPr>
              <w:t xml:space="preserve"> </w:t>
            </w:r>
            <w:r>
              <w:rPr>
                <w:rFonts w:ascii="GHEA Grapalat" w:hAnsi="GHEA Grapalat" w:cs="Sylfaen"/>
                <w:noProof/>
                <w:lang w:val="hy-AM"/>
              </w:rPr>
              <w:t>ստանալուց</w:t>
            </w:r>
            <w:r w:rsidRPr="00707871">
              <w:rPr>
                <w:rFonts w:ascii="GHEA Grapalat" w:hAnsi="GHEA Grapalat" w:cs="Sylfaen"/>
                <w:noProof/>
                <w:lang w:val="hy-AM"/>
              </w:rPr>
              <w:t xml:space="preserve"> հետո 14 օրը չլրացած շարքային և կրտ</w:t>
            </w:r>
            <w:r w:rsidRPr="00707871">
              <w:rPr>
                <w:rFonts w:ascii="GHEA Grapalat" w:hAnsi="GHEA Grapalat" w:cs="Sylfaen"/>
                <w:noProof/>
                <w:lang w:val="hy-AM"/>
              </w:rPr>
              <w:softHyphen/>
              <w:t>սեր ենթասպայական կազմերի պարտադիր զինծա</w:t>
            </w:r>
            <w:r w:rsidRPr="00707871">
              <w:rPr>
                <w:rFonts w:ascii="GHEA Grapalat" w:hAnsi="GHEA Grapalat" w:cs="Sylfaen"/>
                <w:noProof/>
                <w:lang w:val="hy-AM"/>
              </w:rPr>
              <w:softHyphen/>
              <w:t>ռայողների</w:t>
            </w:r>
            <w:r w:rsidRPr="00915296">
              <w:rPr>
                <w:rFonts w:ascii="GHEA Grapalat" w:hAnsi="GHEA Grapalat" w:cs="Sylfaen"/>
                <w:noProof/>
                <w:lang w:val="hy-AM"/>
              </w:rPr>
              <w:t xml:space="preserve"> և նրանց ընտանիքի անդամների</w:t>
            </w:r>
            <w:r w:rsidRPr="00707871">
              <w:rPr>
                <w:rFonts w:ascii="GHEA Grapalat" w:hAnsi="GHEA Grapalat" w:cs="Sylfaen"/>
                <w:noProof/>
                <w:lang w:val="hy-AM"/>
              </w:rPr>
              <w:t>.</w:t>
            </w:r>
          </w:p>
          <w:p w:rsidR="00AF3FC7" w:rsidRPr="00707871" w:rsidRDefault="00AF3FC7" w:rsidP="00AF3FC7">
            <w:pPr>
              <w:pStyle w:val="ListParagraph"/>
              <w:numPr>
                <w:ilvl w:val="0"/>
                <w:numId w:val="41"/>
              </w:numPr>
              <w:shd w:val="clear" w:color="auto" w:fill="FFFFFF"/>
              <w:spacing w:line="360" w:lineRule="auto"/>
              <w:ind w:left="0" w:firstLine="0"/>
              <w:rPr>
                <w:rFonts w:ascii="GHEA Grapalat" w:hAnsi="GHEA Grapalat" w:cs="Sylfaen"/>
                <w:noProof/>
                <w:lang w:val="hy-AM"/>
              </w:rPr>
            </w:pPr>
            <w:r w:rsidRPr="00EA576F">
              <w:rPr>
                <w:rFonts w:ascii="GHEA Grapalat" w:hAnsi="GHEA Grapalat" w:cs="Sylfaen"/>
                <w:noProof/>
                <w:lang w:val="hy-AM"/>
              </w:rPr>
              <w:t>տեսակցությունները</w:t>
            </w:r>
            <w:r w:rsidRPr="00707871">
              <w:rPr>
                <w:rFonts w:ascii="GHEA Grapalat" w:hAnsi="GHEA Grapalat" w:cs="Sylfaen"/>
                <w:noProof/>
                <w:lang w:val="hy-AM"/>
              </w:rPr>
              <w:t xml:space="preserve"> (բացառությամբ տեսազանգից օգտվելու դեպքերի),</w:t>
            </w:r>
          </w:p>
          <w:p w:rsidR="00C15D77" w:rsidRPr="00B055A6" w:rsidRDefault="00AF3FC7" w:rsidP="00AF3FC7">
            <w:pPr>
              <w:pStyle w:val="ListParagraph"/>
              <w:numPr>
                <w:ilvl w:val="0"/>
                <w:numId w:val="41"/>
              </w:numPr>
              <w:shd w:val="clear" w:color="auto" w:fill="FFFFFF"/>
              <w:spacing w:line="360" w:lineRule="auto"/>
              <w:ind w:left="0" w:right="-22" w:firstLine="0"/>
              <w:rPr>
                <w:rFonts w:ascii="GHEA Grapalat" w:eastAsia="Calibri" w:hAnsi="GHEA Grapalat" w:cs="GHEA Grapalat"/>
                <w:b/>
                <w:lang w:val="hy-AM"/>
              </w:rPr>
            </w:pPr>
            <w:r w:rsidRPr="00AF3FC7">
              <w:rPr>
                <w:rFonts w:ascii="GHEA Grapalat" w:hAnsi="GHEA Grapalat" w:cs="Sylfaen"/>
                <w:noProof/>
                <w:lang w:val="hy-AM"/>
              </w:rPr>
              <w:t>արձակումները և արձակուրդները (բացառությամբ «Զինվորական ծառա</w:t>
            </w:r>
            <w:r w:rsidRPr="00AF3FC7">
              <w:rPr>
                <w:rFonts w:ascii="GHEA Grapalat" w:hAnsi="GHEA Grapalat" w:cs="Sylfaen"/>
                <w:noProof/>
                <w:lang w:val="hy-AM"/>
              </w:rPr>
              <w:softHyphen/>
              <w:t>յութ</w:t>
            </w:r>
            <w:r w:rsidRPr="00AF3FC7">
              <w:rPr>
                <w:rFonts w:ascii="GHEA Grapalat" w:hAnsi="GHEA Grapalat" w:cs="Sylfaen"/>
                <w:noProof/>
                <w:lang w:val="hy-AM"/>
              </w:rPr>
              <w:softHyphen/>
              <w:t>յան և զինծառայողի կարգավիճակի մասին» Հայաստանի Հանրապետության օրենքի 28-րդ հոդվածի 6-րդ մասի 2-րդ կետով նախատեսված՝ ընտանիքի անդամի ծանր հի</w:t>
            </w:r>
            <w:r w:rsidRPr="00AF3FC7">
              <w:rPr>
                <w:rFonts w:ascii="GHEA Grapalat" w:hAnsi="GHEA Grapalat" w:cs="Sylfaen"/>
                <w:noProof/>
                <w:lang w:val="hy-AM"/>
              </w:rPr>
              <w:softHyphen/>
              <w:t>վանդութ</w:t>
            </w:r>
            <w:r w:rsidRPr="00AF3FC7">
              <w:rPr>
                <w:rFonts w:ascii="GHEA Grapalat" w:hAnsi="GHEA Grapalat" w:cs="Sylfaen"/>
                <w:noProof/>
                <w:lang w:val="hy-AM"/>
              </w:rPr>
              <w:softHyphen/>
              <w:t>յան կամ մահվան, կամ 9-րդ մասով սահմանված, ինչպես նաև 11-րդ մասի հա</w:t>
            </w:r>
            <w:r w:rsidRPr="00AF3FC7">
              <w:rPr>
                <w:rFonts w:ascii="GHEA Grapalat" w:hAnsi="GHEA Grapalat" w:cs="Sylfaen"/>
                <w:noProof/>
                <w:lang w:val="hy-AM"/>
              </w:rPr>
              <w:softHyphen/>
              <w:t>մա</w:t>
            </w:r>
            <w:r w:rsidRPr="00AF3FC7">
              <w:rPr>
                <w:rFonts w:ascii="GHEA Grapalat" w:hAnsi="GHEA Grapalat" w:cs="Sylfaen"/>
                <w:noProof/>
                <w:lang w:val="hy-AM"/>
              </w:rPr>
              <w:softHyphen/>
              <w:t>ձայն՝ 15 օրացուցային օրից ավելի տրվող վերականգնողական արձակուրդների)</w:t>
            </w:r>
            <w:r w:rsidRPr="00AF3FC7">
              <w:rPr>
                <w:rFonts w:ascii="GHEA Grapalat" w:hAnsi="GHEA Grapalat"/>
                <w:lang w:val="hy-AM"/>
              </w:rPr>
              <w:t>»:</w:t>
            </w:r>
          </w:p>
        </w:tc>
        <w:tc>
          <w:tcPr>
            <w:tcW w:w="4950" w:type="dxa"/>
            <w:shd w:val="clear" w:color="auto" w:fill="FFFFFF" w:themeFill="background1"/>
          </w:tcPr>
          <w:p w:rsidR="00A250EC" w:rsidRPr="004143B5" w:rsidRDefault="0047036E" w:rsidP="0047036E">
            <w:pPr>
              <w:jc w:val="center"/>
              <w:rPr>
                <w:rFonts w:ascii="GHEA Grapalat" w:hAnsi="GHEA Grapalat"/>
                <w:b/>
                <w:lang w:val="hy-AM"/>
              </w:rPr>
            </w:pPr>
            <w:r w:rsidRPr="004143B5">
              <w:rPr>
                <w:rFonts w:ascii="GHEA Grapalat" w:hAnsi="GHEA Grapalat"/>
                <w:b/>
                <w:lang w:val="hy-AM"/>
              </w:rPr>
              <w:lastRenderedPageBreak/>
              <w:t>Չի ընդունվել</w:t>
            </w:r>
          </w:p>
          <w:p w:rsidR="0047036E" w:rsidRPr="004143B5" w:rsidRDefault="0047036E" w:rsidP="0047036E">
            <w:pPr>
              <w:jc w:val="center"/>
              <w:rPr>
                <w:rFonts w:ascii="GHEA Grapalat" w:hAnsi="GHEA Grapalat"/>
                <w:lang w:val="hy-AM"/>
              </w:rPr>
            </w:pPr>
            <w:r w:rsidRPr="004143B5">
              <w:rPr>
                <w:rFonts w:ascii="GHEA Grapalat" w:hAnsi="GHEA Grapalat"/>
                <w:lang w:val="hy-AM"/>
              </w:rPr>
              <w:t>Առաջարկությունն իրացնելու դեպքում փաստացի կստացվի, որ րգելքը վերաբերում է միայն զինծառայողի ընտանիքի անդամներին, իսկ այլ անձանց հետ տեսակցությունները թույլատրվում են:</w:t>
            </w:r>
          </w:p>
        </w:tc>
      </w:tr>
      <w:tr w:rsidR="00783A81" w:rsidRPr="00C3339C" w:rsidTr="00B12C6F">
        <w:trPr>
          <w:trHeight w:val="292"/>
        </w:trPr>
        <w:tc>
          <w:tcPr>
            <w:tcW w:w="6120" w:type="dxa"/>
            <w:vMerge w:val="restart"/>
            <w:shd w:val="clear" w:color="auto" w:fill="BFBFBF" w:themeFill="background1" w:themeFillShade="BF"/>
          </w:tcPr>
          <w:p w:rsidR="00783A81" w:rsidRPr="00B42294" w:rsidRDefault="00B055A6" w:rsidP="00A06EA9">
            <w:pPr>
              <w:rPr>
                <w:rFonts w:ascii="GHEA Grapalat" w:eastAsia="Times New Roman" w:hAnsi="GHEA Grapalat"/>
                <w:b/>
                <w:color w:val="000000"/>
                <w:lang w:val="hy-AM" w:eastAsia="en-US"/>
              </w:rPr>
            </w:pPr>
            <w:r>
              <w:rPr>
                <w:rFonts w:ascii="GHEA Grapalat" w:eastAsia="Times New Roman" w:hAnsi="GHEA Grapalat"/>
                <w:b/>
                <w:color w:val="000000"/>
                <w:lang w:val="hy-AM" w:eastAsia="en-US"/>
              </w:rPr>
              <w:t>8.</w:t>
            </w:r>
            <w:r w:rsidR="00662F2F">
              <w:rPr>
                <w:rFonts w:ascii="GHEA Grapalat" w:eastAsia="Times New Roman" w:hAnsi="GHEA Grapalat"/>
                <w:b/>
                <w:color w:val="000000"/>
                <w:lang w:val="hy-AM" w:eastAsia="en-US"/>
              </w:rPr>
              <w:t>ՀՀ արդարադատության նախարարություն</w:t>
            </w:r>
          </w:p>
        </w:tc>
        <w:tc>
          <w:tcPr>
            <w:tcW w:w="4950" w:type="dxa"/>
            <w:shd w:val="clear" w:color="auto" w:fill="BFBFBF" w:themeFill="background1" w:themeFillShade="BF"/>
          </w:tcPr>
          <w:p w:rsidR="00783A81" w:rsidRPr="00B42294" w:rsidRDefault="00EA6E90" w:rsidP="00AF2439">
            <w:pPr>
              <w:rPr>
                <w:rFonts w:ascii="GHEA Grapalat" w:eastAsia="Times New Roman" w:hAnsi="GHEA Grapalat"/>
                <w:b/>
                <w:color w:val="000000"/>
                <w:lang w:val="hy-AM" w:eastAsia="en-US"/>
              </w:rPr>
            </w:pPr>
            <w:r w:rsidRPr="00DE602C">
              <w:rPr>
                <w:rFonts w:ascii="GHEA Grapalat" w:hAnsi="GHEA Grapalat"/>
                <w:b/>
                <w:lang w:val="hy-AM"/>
              </w:rPr>
              <w:t>2021-</w:t>
            </w:r>
            <w:r w:rsidRPr="00B055A6">
              <w:rPr>
                <w:rFonts w:ascii="GHEA Grapalat" w:hAnsi="GHEA Grapalat"/>
                <w:b/>
              </w:rPr>
              <w:t xml:space="preserve">12-17  </w:t>
            </w:r>
          </w:p>
        </w:tc>
      </w:tr>
      <w:tr w:rsidR="00EA6E90" w:rsidRPr="00C3339C" w:rsidTr="00B12C6F">
        <w:trPr>
          <w:trHeight w:val="292"/>
        </w:trPr>
        <w:tc>
          <w:tcPr>
            <w:tcW w:w="6120" w:type="dxa"/>
            <w:vMerge/>
            <w:shd w:val="clear" w:color="auto" w:fill="BFBFBF" w:themeFill="background1" w:themeFillShade="BF"/>
          </w:tcPr>
          <w:p w:rsidR="00EA6E90" w:rsidRPr="00B42294" w:rsidRDefault="00EA6E90" w:rsidP="00A06EA9">
            <w:pPr>
              <w:rPr>
                <w:rFonts w:ascii="GHEA Grapalat" w:eastAsia="Times New Roman" w:hAnsi="GHEA Grapalat"/>
                <w:b/>
                <w:color w:val="000000"/>
                <w:lang w:val="hy-AM" w:eastAsia="en-US"/>
              </w:rPr>
            </w:pPr>
          </w:p>
        </w:tc>
        <w:tc>
          <w:tcPr>
            <w:tcW w:w="4950" w:type="dxa"/>
            <w:shd w:val="clear" w:color="auto" w:fill="BFBFBF" w:themeFill="background1" w:themeFillShade="BF"/>
          </w:tcPr>
          <w:p w:rsidR="00EA6E90" w:rsidRPr="00B055A6" w:rsidRDefault="00EA6E90" w:rsidP="005C5B97">
            <w:pPr>
              <w:rPr>
                <w:rFonts w:ascii="GHEA Grapalat" w:eastAsia="Times New Roman" w:hAnsi="GHEA Grapalat"/>
                <w:b/>
                <w:color w:val="000000"/>
                <w:lang w:eastAsia="en-US"/>
              </w:rPr>
            </w:pPr>
            <w:r w:rsidRPr="00B12C6F">
              <w:rPr>
                <w:rFonts w:ascii="GHEA Grapalat" w:hAnsi="GHEA Grapalat"/>
                <w:b/>
                <w:color w:val="000000"/>
              </w:rPr>
              <w:t>01/27.2/41821-2021</w:t>
            </w:r>
          </w:p>
        </w:tc>
      </w:tr>
      <w:tr w:rsidR="00EA6E90" w:rsidRPr="00374315" w:rsidTr="00B12C6F">
        <w:trPr>
          <w:trHeight w:val="292"/>
        </w:trPr>
        <w:tc>
          <w:tcPr>
            <w:tcW w:w="6120" w:type="dxa"/>
            <w:shd w:val="clear" w:color="auto" w:fill="FFFFFF" w:themeFill="background1"/>
          </w:tcPr>
          <w:p w:rsidR="00EA6E90" w:rsidRDefault="00EA6E90" w:rsidP="00EA6E90">
            <w:pPr>
              <w:tabs>
                <w:tab w:val="left" w:pos="198"/>
                <w:tab w:val="left" w:pos="9300"/>
              </w:tabs>
              <w:spacing w:line="360" w:lineRule="auto"/>
              <w:ind w:right="-43" w:firstLine="56"/>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Նախագծի վերաբերյալ առաջարկում է.</w:t>
            </w:r>
          </w:p>
          <w:p w:rsidR="00EA6E90" w:rsidRDefault="00EA6E90" w:rsidP="00EA6E90">
            <w:pPr>
              <w:tabs>
                <w:tab w:val="left" w:pos="198"/>
                <w:tab w:val="left" w:pos="9300"/>
              </w:tabs>
              <w:spacing w:line="360" w:lineRule="auto"/>
              <w:ind w:right="-43" w:firstLine="56"/>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1.նախագծի 1-ին կետով առաջարկվում է Հայաստանի Հանրապետության կառավարության 2020 թվականի սեպտեմբերի 11-ի թիվ 1514-Ն որոշման հավելվածի 17.1-ին կետը շարադրել նոր խմբագրությամբ՝ արդյունքում նախատեսելով, որ</w:t>
            </w:r>
            <w:r>
              <w:rPr>
                <w:rFonts w:ascii="GHEA Grapalat" w:hAnsi="GHEA Grapalat"/>
                <w:color w:val="000000"/>
                <w:lang w:val="hy-AM" w:eastAsia="en-US"/>
              </w:rPr>
              <w:t xml:space="preserve"> </w:t>
            </w:r>
            <w:r>
              <w:rPr>
                <w:rFonts w:ascii="GHEA Grapalat" w:hAnsi="GHEA Grapalat" w:cs="Sylfaen"/>
                <w:color w:val="000000"/>
                <w:shd w:val="clear" w:color="auto" w:fill="FFFFFF"/>
                <w:lang w:val="hy-AM"/>
              </w:rPr>
              <w:t xml:space="preserve">ՀՀ պաշտպանության նախարարության զորամասերում </w:t>
            </w:r>
            <w:r>
              <w:rPr>
                <w:rFonts w:ascii="GHEA Grapalat" w:hAnsi="GHEA Grapalat" w:cs="Sylfaen"/>
                <w:color w:val="000000"/>
                <w:shd w:val="clear" w:color="auto" w:fill="FFFFFF"/>
                <w:lang w:val="hy-AM"/>
              </w:rPr>
              <w:lastRenderedPageBreak/>
              <w:t>արգելվում են կորոնավիրուսային հիվանդության (COVID-19) դեմ պատվաստման բացարձակ հակացուցում չունեցող՝ տվյալ պատվաստանյութի կիրառման հրահանգի համաձայն սահմանված դեղաչափերով (դեղաչափով) ամբողջական պատվաստումը չստացած՝ մեկ դեղաչափով ներարկվող պատվաստանյութի դեպքում պատվաստվելուց հետո 28 օրը (4 շաբաթ), մեկից ավելի դեղաչափի դեպքում՝ վերջին դեղաչափը ստանալուց հետո 14 օրը չլրացած շարքային և կրտսեր ենթասպայական կազմերի պարտադիր զինծառայողների տեսակցությունները (բացառությամբ տեսազանգից օգտվելու դեպքերի), արձակումները և արձակուրդները (բացառությամբ «Զինվորական ծառայության և զինծառայողի կարգավիճակի մասին» օրենքի 28-րդ հոդվածի 6-րդ մասի 2-րդ կետով նախատեսված՝ ընտանիքի անդամի ծանր հիվանդության կամ մահվան, կամ 9-րդ մասով սահմանված, ինչպես նաև 11-րդ մասի համաձայն՝ 15 օրացուցային օրից ավելի տրվող վերականգնողական արձակուրդների):</w:t>
            </w:r>
          </w:p>
          <w:p w:rsidR="00EA6E90" w:rsidRDefault="00EA6E90" w:rsidP="00EA6E90">
            <w:pPr>
              <w:tabs>
                <w:tab w:val="left" w:pos="9300"/>
              </w:tabs>
              <w:spacing w:line="360" w:lineRule="auto"/>
              <w:ind w:right="-43"/>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Նախագծին կից ներկայացված հիմնավորմամբ (այսուհետ նաև՝ Հիմնավորում) նշվում է, որ</w:t>
            </w:r>
            <w:r>
              <w:rPr>
                <w:rFonts w:ascii="GHEA Grapalat" w:eastAsia="Calibri" w:hAnsi="GHEA Grapalat" w:cs="GHEA Grapalat"/>
                <w:bCs/>
                <w:lang w:val="hy-AM" w:eastAsia="en-US"/>
              </w:rPr>
              <w:t xml:space="preserve"> </w:t>
            </w:r>
            <w:r>
              <w:rPr>
                <w:rFonts w:ascii="GHEA Grapalat" w:hAnsi="GHEA Grapalat" w:cs="Sylfaen"/>
                <w:bCs/>
                <w:i/>
                <w:iCs/>
                <w:color w:val="000000"/>
                <w:shd w:val="clear" w:color="auto" w:fill="FFFFFF"/>
                <w:lang w:val="hy-AM"/>
              </w:rPr>
              <w:t>որոշման</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lang w:val="hy-AM"/>
              </w:rPr>
              <w:t>նախագծի</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lang w:val="hy-AM"/>
              </w:rPr>
              <w:t>ընդունումը</w:t>
            </w:r>
            <w:r>
              <w:rPr>
                <w:rFonts w:ascii="GHEA Grapalat" w:hAnsi="GHEA Grapalat" w:cs="Sylfaen"/>
                <w:bCs/>
                <w:i/>
                <w:iCs/>
                <w:color w:val="000000"/>
                <w:shd w:val="clear" w:color="auto" w:fill="FFFFFF"/>
                <w:lang w:val="pt-BR"/>
              </w:rPr>
              <w:t xml:space="preserve"> պայմանավորված է Հայաստանի Հանրապետության պաշտպանության նախարարության զորամասերում կորոնավիրուսի (COVID-19) հիվանդության տարածման կանխարգելման, ինչպես նաև պատվաստումների գործընթացի խթանման անհրաժեշտությամբ:</w:t>
            </w:r>
            <w:r>
              <w:rPr>
                <w:rFonts w:ascii="GHEA Grapalat" w:eastAsia="Calibri" w:hAnsi="GHEA Grapalat" w:cs="Sylfaen"/>
                <w:i/>
                <w:iCs/>
                <w:noProof/>
                <w:lang w:val="hy-AM" w:eastAsia="en-US"/>
              </w:rPr>
              <w:t xml:space="preserve"> </w:t>
            </w:r>
            <w:r>
              <w:rPr>
                <w:rFonts w:ascii="GHEA Grapalat" w:hAnsi="GHEA Grapalat" w:cs="Sylfaen"/>
                <w:i/>
                <w:iCs/>
                <w:color w:val="000000"/>
                <w:shd w:val="clear" w:color="auto" w:fill="FFFFFF"/>
                <w:lang w:val="hy-AM"/>
              </w:rPr>
              <w:t>ՀՀ</w:t>
            </w:r>
            <w:r>
              <w:rPr>
                <w:rFonts w:ascii="GHEA Grapalat" w:hAnsi="GHEA Grapalat" w:cs="Sylfaen"/>
                <w:i/>
                <w:iCs/>
                <w:color w:val="000000"/>
                <w:shd w:val="clear" w:color="auto" w:fill="FFFFFF"/>
                <w:lang w:val="pt-BR"/>
              </w:rPr>
              <w:t xml:space="preserve"> </w:t>
            </w:r>
            <w:r>
              <w:rPr>
                <w:rFonts w:ascii="GHEA Grapalat" w:hAnsi="GHEA Grapalat" w:cs="Sylfaen"/>
                <w:i/>
                <w:iCs/>
                <w:color w:val="000000"/>
                <w:shd w:val="clear" w:color="auto" w:fill="FFFFFF"/>
                <w:lang w:val="hy-AM"/>
              </w:rPr>
              <w:lastRenderedPageBreak/>
              <w:t>Կառավարության</w:t>
            </w:r>
            <w:r>
              <w:rPr>
                <w:rFonts w:ascii="GHEA Grapalat" w:hAnsi="GHEA Grapalat" w:cs="Sylfaen"/>
                <w:i/>
                <w:iCs/>
                <w:color w:val="000000"/>
                <w:shd w:val="clear" w:color="auto" w:fill="FFFFFF"/>
                <w:lang w:val="pt-BR"/>
              </w:rPr>
              <w:t xml:space="preserve"> 2021 </w:t>
            </w:r>
            <w:r>
              <w:rPr>
                <w:rFonts w:ascii="GHEA Grapalat" w:hAnsi="GHEA Grapalat" w:cs="Sylfaen"/>
                <w:i/>
                <w:iCs/>
                <w:color w:val="000000"/>
                <w:shd w:val="clear" w:color="auto" w:fill="FFFFFF"/>
                <w:lang w:val="hy-AM"/>
              </w:rPr>
              <w:t>թ</w:t>
            </w:r>
            <w:r>
              <w:rPr>
                <w:rFonts w:ascii="GHEA Grapalat" w:hAnsi="GHEA Grapalat" w:cs="Sylfaen"/>
                <w:i/>
                <w:iCs/>
                <w:color w:val="000000"/>
                <w:shd w:val="clear" w:color="auto" w:fill="FFFFFF"/>
                <w:lang w:val="pt-BR"/>
              </w:rPr>
              <w:t xml:space="preserve">վականի </w:t>
            </w:r>
            <w:r>
              <w:rPr>
                <w:rFonts w:ascii="GHEA Grapalat" w:hAnsi="GHEA Grapalat" w:cs="Sylfaen"/>
                <w:i/>
                <w:iCs/>
                <w:color w:val="000000"/>
                <w:shd w:val="clear" w:color="auto" w:fill="FFFFFF"/>
                <w:lang w:val="hy-AM"/>
              </w:rPr>
              <w:t>նոյեմբերի</w:t>
            </w:r>
            <w:r>
              <w:rPr>
                <w:rFonts w:ascii="GHEA Grapalat" w:hAnsi="GHEA Grapalat" w:cs="Sylfaen"/>
                <w:i/>
                <w:iCs/>
                <w:color w:val="000000"/>
                <w:shd w:val="clear" w:color="auto" w:fill="FFFFFF"/>
                <w:lang w:val="pt-BR"/>
              </w:rPr>
              <w:t xml:space="preserve"> 11-</w:t>
            </w:r>
            <w:r>
              <w:rPr>
                <w:rFonts w:ascii="GHEA Grapalat" w:hAnsi="GHEA Grapalat" w:cs="Sylfaen"/>
                <w:i/>
                <w:iCs/>
                <w:color w:val="000000"/>
                <w:shd w:val="clear" w:color="auto" w:fill="FFFFFF"/>
                <w:lang w:val="hy-AM"/>
              </w:rPr>
              <w:t>ի</w:t>
            </w:r>
            <w:r>
              <w:rPr>
                <w:rFonts w:ascii="GHEA Grapalat" w:hAnsi="GHEA Grapalat" w:cs="Sylfaen"/>
                <w:i/>
                <w:iCs/>
                <w:color w:val="000000"/>
                <w:shd w:val="clear" w:color="auto" w:fill="FFFFFF"/>
                <w:lang w:val="pt-BR"/>
              </w:rPr>
              <w:t xml:space="preserve"> 1834-</w:t>
            </w:r>
            <w:r>
              <w:rPr>
                <w:rFonts w:ascii="GHEA Grapalat" w:hAnsi="GHEA Grapalat" w:cs="Sylfaen"/>
                <w:i/>
                <w:iCs/>
                <w:color w:val="000000"/>
                <w:shd w:val="clear" w:color="auto" w:fill="FFFFFF"/>
                <w:lang w:val="hy-AM"/>
              </w:rPr>
              <w:t>Ն</w:t>
            </w:r>
            <w:r>
              <w:rPr>
                <w:rFonts w:ascii="GHEA Grapalat" w:hAnsi="GHEA Grapalat" w:cs="Sylfaen"/>
                <w:i/>
                <w:iCs/>
                <w:color w:val="000000"/>
                <w:shd w:val="clear" w:color="auto" w:fill="FFFFFF"/>
                <w:lang w:val="pt-BR"/>
              </w:rPr>
              <w:t xml:space="preserve"> </w:t>
            </w:r>
            <w:r>
              <w:rPr>
                <w:rFonts w:ascii="GHEA Grapalat" w:hAnsi="GHEA Grapalat" w:cs="Sylfaen"/>
                <w:i/>
                <w:iCs/>
                <w:color w:val="000000"/>
                <w:shd w:val="clear" w:color="auto" w:fill="FFFFFF"/>
                <w:lang w:val="hy-AM"/>
              </w:rPr>
              <w:t>որոշմամբ</w:t>
            </w:r>
            <w:r>
              <w:rPr>
                <w:rFonts w:ascii="GHEA Grapalat" w:hAnsi="GHEA Grapalat" w:cs="Sylfaen"/>
                <w:i/>
                <w:iCs/>
                <w:color w:val="000000"/>
                <w:shd w:val="clear" w:color="auto" w:fill="FFFFFF"/>
                <w:lang w:val="pt-BR"/>
              </w:rPr>
              <w:t xml:space="preserve"> </w:t>
            </w:r>
            <w:r>
              <w:rPr>
                <w:rFonts w:ascii="GHEA Grapalat" w:hAnsi="GHEA Grapalat" w:cs="Sylfaen"/>
                <w:b/>
                <w:bCs/>
                <w:i/>
                <w:iCs/>
                <w:color w:val="000000"/>
                <w:shd w:val="clear" w:color="auto" w:fill="FFFFFF"/>
                <w:lang w:val="hy-AM"/>
              </w:rPr>
              <w:t>Հայաստանի Հանրապետության</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կառավարության</w:t>
            </w:r>
            <w:r>
              <w:rPr>
                <w:rFonts w:ascii="GHEA Grapalat" w:hAnsi="GHEA Grapalat" w:cs="Sylfaen"/>
                <w:b/>
                <w:bCs/>
                <w:i/>
                <w:iCs/>
                <w:color w:val="000000"/>
                <w:shd w:val="clear" w:color="auto" w:fill="FFFFFF"/>
                <w:lang w:val="pt-BR"/>
              </w:rPr>
              <w:t xml:space="preserve"> 11.09.2020թ. 1514-</w:t>
            </w:r>
            <w:r>
              <w:rPr>
                <w:rFonts w:ascii="GHEA Grapalat" w:hAnsi="GHEA Grapalat" w:cs="Sylfaen"/>
                <w:b/>
                <w:bCs/>
                <w:i/>
                <w:iCs/>
                <w:color w:val="000000"/>
                <w:shd w:val="clear" w:color="auto" w:fill="FFFFFF"/>
                <w:lang w:val="hy-AM"/>
              </w:rPr>
              <w:t>Ն</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որոշ</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ման</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մեջ</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կա</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տար</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ված</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փոփոխությունների</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արդյունքում</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տեսակցությունների</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արձա</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կումների</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ու</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ար</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ձա</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կուր</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դների</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սահմանափակումը</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կիրառվում</w:t>
            </w:r>
            <w:r>
              <w:rPr>
                <w:rFonts w:ascii="GHEA Grapalat" w:hAnsi="GHEA Grapalat" w:cs="Sylfaen"/>
                <w:b/>
                <w:bCs/>
                <w:i/>
                <w:iCs/>
                <w:color w:val="000000"/>
                <w:shd w:val="clear" w:color="auto" w:fill="FFFFFF"/>
                <w:lang w:val="pt-BR"/>
              </w:rPr>
              <w:t xml:space="preserve"> է </w:t>
            </w:r>
            <w:r>
              <w:rPr>
                <w:rFonts w:ascii="GHEA Grapalat" w:hAnsi="GHEA Grapalat" w:cs="Sylfaen"/>
                <w:b/>
                <w:bCs/>
                <w:i/>
                <w:iCs/>
                <w:color w:val="000000"/>
                <w:shd w:val="clear" w:color="auto" w:fill="FFFFFF"/>
                <w:lang w:val="hy-AM"/>
              </w:rPr>
              <w:t>հավասա</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րապես</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և՛</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պատվաստ</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ված</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և՛</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չպատվաստված</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ժամկետային</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պարտադիր</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զինծառա</w:t>
            </w:r>
            <w:r>
              <w:rPr>
                <w:rFonts w:ascii="GHEA Grapalat" w:hAnsi="GHEA Grapalat" w:cs="Sylfaen"/>
                <w:b/>
                <w:bCs/>
                <w:i/>
                <w:iCs/>
                <w:color w:val="000000"/>
                <w:shd w:val="clear" w:color="auto" w:fill="FFFFFF"/>
                <w:lang w:val="pt-BR"/>
              </w:rPr>
              <w:softHyphen/>
            </w:r>
            <w:r>
              <w:rPr>
                <w:rFonts w:ascii="GHEA Grapalat" w:hAnsi="GHEA Grapalat" w:cs="Sylfaen"/>
                <w:b/>
                <w:bCs/>
                <w:i/>
                <w:iCs/>
                <w:color w:val="000000"/>
                <w:shd w:val="clear" w:color="auto" w:fill="FFFFFF"/>
                <w:lang w:val="hy-AM"/>
              </w:rPr>
              <w:t>յողների</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նկատմամբ</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ինչը</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կարող</w:t>
            </w:r>
            <w:r>
              <w:rPr>
                <w:rFonts w:ascii="GHEA Grapalat" w:hAnsi="GHEA Grapalat" w:cs="Sylfaen"/>
                <w:b/>
                <w:bCs/>
                <w:i/>
                <w:iCs/>
                <w:color w:val="000000"/>
                <w:shd w:val="clear" w:color="auto" w:fill="FFFFFF"/>
                <w:lang w:val="pt-BR"/>
              </w:rPr>
              <w:t xml:space="preserve"> է հանգեցնել </w:t>
            </w:r>
            <w:r>
              <w:rPr>
                <w:rFonts w:ascii="GHEA Grapalat" w:hAnsi="GHEA Grapalat" w:cs="Sylfaen"/>
                <w:b/>
                <w:bCs/>
                <w:i/>
                <w:iCs/>
                <w:color w:val="000000"/>
                <w:shd w:val="clear" w:color="auto" w:fill="FFFFFF"/>
                <w:lang w:val="hy-AM"/>
              </w:rPr>
              <w:t>պատվաստումների</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գործընթացի</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ինտենսիվության</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կտրուկ</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նվազման։ Ուստի, նկատի ունենալով վերոգյալը՝</w:t>
            </w:r>
            <w:r>
              <w:rPr>
                <w:rFonts w:ascii="GHEA Grapalat" w:eastAsia="Calibri" w:hAnsi="GHEA Grapalat" w:cs="AK Courier"/>
                <w:b/>
                <w:bCs/>
                <w:i/>
                <w:iCs/>
                <w:lang w:val="hy-AM" w:eastAsia="en-US"/>
              </w:rPr>
              <w:t xml:space="preserve"> </w:t>
            </w:r>
            <w:r>
              <w:rPr>
                <w:rFonts w:ascii="GHEA Grapalat" w:hAnsi="GHEA Grapalat" w:cs="Sylfaen"/>
                <w:b/>
                <w:bCs/>
                <w:i/>
                <w:iCs/>
                <w:color w:val="000000"/>
                <w:shd w:val="clear" w:color="auto" w:fill="FFFFFF"/>
                <w:lang w:val="hy-AM"/>
              </w:rPr>
              <w:t>նախագծով</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նախատեսվում</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է</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կանոնակարգել</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պատվաստված</w:t>
            </w:r>
            <w:r>
              <w:rPr>
                <w:rFonts w:ascii="GHEA Grapalat" w:hAnsi="GHEA Grapalat" w:cs="Sylfaen"/>
                <w:b/>
                <w:bCs/>
                <w:i/>
                <w:iCs/>
                <w:color w:val="000000"/>
                <w:shd w:val="clear" w:color="auto" w:fill="FFFFFF"/>
                <w:lang w:val="pt-BR"/>
              </w:rPr>
              <w:t xml:space="preserve"> </w:t>
            </w:r>
            <w:r>
              <w:rPr>
                <w:rFonts w:ascii="GHEA Grapalat" w:hAnsi="GHEA Grapalat" w:cs="Sylfaen"/>
                <w:b/>
                <w:bCs/>
                <w:i/>
                <w:iCs/>
                <w:color w:val="000000"/>
                <w:shd w:val="clear" w:color="auto" w:fill="FFFFFF"/>
                <w:lang w:val="hy-AM"/>
              </w:rPr>
              <w:t>զինծառայողների</w:t>
            </w:r>
            <w:r>
              <w:rPr>
                <w:rFonts w:ascii="GHEA Grapalat" w:hAnsi="GHEA Grapalat" w:cs="Sylfaen"/>
                <w:b/>
                <w:bCs/>
                <w:i/>
                <w:iCs/>
                <w:color w:val="000000"/>
                <w:shd w:val="clear" w:color="auto" w:fill="FFFFFF"/>
                <w:lang w:val="pt-BR"/>
              </w:rPr>
              <w:t xml:space="preserve"> արձակումների և արձակուրդների գործընթացը:</w:t>
            </w:r>
          </w:p>
          <w:p w:rsidR="00EA6E90" w:rsidRDefault="00EA6E90" w:rsidP="00EA6E90">
            <w:pPr>
              <w:tabs>
                <w:tab w:val="left" w:pos="9300"/>
              </w:tabs>
              <w:spacing w:line="360" w:lineRule="auto"/>
              <w:ind w:right="-43" w:hanging="108"/>
              <w:rPr>
                <w:rFonts w:ascii="GHEA Grapalat" w:hAnsi="GHEA Grapalat" w:cs="Sylfaen"/>
                <w:bCs/>
                <w:color w:val="000000"/>
                <w:shd w:val="clear" w:color="auto" w:fill="FFFFFF"/>
                <w:lang w:val="pt-BR"/>
              </w:rPr>
            </w:pPr>
            <w:r>
              <w:rPr>
                <w:rFonts w:ascii="GHEA Grapalat" w:hAnsi="GHEA Grapalat" w:cs="Sylfaen"/>
                <w:color w:val="000000"/>
                <w:shd w:val="clear" w:color="auto" w:fill="FFFFFF"/>
                <w:lang w:val="pt-BR"/>
              </w:rPr>
              <w:t xml:space="preserve">Նախագծին կից ներկայացված հիմնավորումից պարզ է դառնում, որ ներկայացված Նախագծի նպատակը </w:t>
            </w:r>
            <w:r>
              <w:rPr>
                <w:rFonts w:ascii="GHEA Grapalat" w:hAnsi="GHEA Grapalat" w:cs="Sylfaen"/>
                <w:color w:val="000000"/>
                <w:shd w:val="clear" w:color="auto" w:fill="FFFFFF"/>
                <w:lang w:val="hy-AM"/>
              </w:rPr>
              <w:t>ամբողջական պատվաստումը չստացած զինծառայողների իրավունքների սահմանափակումն է:</w:t>
            </w:r>
            <w:r>
              <w:rPr>
                <w:rFonts w:ascii="GHEA Grapalat" w:hAnsi="GHEA Grapalat" w:cs="Sylfaen"/>
                <w:color w:val="000000"/>
                <w:shd w:val="clear" w:color="auto" w:fill="FFFFFF"/>
                <w:lang w:val="pt-BR"/>
              </w:rPr>
              <w:t xml:space="preserve"> Տվյալ պարագայում նկատի ունենալով այն հանգամանքը, որ </w:t>
            </w:r>
            <w:r>
              <w:rPr>
                <w:rFonts w:ascii="GHEA Grapalat" w:hAnsi="GHEA Grapalat" w:cs="Sylfaen"/>
                <w:color w:val="000000"/>
                <w:shd w:val="clear" w:color="auto" w:fill="FFFFFF"/>
                <w:lang w:val="hy-AM"/>
              </w:rPr>
              <w:t xml:space="preserve">անձի իրավունքների սահմանափակման համար հիմք կարող են հանդիսանալ միայն այնպիսի օբյեկտիվ նախադրյալները, որոնք հետապնդում են իրավաչափ նպատակ (տվյալ պարագայում՝ կորոնավիրուսային հիվանդության կանխարգելումը և այլոց իրավունքների և օրինական շահերի պաշտպանությունը)՝ անհրաժեշտ ենք համարում նշել, որ Նախագծին կից ներկայացված հիմնավորումն անհրաժեշտ է վերանայել՝ բացառելով </w:t>
            </w:r>
            <w:r>
              <w:rPr>
                <w:rFonts w:ascii="GHEA Grapalat" w:hAnsi="GHEA Grapalat" w:cs="Sylfaen"/>
                <w:color w:val="000000"/>
                <w:shd w:val="clear" w:color="auto" w:fill="FFFFFF"/>
                <w:lang w:val="hy-AM"/>
              </w:rPr>
              <w:lastRenderedPageBreak/>
              <w:t xml:space="preserve">այնպիսի վերլուծությունները, որոնք վերաբերվում են անձի իրավունքերի սահմանափակմամբ </w:t>
            </w:r>
            <w:r>
              <w:rPr>
                <w:rFonts w:ascii="GHEA Grapalat" w:hAnsi="GHEA Grapalat" w:cs="Sylfaen"/>
                <w:bCs/>
                <w:color w:val="000000"/>
                <w:shd w:val="clear" w:color="auto" w:fill="FFFFFF"/>
                <w:lang w:val="pt-BR"/>
              </w:rPr>
              <w:t>պատվաստումների գործընթացի խթանմանը նպաստելուն:</w:t>
            </w:r>
          </w:p>
          <w:p w:rsidR="00EA6E90" w:rsidRDefault="00EA6E90" w:rsidP="00EA6E90">
            <w:pPr>
              <w:spacing w:line="360" w:lineRule="auto"/>
              <w:ind w:right="-22"/>
              <w:rPr>
                <w:rFonts w:ascii="GHEA Grapalat" w:hAnsi="GHEA Grapalat"/>
                <w:lang w:val="hy-AM"/>
              </w:rPr>
            </w:pPr>
            <w:r>
              <w:rPr>
                <w:rFonts w:ascii="GHEA Grapalat" w:hAnsi="GHEA Grapalat" w:cs="Sylfaen"/>
                <w:bCs/>
                <w:color w:val="000000"/>
                <w:shd w:val="clear" w:color="auto" w:fill="FFFFFF"/>
                <w:lang w:val="pt-BR"/>
              </w:rPr>
              <w:t>Բացի այդ, վերոնշյալ կարգավորման համաձայն սահմանա</w:t>
            </w:r>
            <w:r>
              <w:rPr>
                <w:rFonts w:ascii="GHEA Grapalat" w:hAnsi="GHEA Grapalat" w:cs="Sylfaen"/>
                <w:bCs/>
                <w:color w:val="000000"/>
                <w:shd w:val="clear" w:color="auto" w:fill="FFFFFF"/>
                <w:lang w:val="hy-AM"/>
              </w:rPr>
              <w:t>փ</w:t>
            </w:r>
            <w:r>
              <w:rPr>
                <w:rFonts w:ascii="GHEA Grapalat" w:hAnsi="GHEA Grapalat" w:cs="Sylfaen"/>
                <w:bCs/>
                <w:color w:val="000000"/>
                <w:shd w:val="clear" w:color="auto" w:fill="FFFFFF"/>
                <w:lang w:val="pt-BR"/>
              </w:rPr>
              <w:t xml:space="preserve">ակումներ է նախատեսվում միայն </w:t>
            </w:r>
            <w:r>
              <w:rPr>
                <w:rFonts w:ascii="GHEA Grapalat" w:hAnsi="GHEA Grapalat" w:cs="Sylfaen"/>
                <w:bCs/>
                <w:i/>
                <w:iCs/>
                <w:color w:val="000000"/>
                <w:shd w:val="clear" w:color="auto" w:fill="FFFFFF"/>
              </w:rPr>
              <w:t>տվյալ</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պատվաստանյութի</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կիրառման</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հրահանգի</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համաձայն</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սահմանված</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դեղաչափերով</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դեղաչափով</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ամբողջական</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պատվաստումը</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չստացած՝</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մեկ</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դեղաչափով</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ներարկվող</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պատվաստանյութի</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դեպքում</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պատվաստվելուց</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հետո</w:t>
            </w:r>
            <w:r>
              <w:rPr>
                <w:rFonts w:ascii="GHEA Grapalat" w:hAnsi="GHEA Grapalat" w:cs="Sylfaen"/>
                <w:bCs/>
                <w:i/>
                <w:iCs/>
                <w:color w:val="000000"/>
                <w:shd w:val="clear" w:color="auto" w:fill="FFFFFF"/>
                <w:lang w:val="pt-BR"/>
              </w:rPr>
              <w:t xml:space="preserve"> 28 </w:t>
            </w:r>
            <w:r>
              <w:rPr>
                <w:rFonts w:ascii="GHEA Grapalat" w:hAnsi="GHEA Grapalat" w:cs="Sylfaen"/>
                <w:bCs/>
                <w:i/>
                <w:iCs/>
                <w:color w:val="000000"/>
                <w:shd w:val="clear" w:color="auto" w:fill="FFFFFF"/>
              </w:rPr>
              <w:t>օրը</w:t>
            </w:r>
            <w:r>
              <w:rPr>
                <w:rFonts w:ascii="GHEA Grapalat" w:hAnsi="GHEA Grapalat" w:cs="Sylfaen"/>
                <w:bCs/>
                <w:i/>
                <w:iCs/>
                <w:color w:val="000000"/>
                <w:shd w:val="clear" w:color="auto" w:fill="FFFFFF"/>
                <w:lang w:val="pt-BR"/>
              </w:rPr>
              <w:t xml:space="preserve"> (4 </w:t>
            </w:r>
            <w:r>
              <w:rPr>
                <w:rFonts w:ascii="GHEA Grapalat" w:hAnsi="GHEA Grapalat" w:cs="Sylfaen"/>
                <w:bCs/>
                <w:i/>
                <w:iCs/>
                <w:color w:val="000000"/>
                <w:shd w:val="clear" w:color="auto" w:fill="FFFFFF"/>
              </w:rPr>
              <w:t>շաբաթ</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մեկից</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ավելի</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դեղաչափի</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դեպքում՝</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վերջին</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դեղաչափը</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ստանալուց</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հետո</w:t>
            </w:r>
            <w:r>
              <w:rPr>
                <w:rFonts w:ascii="GHEA Grapalat" w:hAnsi="GHEA Grapalat" w:cs="Sylfaen"/>
                <w:bCs/>
                <w:i/>
                <w:iCs/>
                <w:color w:val="000000"/>
                <w:shd w:val="clear" w:color="auto" w:fill="FFFFFF"/>
                <w:lang w:val="pt-BR"/>
              </w:rPr>
              <w:t xml:space="preserve"> 14 </w:t>
            </w:r>
            <w:r>
              <w:rPr>
                <w:rFonts w:ascii="GHEA Grapalat" w:hAnsi="GHEA Grapalat" w:cs="Sylfaen"/>
                <w:bCs/>
                <w:i/>
                <w:iCs/>
                <w:color w:val="000000"/>
                <w:shd w:val="clear" w:color="auto" w:fill="FFFFFF"/>
              </w:rPr>
              <w:t>օրը</w:t>
            </w:r>
            <w:r>
              <w:rPr>
                <w:rFonts w:ascii="GHEA Grapalat" w:hAnsi="GHEA Grapalat" w:cs="Sylfaen"/>
                <w:bCs/>
                <w:i/>
                <w:iCs/>
                <w:color w:val="000000"/>
                <w:shd w:val="clear" w:color="auto" w:fill="FFFFFF"/>
                <w:lang w:val="pt-BR"/>
              </w:rPr>
              <w:t xml:space="preserve"> </w:t>
            </w:r>
            <w:r>
              <w:rPr>
                <w:rFonts w:ascii="GHEA Grapalat" w:hAnsi="GHEA Grapalat" w:cs="Sylfaen"/>
                <w:bCs/>
                <w:i/>
                <w:iCs/>
                <w:color w:val="000000"/>
                <w:shd w:val="clear" w:color="auto" w:fill="FFFFFF"/>
              </w:rPr>
              <w:t>չլրացած</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rPr>
              <w:t>շարքային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rPr>
              <w:t>և</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rPr>
              <w:t>կրտսեր</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rPr>
              <w:t>ենթասպայական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rPr>
              <w:t>կազմերի</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rPr>
              <w:t>պարտադիր</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rPr>
              <w:t>զինծառայողների</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համար</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Տվյալ</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կարգավորման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պարագայում</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պատվաստում</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չստացած</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կամ</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պատվաստման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սերտիֆիկատ</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չունեցող</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hy-AM"/>
              </w:rPr>
              <w:t xml:space="preserve">կամ մեկից ավելի դեղաչափի դեպքում՝ միայն մեկ դեղաչափ ստացած </w:t>
            </w:r>
            <w:r>
              <w:rPr>
                <w:rFonts w:ascii="GHEA Grapalat" w:hAnsi="GHEA Grapalat" w:cs="Sylfaen"/>
                <w:bCs/>
                <w:color w:val="000000"/>
                <w:shd w:val="clear" w:color="auto" w:fill="FFFFFF"/>
                <w:lang w:val="en-US"/>
              </w:rPr>
              <w:t>անձանց</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նկատմամբ</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չեն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կարող</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կիրառվել</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նախագծով</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լրացվող</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սահմանափակումները</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Ուստի՝</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հաշվի</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առնելով</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նախագծով</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հետապնդվող</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նպատակը</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այն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է՝</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կորոնավիրուսային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հիվանդության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կանխարգելումը</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և</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այլոց</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իրավունքների</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և</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օրինական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շահերի</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պաշտպանությունը</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առաջարկում</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ենք</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սույն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մասով</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նույնպես</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կատարել</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համապատասխան</w:t>
            </w:r>
            <w:r>
              <w:rPr>
                <w:rFonts w:ascii="GHEA Grapalat" w:hAnsi="GHEA Grapalat" w:cs="Sylfaen"/>
                <w:bCs/>
                <w:color w:val="000000"/>
                <w:shd w:val="clear" w:color="auto" w:fill="FFFFFF"/>
                <w:lang w:val="pt-BR"/>
              </w:rPr>
              <w:t xml:space="preserve"> </w:t>
            </w:r>
            <w:r>
              <w:rPr>
                <w:rFonts w:ascii="GHEA Grapalat" w:hAnsi="GHEA Grapalat" w:cs="Sylfaen"/>
                <w:bCs/>
                <w:color w:val="000000"/>
                <w:shd w:val="clear" w:color="auto" w:fill="FFFFFF"/>
                <w:lang w:val="en-US"/>
              </w:rPr>
              <w:t>լրացում</w:t>
            </w:r>
            <w:r>
              <w:rPr>
                <w:rFonts w:ascii="GHEA Grapalat" w:hAnsi="GHEA Grapalat" w:cs="Sylfaen"/>
                <w:bCs/>
                <w:color w:val="000000"/>
                <w:shd w:val="clear" w:color="auto" w:fill="FFFFFF"/>
                <w:lang w:val="pt-BR"/>
              </w:rPr>
              <w:t>:</w:t>
            </w:r>
          </w:p>
        </w:tc>
        <w:tc>
          <w:tcPr>
            <w:tcW w:w="4950" w:type="dxa"/>
            <w:shd w:val="clear" w:color="auto" w:fill="FFFFFF" w:themeFill="background1"/>
          </w:tcPr>
          <w:p w:rsidR="00EA6E90" w:rsidRPr="00A22F76" w:rsidRDefault="00A22F76" w:rsidP="00A22F76">
            <w:pPr>
              <w:jc w:val="center"/>
              <w:rPr>
                <w:rFonts w:ascii="GHEA Grapalat" w:hAnsi="GHEA Grapalat"/>
                <w:b/>
                <w:lang w:val="en-US"/>
              </w:rPr>
            </w:pPr>
            <w:r>
              <w:rPr>
                <w:rFonts w:ascii="GHEA Grapalat" w:hAnsi="GHEA Grapalat"/>
                <w:b/>
                <w:lang w:val="en-US"/>
              </w:rPr>
              <w:lastRenderedPageBreak/>
              <w:t>Ընդունվել է</w:t>
            </w:r>
          </w:p>
        </w:tc>
      </w:tr>
      <w:tr w:rsidR="00EA6E90" w:rsidRPr="00B055A6" w:rsidTr="00EA6E90">
        <w:trPr>
          <w:trHeight w:val="647"/>
        </w:trPr>
        <w:tc>
          <w:tcPr>
            <w:tcW w:w="6120" w:type="dxa"/>
            <w:shd w:val="clear" w:color="auto" w:fill="auto"/>
          </w:tcPr>
          <w:p w:rsidR="00EA6E90" w:rsidRPr="0028362B" w:rsidRDefault="00EA6E90" w:rsidP="00AF3FC7">
            <w:pPr>
              <w:tabs>
                <w:tab w:val="left" w:pos="9300"/>
              </w:tabs>
              <w:spacing w:line="360" w:lineRule="auto"/>
              <w:ind w:right="-43"/>
              <w:rPr>
                <w:rFonts w:ascii="GHEA Grapalat" w:hAnsi="GHEA Grapalat" w:cs="Sylfaen"/>
                <w:lang w:val="pt-BR"/>
              </w:rPr>
            </w:pPr>
            <w:r>
              <w:rPr>
                <w:rFonts w:ascii="GHEA Grapalat" w:eastAsia="Calibri" w:hAnsi="GHEA Grapalat" w:cs="GHEA Grapalat"/>
                <w:bCs/>
                <w:lang w:val="hy-AM" w:eastAsia="en-US"/>
              </w:rPr>
              <w:lastRenderedPageBreak/>
              <w:t>2</w:t>
            </w:r>
            <w:r>
              <w:rPr>
                <w:rFonts w:ascii="GHEA Grapalat" w:eastAsia="Calibri" w:hAnsi="GHEA Grapalat" w:cs="GHEA Grapalat"/>
                <w:bCs/>
                <w:lang w:val="pt-BR" w:eastAsia="en-US"/>
              </w:rPr>
              <w:t xml:space="preserve">. </w:t>
            </w:r>
            <w:r>
              <w:rPr>
                <w:rFonts w:ascii="GHEA Grapalat" w:eastAsia="Calibri" w:hAnsi="GHEA Grapalat" w:cs="GHEA Grapalat"/>
                <w:bCs/>
                <w:lang w:val="en-US" w:eastAsia="en-US"/>
              </w:rPr>
              <w:t>Նախագծի</w:t>
            </w:r>
            <w:r>
              <w:rPr>
                <w:rFonts w:ascii="GHEA Grapalat" w:eastAsia="Calibri" w:hAnsi="GHEA Grapalat" w:cs="GHEA Grapalat"/>
                <w:bCs/>
                <w:lang w:val="pt-BR" w:eastAsia="en-US"/>
              </w:rPr>
              <w:t xml:space="preserve"> 1-</w:t>
            </w:r>
            <w:r>
              <w:rPr>
                <w:rFonts w:ascii="GHEA Grapalat" w:eastAsia="Calibri" w:hAnsi="GHEA Grapalat" w:cs="GHEA Grapalat"/>
                <w:bCs/>
                <w:lang w:val="en-US" w:eastAsia="en-US"/>
              </w:rPr>
              <w:t>ին</w:t>
            </w:r>
            <w:r>
              <w:rPr>
                <w:rFonts w:ascii="GHEA Grapalat" w:eastAsia="Calibri" w:hAnsi="GHEA Grapalat" w:cs="GHEA Grapalat"/>
                <w:bCs/>
                <w:lang w:val="pt-BR" w:eastAsia="en-US"/>
              </w:rPr>
              <w:t xml:space="preserve"> </w:t>
            </w:r>
            <w:r>
              <w:rPr>
                <w:rFonts w:ascii="GHEA Grapalat" w:eastAsia="Calibri" w:hAnsi="GHEA Grapalat" w:cs="GHEA Grapalat"/>
                <w:bCs/>
                <w:lang w:val="en-US" w:eastAsia="en-US"/>
              </w:rPr>
              <w:t>կետում</w:t>
            </w:r>
            <w:r>
              <w:rPr>
                <w:rFonts w:ascii="GHEA Grapalat" w:eastAsia="Calibri" w:hAnsi="GHEA Grapalat" w:cs="GHEA Grapalat"/>
                <w:bCs/>
                <w:lang w:val="pt-BR" w:eastAsia="en-US"/>
              </w:rPr>
              <w:t xml:space="preserve"> </w:t>
            </w:r>
            <w:r>
              <w:rPr>
                <w:rFonts w:ascii="GHEA Grapalat" w:eastAsia="Calibri" w:hAnsi="GHEA Grapalat" w:cs="GHEA Grapalat"/>
                <w:bCs/>
                <w:lang w:val="hy-AM" w:eastAsia="en-US"/>
              </w:rPr>
              <w:t>«</w:t>
            </w:r>
            <w:r>
              <w:rPr>
                <w:rFonts w:ascii="GHEA Grapalat" w:eastAsia="Calibri" w:hAnsi="GHEA Grapalat" w:cs="GHEA Grapalat"/>
                <w:bCs/>
                <w:lang w:val="en-US" w:eastAsia="en-US"/>
              </w:rPr>
              <w:t>արադրել</w:t>
            </w:r>
            <w:r>
              <w:rPr>
                <w:rFonts w:ascii="GHEA Grapalat" w:eastAsia="Calibri" w:hAnsi="GHEA Grapalat" w:cs="GHEA Grapalat"/>
                <w:bCs/>
                <w:lang w:val="hy-AM" w:eastAsia="en-US"/>
              </w:rPr>
              <w:t>»</w:t>
            </w:r>
            <w:r>
              <w:rPr>
                <w:rFonts w:ascii="GHEA Grapalat" w:eastAsia="Calibri" w:hAnsi="GHEA Grapalat" w:cs="GHEA Grapalat"/>
                <w:bCs/>
                <w:lang w:val="pt-BR" w:eastAsia="en-US"/>
              </w:rPr>
              <w:t xml:space="preserve"> </w:t>
            </w:r>
            <w:r>
              <w:rPr>
                <w:rFonts w:ascii="GHEA Grapalat" w:eastAsia="Calibri" w:hAnsi="GHEA Grapalat" w:cs="GHEA Grapalat"/>
                <w:bCs/>
                <w:lang w:val="en-US" w:eastAsia="en-US"/>
              </w:rPr>
              <w:t>բառն</w:t>
            </w:r>
            <w:r>
              <w:rPr>
                <w:rFonts w:ascii="GHEA Grapalat" w:eastAsia="Calibri" w:hAnsi="GHEA Grapalat" w:cs="GHEA Grapalat"/>
                <w:bCs/>
                <w:lang w:val="pt-BR" w:eastAsia="en-US"/>
              </w:rPr>
              <w:t xml:space="preserve"> </w:t>
            </w:r>
            <w:r>
              <w:rPr>
                <w:rFonts w:ascii="GHEA Grapalat" w:eastAsia="Calibri" w:hAnsi="GHEA Grapalat" w:cs="GHEA Grapalat"/>
                <w:bCs/>
                <w:lang w:val="en-US" w:eastAsia="en-US"/>
              </w:rPr>
              <w:t>անհրաժեշտ</w:t>
            </w:r>
            <w:r>
              <w:rPr>
                <w:rFonts w:ascii="GHEA Grapalat" w:eastAsia="Calibri" w:hAnsi="GHEA Grapalat" w:cs="GHEA Grapalat"/>
                <w:bCs/>
                <w:lang w:val="pt-BR" w:eastAsia="en-US"/>
              </w:rPr>
              <w:t xml:space="preserve"> </w:t>
            </w:r>
            <w:r>
              <w:rPr>
                <w:rFonts w:ascii="GHEA Grapalat" w:eastAsia="Calibri" w:hAnsi="GHEA Grapalat" w:cs="GHEA Grapalat"/>
                <w:bCs/>
                <w:lang w:val="en-US" w:eastAsia="en-US"/>
              </w:rPr>
              <w:t>է</w:t>
            </w:r>
            <w:r>
              <w:rPr>
                <w:rFonts w:ascii="GHEA Grapalat" w:eastAsia="Calibri" w:hAnsi="GHEA Grapalat" w:cs="GHEA Grapalat"/>
                <w:bCs/>
                <w:lang w:val="pt-BR" w:eastAsia="en-US"/>
              </w:rPr>
              <w:t xml:space="preserve"> </w:t>
            </w:r>
            <w:r>
              <w:rPr>
                <w:rFonts w:ascii="GHEA Grapalat" w:eastAsia="Calibri" w:hAnsi="GHEA Grapalat" w:cs="GHEA Grapalat"/>
                <w:bCs/>
                <w:lang w:val="en-US" w:eastAsia="en-US"/>
              </w:rPr>
              <w:t>փոխարինել</w:t>
            </w:r>
            <w:r>
              <w:rPr>
                <w:rFonts w:ascii="GHEA Grapalat" w:eastAsia="Calibri" w:hAnsi="GHEA Grapalat" w:cs="GHEA Grapalat"/>
                <w:bCs/>
                <w:lang w:val="pt-BR" w:eastAsia="en-US"/>
              </w:rPr>
              <w:t xml:space="preserve"> </w:t>
            </w:r>
            <w:r>
              <w:rPr>
                <w:rFonts w:ascii="GHEA Grapalat" w:eastAsia="Calibri" w:hAnsi="GHEA Grapalat" w:cs="GHEA Grapalat"/>
                <w:bCs/>
                <w:lang w:val="hy-AM" w:eastAsia="en-US"/>
              </w:rPr>
              <w:t>«</w:t>
            </w:r>
            <w:r>
              <w:rPr>
                <w:rFonts w:ascii="GHEA Grapalat" w:eastAsia="Calibri" w:hAnsi="GHEA Grapalat" w:cs="GHEA Grapalat"/>
                <w:bCs/>
                <w:lang w:val="en-US" w:eastAsia="en-US"/>
              </w:rPr>
              <w:t>շարադրել</w:t>
            </w:r>
            <w:r>
              <w:rPr>
                <w:rFonts w:ascii="GHEA Grapalat" w:eastAsia="Calibri" w:hAnsi="GHEA Grapalat" w:cs="GHEA Grapalat"/>
                <w:bCs/>
                <w:lang w:val="hy-AM" w:eastAsia="en-US"/>
              </w:rPr>
              <w:t xml:space="preserve">» </w:t>
            </w:r>
            <w:r>
              <w:rPr>
                <w:rFonts w:ascii="GHEA Grapalat" w:eastAsia="Calibri" w:hAnsi="GHEA Grapalat" w:cs="GHEA Grapalat"/>
                <w:bCs/>
                <w:lang w:val="pt-BR" w:eastAsia="en-US"/>
              </w:rPr>
              <w:t xml:space="preserve">  </w:t>
            </w:r>
            <w:r>
              <w:rPr>
                <w:rFonts w:ascii="GHEA Grapalat" w:eastAsia="Calibri" w:hAnsi="GHEA Grapalat" w:cs="GHEA Grapalat"/>
                <w:bCs/>
                <w:lang w:val="en-US" w:eastAsia="en-US"/>
              </w:rPr>
              <w:t>բառով</w:t>
            </w:r>
            <w:r>
              <w:rPr>
                <w:rFonts w:ascii="GHEA Grapalat" w:eastAsia="Calibri" w:hAnsi="GHEA Grapalat" w:cs="GHEA Grapalat"/>
                <w:bCs/>
                <w:lang w:val="pt-BR" w:eastAsia="en-US"/>
              </w:rPr>
              <w:t>:</w:t>
            </w:r>
          </w:p>
        </w:tc>
        <w:tc>
          <w:tcPr>
            <w:tcW w:w="4950" w:type="dxa"/>
            <w:shd w:val="clear" w:color="auto" w:fill="auto"/>
          </w:tcPr>
          <w:p w:rsidR="00EA6E90" w:rsidRPr="004B3A75" w:rsidRDefault="004B3A75" w:rsidP="00024E0D">
            <w:pPr>
              <w:rPr>
                <w:rFonts w:ascii="GHEA Grapalat" w:hAnsi="GHEA Grapalat"/>
                <w:lang w:val="hy-AM"/>
              </w:rPr>
            </w:pPr>
            <w:r w:rsidRPr="004B3A75">
              <w:rPr>
                <w:rFonts w:ascii="GHEA Grapalat" w:hAnsi="GHEA Grapalat"/>
                <w:lang w:val="hy-AM"/>
              </w:rPr>
              <w:t>Ընդունվել է</w:t>
            </w:r>
            <w:r w:rsidR="008E0659">
              <w:rPr>
                <w:rFonts w:ascii="GHEA Grapalat" w:hAnsi="GHEA Grapalat"/>
                <w:lang w:val="hy-AM"/>
              </w:rPr>
              <w:t>:</w:t>
            </w:r>
            <w:r w:rsidRPr="004B3A75">
              <w:rPr>
                <w:rFonts w:ascii="GHEA Grapalat" w:hAnsi="GHEA Grapalat"/>
                <w:lang w:val="hy-AM"/>
              </w:rPr>
              <w:t xml:space="preserve"> </w:t>
            </w:r>
          </w:p>
        </w:tc>
      </w:tr>
      <w:tr w:rsidR="00451BC8" w:rsidRPr="00B055A6" w:rsidTr="004F3E10">
        <w:trPr>
          <w:trHeight w:val="647"/>
        </w:trPr>
        <w:tc>
          <w:tcPr>
            <w:tcW w:w="6120" w:type="dxa"/>
            <w:shd w:val="clear" w:color="auto" w:fill="BFBFBF" w:themeFill="background1" w:themeFillShade="BF"/>
          </w:tcPr>
          <w:p w:rsidR="00451BC8" w:rsidRPr="00B42294" w:rsidRDefault="004F3E10" w:rsidP="00451BC8">
            <w:pPr>
              <w:rPr>
                <w:rFonts w:ascii="GHEA Grapalat" w:eastAsia="Times New Roman" w:hAnsi="GHEA Grapalat"/>
                <w:b/>
                <w:color w:val="000000"/>
                <w:lang w:val="hy-AM" w:eastAsia="en-US"/>
              </w:rPr>
            </w:pPr>
            <w:r>
              <w:rPr>
                <w:rFonts w:ascii="GHEA Grapalat" w:eastAsia="Times New Roman" w:hAnsi="GHEA Grapalat"/>
                <w:b/>
                <w:color w:val="000000"/>
                <w:lang w:val="hy-AM" w:eastAsia="en-US"/>
              </w:rPr>
              <w:t>9</w:t>
            </w:r>
            <w:r w:rsidR="00451BC8">
              <w:rPr>
                <w:rFonts w:ascii="GHEA Grapalat" w:eastAsia="Times New Roman" w:hAnsi="GHEA Grapalat"/>
                <w:b/>
                <w:color w:val="000000"/>
                <w:lang w:val="hy-AM" w:eastAsia="en-US"/>
              </w:rPr>
              <w:t xml:space="preserve">. </w:t>
            </w:r>
            <w:r w:rsidRPr="004F3E10">
              <w:rPr>
                <w:rFonts w:ascii="GHEA Grapalat" w:hAnsi="GHEA Grapalat"/>
                <w:b/>
                <w:lang w:val="hy-AM" w:eastAsia="en-US"/>
              </w:rPr>
              <w:t>Երևանի քաղաքապետարան</w:t>
            </w:r>
          </w:p>
        </w:tc>
        <w:tc>
          <w:tcPr>
            <w:tcW w:w="4950" w:type="dxa"/>
            <w:shd w:val="clear" w:color="auto" w:fill="BFBFBF" w:themeFill="background1" w:themeFillShade="BF"/>
          </w:tcPr>
          <w:p w:rsidR="00451BC8" w:rsidRPr="00451BC8" w:rsidRDefault="00451BC8" w:rsidP="00451BC8">
            <w:pPr>
              <w:rPr>
                <w:rFonts w:ascii="GHEA Grapalat" w:eastAsia="Times New Roman" w:hAnsi="GHEA Grapalat"/>
                <w:b/>
                <w:color w:val="000000"/>
                <w:u w:val="single"/>
                <w:lang w:val="hy-AM" w:eastAsia="en-US"/>
              </w:rPr>
            </w:pPr>
            <w:r w:rsidRPr="00451BC8">
              <w:rPr>
                <w:rFonts w:ascii="GHEA Grapalat" w:hAnsi="GHEA Grapalat"/>
                <w:b/>
                <w:lang w:val="hy-AM"/>
              </w:rPr>
              <w:t>2021-</w:t>
            </w:r>
            <w:r w:rsidRPr="00451BC8">
              <w:rPr>
                <w:rFonts w:ascii="GHEA Grapalat" w:hAnsi="GHEA Grapalat"/>
                <w:b/>
              </w:rPr>
              <w:t>12-</w:t>
            </w:r>
            <w:r>
              <w:rPr>
                <w:rFonts w:ascii="GHEA Grapalat" w:hAnsi="GHEA Grapalat"/>
                <w:b/>
                <w:lang w:val="hy-AM"/>
              </w:rPr>
              <w:t>21</w:t>
            </w:r>
            <w:r w:rsidRPr="00451BC8">
              <w:rPr>
                <w:rFonts w:ascii="GHEA Grapalat" w:hAnsi="GHEA Grapalat"/>
                <w:b/>
                <w:u w:val="single"/>
              </w:rPr>
              <w:t xml:space="preserve"> </w:t>
            </w:r>
          </w:p>
        </w:tc>
      </w:tr>
      <w:tr w:rsidR="00451BC8" w:rsidRPr="00B055A6" w:rsidTr="004F3E10">
        <w:trPr>
          <w:trHeight w:val="647"/>
        </w:trPr>
        <w:tc>
          <w:tcPr>
            <w:tcW w:w="6120" w:type="dxa"/>
            <w:shd w:val="clear" w:color="auto" w:fill="FFFFFF" w:themeFill="background1"/>
          </w:tcPr>
          <w:p w:rsidR="00451BC8" w:rsidRDefault="00451BC8" w:rsidP="00AF3FC7">
            <w:pPr>
              <w:tabs>
                <w:tab w:val="left" w:pos="9300"/>
              </w:tabs>
              <w:spacing w:line="360" w:lineRule="auto"/>
              <w:ind w:right="-43"/>
              <w:rPr>
                <w:rFonts w:ascii="GHEA Grapalat" w:eastAsia="Calibri" w:hAnsi="GHEA Grapalat" w:cs="GHEA Grapalat"/>
                <w:bCs/>
                <w:lang w:val="hy-AM" w:eastAsia="en-US"/>
              </w:rPr>
            </w:pPr>
            <w:r w:rsidRPr="00C44522">
              <w:rPr>
                <w:rFonts w:ascii="GHEA Grapalat" w:hAnsi="GHEA Grapalat" w:cs="Sylfaen"/>
                <w:color w:val="191919"/>
                <w:lang w:val="hy-AM"/>
              </w:rPr>
              <w:lastRenderedPageBreak/>
              <w:t>Նախագծի</w:t>
            </w:r>
            <w:r w:rsidRPr="00C44522">
              <w:rPr>
                <w:rFonts w:ascii="GHEA Grapalat" w:hAnsi="GHEA Grapalat" w:cs="Verdana"/>
                <w:color w:val="191919"/>
                <w:lang w:val="hy-AM"/>
              </w:rPr>
              <w:t xml:space="preserve"> </w:t>
            </w:r>
            <w:r w:rsidRPr="00C44522">
              <w:rPr>
                <w:rFonts w:ascii="GHEA Grapalat" w:hAnsi="GHEA Grapalat"/>
                <w:color w:val="000000"/>
                <w:lang w:val="hy-AM" w:eastAsia="en-US"/>
              </w:rPr>
              <w:t>վերաբերյալ առաջարկություններ և դիտողություններ չ</w:t>
            </w:r>
            <w:r>
              <w:rPr>
                <w:rFonts w:ascii="GHEA Grapalat" w:hAnsi="GHEA Grapalat"/>
                <w:color w:val="000000"/>
                <w:lang w:val="hy-AM" w:eastAsia="en-US"/>
              </w:rPr>
              <w:t>կա</w:t>
            </w:r>
            <w:r w:rsidRPr="00547AD2">
              <w:rPr>
                <w:rFonts w:ascii="GHEA Grapalat" w:hAnsi="GHEA Grapalat"/>
                <w:color w:val="000000"/>
                <w:lang w:eastAsia="en-US"/>
              </w:rPr>
              <w:t>:</w:t>
            </w:r>
          </w:p>
        </w:tc>
        <w:tc>
          <w:tcPr>
            <w:tcW w:w="4950" w:type="dxa"/>
            <w:shd w:val="clear" w:color="auto" w:fill="BFBFBF" w:themeFill="background1" w:themeFillShade="BF"/>
          </w:tcPr>
          <w:p w:rsidR="00451BC8" w:rsidRPr="00451BC8" w:rsidRDefault="00451BC8" w:rsidP="00451BC8">
            <w:pPr>
              <w:rPr>
                <w:rFonts w:ascii="GHEA Grapalat" w:hAnsi="GHEA Grapalat"/>
                <w:b/>
                <w:color w:val="000000"/>
              </w:rPr>
            </w:pPr>
            <w:r>
              <w:rPr>
                <w:rFonts w:ascii="Sylfaen" w:hAnsi="Sylfaen"/>
                <w:color w:val="000000"/>
                <w:sz w:val="18"/>
                <w:szCs w:val="18"/>
              </w:rPr>
              <w:br/>
            </w:r>
            <w:r w:rsidRPr="00451BC8">
              <w:rPr>
                <w:rFonts w:ascii="GHEA Grapalat" w:hAnsi="GHEA Grapalat"/>
                <w:b/>
                <w:color w:val="000000"/>
              </w:rPr>
              <w:t>ԳՍ//33104-2021</w:t>
            </w:r>
          </w:p>
          <w:p w:rsidR="00451BC8" w:rsidRPr="00B055A6" w:rsidRDefault="00451BC8" w:rsidP="00EF1ACF">
            <w:pPr>
              <w:rPr>
                <w:rFonts w:ascii="GHEA Grapalat" w:eastAsia="Times New Roman" w:hAnsi="GHEA Grapalat"/>
                <w:b/>
                <w:color w:val="000000"/>
                <w:lang w:eastAsia="en-US"/>
              </w:rPr>
            </w:pPr>
          </w:p>
        </w:tc>
      </w:tr>
    </w:tbl>
    <w:p w:rsidR="00CF2C72" w:rsidRPr="00EA6E90" w:rsidRDefault="00CF2C72" w:rsidP="00CF2C72">
      <w:pPr>
        <w:pStyle w:val="BodyText2"/>
        <w:rPr>
          <w:rFonts w:ascii="GHEA Grapalat" w:hAnsi="GHEA Grapalat" w:cs="Sylfaen"/>
          <w:bCs w:val="0"/>
          <w:sz w:val="22"/>
          <w:szCs w:val="22"/>
          <w:lang w:val="pt-BR"/>
        </w:rPr>
      </w:pPr>
    </w:p>
    <w:tbl>
      <w:tblPr>
        <w:tblW w:w="1107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4950"/>
      </w:tblGrid>
      <w:tr w:rsidR="004143B5" w:rsidRPr="00B055A6" w:rsidTr="006A60AA">
        <w:trPr>
          <w:trHeight w:val="647"/>
        </w:trPr>
        <w:tc>
          <w:tcPr>
            <w:tcW w:w="6120" w:type="dxa"/>
            <w:shd w:val="clear" w:color="auto" w:fill="BFBFBF" w:themeFill="background1" w:themeFillShade="BF"/>
          </w:tcPr>
          <w:p w:rsidR="004143B5" w:rsidRPr="004143B5" w:rsidRDefault="004143B5" w:rsidP="006A60AA">
            <w:pPr>
              <w:rPr>
                <w:rFonts w:ascii="GHEA Grapalat" w:eastAsia="Times New Roman" w:hAnsi="GHEA Grapalat"/>
                <w:b/>
                <w:color w:val="000000"/>
                <w:lang w:val="en-US" w:eastAsia="en-US"/>
              </w:rPr>
            </w:pPr>
            <w:r>
              <w:rPr>
                <w:rFonts w:ascii="GHEA Grapalat" w:eastAsia="Times New Roman" w:hAnsi="GHEA Grapalat"/>
                <w:b/>
                <w:color w:val="000000"/>
                <w:lang w:val="en-US" w:eastAsia="en-US"/>
              </w:rPr>
              <w:t>10</w:t>
            </w:r>
            <w:r>
              <w:rPr>
                <w:rFonts w:ascii="GHEA Grapalat" w:eastAsia="Times New Roman" w:hAnsi="GHEA Grapalat"/>
                <w:b/>
                <w:color w:val="000000"/>
                <w:lang w:val="hy-AM" w:eastAsia="en-US"/>
              </w:rPr>
              <w:t xml:space="preserve">. </w:t>
            </w:r>
            <w:r>
              <w:rPr>
                <w:rFonts w:ascii="GHEA Grapalat" w:hAnsi="GHEA Grapalat"/>
                <w:b/>
                <w:lang w:val="en-US" w:eastAsia="en-US"/>
              </w:rPr>
              <w:t>Առողջապահության նախարարություն</w:t>
            </w:r>
          </w:p>
        </w:tc>
        <w:tc>
          <w:tcPr>
            <w:tcW w:w="4950" w:type="dxa"/>
            <w:shd w:val="clear" w:color="auto" w:fill="BFBFBF" w:themeFill="background1" w:themeFillShade="BF"/>
          </w:tcPr>
          <w:p w:rsidR="004143B5" w:rsidRDefault="004143B5" w:rsidP="006A60AA">
            <w:pPr>
              <w:rPr>
                <w:rFonts w:ascii="GHEA Grapalat" w:hAnsi="GHEA Grapalat"/>
                <w:b/>
                <w:u w:val="single"/>
              </w:rPr>
            </w:pPr>
            <w:r>
              <w:rPr>
                <w:rFonts w:ascii="GHEA Grapalat" w:hAnsi="GHEA Grapalat"/>
                <w:b/>
                <w:lang w:val="en-US"/>
              </w:rPr>
              <w:t>04.01.2022թ.</w:t>
            </w:r>
            <w:r w:rsidRPr="00451BC8">
              <w:rPr>
                <w:rFonts w:ascii="GHEA Grapalat" w:hAnsi="GHEA Grapalat"/>
                <w:b/>
                <w:u w:val="single"/>
              </w:rPr>
              <w:t xml:space="preserve"> </w:t>
            </w:r>
          </w:p>
          <w:p w:rsidR="002E6E81" w:rsidRPr="007F6F55" w:rsidRDefault="002E6E81" w:rsidP="006A60AA">
            <w:pPr>
              <w:rPr>
                <w:rFonts w:ascii="GHEA Grapalat" w:eastAsia="Times New Roman" w:hAnsi="GHEA Grapalat"/>
                <w:b/>
                <w:color w:val="000000"/>
                <w:u w:val="single"/>
                <w:lang w:val="hy-AM" w:eastAsia="en-US"/>
              </w:rPr>
            </w:pPr>
            <w:r w:rsidRPr="007F6F55">
              <w:rPr>
                <w:rFonts w:ascii="GHEA Grapalat" w:hAnsi="GHEA Grapalat"/>
                <w:b/>
                <w:color w:val="000000"/>
                <w:shd w:val="clear" w:color="auto" w:fill="BFBFBF" w:themeFill="background1" w:themeFillShade="BF"/>
              </w:rPr>
              <w:t>02/11.7/105-2022</w:t>
            </w:r>
          </w:p>
        </w:tc>
      </w:tr>
      <w:tr w:rsidR="004143B5" w:rsidRPr="007F6F55" w:rsidTr="002E6E81">
        <w:trPr>
          <w:trHeight w:val="647"/>
        </w:trPr>
        <w:tc>
          <w:tcPr>
            <w:tcW w:w="6120" w:type="dxa"/>
            <w:shd w:val="clear" w:color="auto" w:fill="FFFFFF" w:themeFill="background1"/>
          </w:tcPr>
          <w:p w:rsidR="004143B5" w:rsidRDefault="004143B5" w:rsidP="004143B5">
            <w:pPr>
              <w:spacing w:line="360" w:lineRule="auto"/>
              <w:ind w:firstLine="567"/>
              <w:rPr>
                <w:rFonts w:ascii="GHEA Grapalat" w:eastAsia="Times New Roman" w:hAnsi="GHEA Grapalat" w:cs="Sylfaen"/>
                <w:lang w:val="hy-AM"/>
              </w:rPr>
            </w:pPr>
            <w:r>
              <w:rPr>
                <w:rFonts w:ascii="GHEA Grapalat" w:hAnsi="GHEA Grapalat"/>
                <w:lang w:val="hy-AM"/>
              </w:rPr>
              <w:t xml:space="preserve">Ի կատարումն Հայաստանի Հանրապետության վարչապետի՝ 2021 </w:t>
            </w:r>
            <w:r>
              <w:rPr>
                <w:rFonts w:ascii="GHEA Grapalat" w:hAnsi="GHEA Grapalat" w:cs="Sylfaen"/>
                <w:lang w:val="hy-AM"/>
              </w:rPr>
              <w:t xml:space="preserve">թվականի դեկտեմբերի 9-ի թիվ </w:t>
            </w:r>
            <w:r>
              <w:rPr>
                <w:rFonts w:ascii="GHEA Grapalat" w:hAnsi="GHEA Grapalat"/>
                <w:color w:val="000000"/>
                <w:shd w:val="clear" w:color="auto" w:fill="FFFFFF"/>
                <w:lang w:val="hy-AM"/>
              </w:rPr>
              <w:t xml:space="preserve">02/11.2/42428-2021 </w:t>
            </w:r>
            <w:r>
              <w:rPr>
                <w:rFonts w:ascii="GHEA Grapalat" w:hAnsi="GHEA Grapalat" w:cs="Sylfaen"/>
                <w:lang w:val="hy-AM"/>
              </w:rPr>
              <w:t xml:space="preserve">հանձնարարականի՝ կից ներկայացվում է </w:t>
            </w:r>
            <w:r>
              <w:rPr>
                <w:rFonts w:ascii="GHEA Grapalat" w:hAnsi="GHEA Grapalat"/>
                <w:bCs/>
                <w:lang w:val="hy-AM"/>
              </w:rPr>
              <w:t>«</w:t>
            </w:r>
            <w:r>
              <w:rPr>
                <w:rFonts w:ascii="GHEA Grapalat" w:hAnsi="GHEA Grapalat" w:cs="Sylfaen"/>
                <w:color w:val="000000"/>
                <w:shd w:val="clear" w:color="auto" w:fill="FFFFFF"/>
                <w:lang w:val="hy-AM"/>
              </w:rPr>
              <w:t>Հայաստանի Հանրապետության կառավարության 2020 թվականի սեպտեմբերի 11-ի թիվ 1514-Ն որոշման մեջ փոփոխություն կատարելու մասին</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Հայաստանի</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Հանրապետության</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կառավարության</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որոշման</w:t>
            </w:r>
            <w:r>
              <w:rPr>
                <w:rFonts w:ascii="GHEA Grapalat" w:hAnsi="GHEA Grapalat"/>
                <w:color w:val="000000"/>
                <w:shd w:val="clear" w:color="auto" w:fill="FFFFFF"/>
                <w:lang w:val="hy-AM"/>
              </w:rPr>
              <w:t xml:space="preserve"> նախագիծը, հիմնավորումը և </w:t>
            </w:r>
            <w:r>
              <w:rPr>
                <w:rFonts w:ascii="GHEA Grapalat" w:hAnsi="GHEA Grapalat" w:cs="Sylfaen"/>
                <w:color w:val="000000"/>
                <w:shd w:val="clear" w:color="auto" w:fill="FFFFFF"/>
                <w:lang w:val="hy-AM"/>
              </w:rPr>
              <w:t>ամփոփաթերթը</w:t>
            </w:r>
            <w:r>
              <w:rPr>
                <w:rFonts w:ascii="GHEA Grapalat" w:eastAsia="Times New Roman" w:hAnsi="GHEA Grapalat" w:cs="Sylfaen"/>
                <w:lang w:val="pt-BR"/>
              </w:rPr>
              <w:t xml:space="preserve">: </w:t>
            </w:r>
          </w:p>
          <w:p w:rsidR="004143B5" w:rsidRDefault="004143B5" w:rsidP="004143B5">
            <w:pPr>
              <w:spacing w:line="360" w:lineRule="auto"/>
              <w:ind w:firstLine="567"/>
              <w:rPr>
                <w:rFonts w:ascii="GHEA Grapalat" w:eastAsia="Calibri" w:hAnsi="GHEA Grapalat" w:cs="Sylfaen"/>
                <w:lang w:val="hy-AM" w:eastAsia="en-US"/>
              </w:rPr>
            </w:pPr>
            <w:r>
              <w:rPr>
                <w:rFonts w:ascii="GHEA Grapalat" w:hAnsi="GHEA Grapalat"/>
                <w:color w:val="000000"/>
                <w:shd w:val="clear" w:color="auto" w:fill="FFFFFF"/>
                <w:lang w:val="hy-AM"/>
              </w:rPr>
              <w:t xml:space="preserve">Միաժամանակ, անհրաժեշտ է նշել, որ Արդարադատության նախարարության կողմից №01/27.2/41821-2021 գրությամբ ներկայացված պետական փորձագիտական եզրակացությունը պարունակում է դրույթներ, որոնց վերաբերյալ ակնկալվում է </w:t>
            </w:r>
            <w:r>
              <w:rPr>
                <w:rFonts w:ascii="GHEA Grapalat" w:hAnsi="GHEA Grapalat" w:cs="Sylfaen"/>
                <w:lang w:val="hy-AM"/>
              </w:rPr>
              <w:t>Պաշտպանության նախարարության հիմնավորման փոփոխությունը՝ որպես նախագծի հեղինակ:</w:t>
            </w:r>
          </w:p>
          <w:p w:rsidR="004143B5" w:rsidRDefault="004143B5" w:rsidP="004143B5">
            <w:pPr>
              <w:spacing w:line="360" w:lineRule="auto"/>
              <w:ind w:firstLine="567"/>
              <w:rPr>
                <w:rFonts w:ascii="GHEA Grapalat" w:eastAsia="Times New Roman" w:hAnsi="GHEA Grapalat" w:cs="Sylfaen"/>
                <w:lang w:val="hy-AM"/>
              </w:rPr>
            </w:pPr>
            <w:r>
              <w:rPr>
                <w:rFonts w:ascii="GHEA Grapalat" w:hAnsi="GHEA Grapalat" w:cs="Sylfaen"/>
                <w:lang w:val="hy-AM"/>
              </w:rPr>
              <w:t xml:space="preserve">Տեղեկացնում եմ նաև, որ վերոհիշյալ նախագծում ներառված չէ Առողջապահության նախարարության առաջարկը, որը ներկայացվել է Պաշտպանության նախարարություն 2021 թվականի նոյեմբերի 30-ի թիվ ԱԱ/04/26183-2021 գրությամբ, մասնավորապես՝ նախատեսված սահմանափակումներն առաջարկվում է կիրառել ինչպես պարտադիր զինծառայողների, այնպես էլ </w:t>
            </w:r>
            <w:r>
              <w:rPr>
                <w:rFonts w:ascii="GHEA Grapalat" w:hAnsi="GHEA Grapalat" w:cs="Sylfaen"/>
                <w:lang w:val="hy-AM"/>
              </w:rPr>
              <w:lastRenderedPageBreak/>
              <w:t xml:space="preserve">տեսակցող անձանց (այդ թվում՝ նրանց ընտանիքի անդամների) նկատմամբ: Միաժամանակ </w:t>
            </w:r>
            <w:r>
              <w:rPr>
                <w:rFonts w:ascii="GHEA Grapalat" w:hAnsi="GHEA Grapalat"/>
                <w:color w:val="000000"/>
                <w:shd w:val="clear" w:color="auto" w:fill="FFFFFF"/>
                <w:lang w:val="hy-AM"/>
              </w:rPr>
              <w:t xml:space="preserve">առաջարկվում է տեսակցող անձանց համար, որպես սահմանափակում, նախագծում ներառել նաև պոլիմերազային շղթայական ռեակցիայի </w:t>
            </w:r>
            <w:r>
              <w:rPr>
                <w:rFonts w:ascii="GHEA Grapalat" w:eastAsia="Times New Roman" w:hAnsi="GHEA Grapalat"/>
                <w:lang w:val="hy-AM"/>
              </w:rPr>
              <w:t>հետազոտության 72 ժամ վաղեմությամբ</w:t>
            </w:r>
            <w:r>
              <w:rPr>
                <w:rFonts w:ascii="GHEA Grapalat" w:hAnsi="GHEA Grapalat" w:cs="Sylfaen"/>
                <w:color w:val="000000"/>
                <w:shd w:val="clear" w:color="auto" w:fill="FFFFFF"/>
                <w:lang w:val="hy-AM"/>
              </w:rPr>
              <w:t xml:space="preserve"> </w:t>
            </w:r>
            <w:r>
              <w:rPr>
                <w:rFonts w:ascii="GHEA Grapalat" w:eastAsia="Times New Roman" w:hAnsi="GHEA Grapalat"/>
                <w:lang w:val="hy-AM"/>
              </w:rPr>
              <w:t>բացասական արդյունքը հավաստող  սերտիֆիկատի ներկայացումը, բացառությամբ ամբողջական պատվաստված, մեկ դեղաչափ պատվաստված (առաջին և երկրորդ դեղաչափերի միջև կոնկրետ պատվաստանյութի համար սահմանված ժամանակամիջոցում),</w:t>
            </w:r>
            <w:r>
              <w:rPr>
                <w:rFonts w:ascii="Calibri" w:eastAsia="Times New Roman" w:hAnsi="Calibri" w:cs="Calibri"/>
                <w:lang w:val="hy-AM"/>
              </w:rPr>
              <w:t> </w:t>
            </w:r>
            <w:r>
              <w:rPr>
                <w:rFonts w:ascii="GHEA Grapalat" w:eastAsia="Times New Roman" w:hAnsi="GHEA Grapalat" w:cs="GHEA Grapalat"/>
                <w:lang w:val="hy-AM"/>
              </w:rPr>
              <w:t>բացարձակ</w:t>
            </w:r>
            <w:r>
              <w:rPr>
                <w:rFonts w:ascii="GHEA Grapalat" w:eastAsia="Times New Roman" w:hAnsi="GHEA Grapalat"/>
                <w:lang w:val="hy-AM"/>
              </w:rPr>
              <w:t xml:space="preserve"> </w:t>
            </w:r>
            <w:r>
              <w:rPr>
                <w:rFonts w:ascii="GHEA Grapalat" w:eastAsia="Times New Roman" w:hAnsi="GHEA Grapalat" w:cs="GHEA Grapalat"/>
                <w:lang w:val="hy-AM"/>
              </w:rPr>
              <w:t>հակացուցում</w:t>
            </w:r>
            <w:r>
              <w:rPr>
                <w:rFonts w:ascii="GHEA Grapalat" w:eastAsia="Times New Roman" w:hAnsi="GHEA Grapalat"/>
                <w:lang w:val="hy-AM"/>
              </w:rPr>
              <w:t xml:space="preserve"> </w:t>
            </w:r>
            <w:r>
              <w:rPr>
                <w:rFonts w:ascii="GHEA Grapalat" w:hAnsi="GHEA Grapalat" w:cs="Sylfaen"/>
                <w:color w:val="000000"/>
                <w:shd w:val="clear" w:color="auto" w:fill="FFFFFF"/>
                <w:lang w:val="hy-AM"/>
              </w:rPr>
              <w:t>ունեցող</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անձանց</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հղիների</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մինչև</w:t>
            </w:r>
            <w:r>
              <w:rPr>
                <w:rFonts w:ascii="GHEA Grapalat" w:hAnsi="GHEA Grapalat"/>
                <w:color w:val="000000"/>
                <w:shd w:val="clear" w:color="auto" w:fill="FFFFFF"/>
                <w:lang w:val="hy-AM"/>
              </w:rPr>
              <w:t xml:space="preserve"> 18 </w:t>
            </w:r>
            <w:r>
              <w:rPr>
                <w:rFonts w:ascii="GHEA Grapalat" w:hAnsi="GHEA Grapalat" w:cs="Sylfaen"/>
                <w:color w:val="000000"/>
                <w:shd w:val="clear" w:color="auto" w:fill="FFFFFF"/>
                <w:lang w:val="hy-AM"/>
              </w:rPr>
              <w:t>տարեկան</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անձինք</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ինչպես</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նաև</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նախկինում</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կորոնավիրուսային</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հիվանդությամբ</w:t>
            </w:r>
            <w:r>
              <w:rPr>
                <w:rFonts w:ascii="GHEA Grapalat" w:hAnsi="GHEA Grapalat"/>
                <w:color w:val="000000"/>
                <w:shd w:val="clear" w:color="auto" w:fill="FFFFFF"/>
                <w:lang w:val="hy-AM"/>
              </w:rPr>
              <w:t xml:space="preserve"> (COVID-19) </w:t>
            </w:r>
            <w:r>
              <w:rPr>
                <w:rFonts w:ascii="GHEA Grapalat" w:hAnsi="GHEA Grapalat" w:cs="Sylfaen"/>
                <w:color w:val="000000"/>
                <w:shd w:val="clear" w:color="auto" w:fill="FFFFFF"/>
                <w:lang w:val="hy-AM"/>
              </w:rPr>
              <w:t>հիվանդացած</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անձինք՝</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ՊՇՌ</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հետազոտության</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առաջին</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դրական</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արդյունքից</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հաշված</w:t>
            </w:r>
            <w:r>
              <w:rPr>
                <w:rFonts w:ascii="GHEA Grapalat" w:hAnsi="GHEA Grapalat"/>
                <w:color w:val="000000"/>
                <w:shd w:val="clear" w:color="auto" w:fill="FFFFFF"/>
                <w:lang w:val="hy-AM"/>
              </w:rPr>
              <w:t xml:space="preserve"> 90 </w:t>
            </w:r>
            <w:r>
              <w:rPr>
                <w:rFonts w:ascii="GHEA Grapalat" w:hAnsi="GHEA Grapalat" w:cs="Sylfaen"/>
                <w:color w:val="000000"/>
                <w:shd w:val="clear" w:color="auto" w:fill="FFFFFF"/>
                <w:lang w:val="hy-AM"/>
              </w:rPr>
              <w:t>օրվա</w:t>
            </w:r>
            <w:r>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ընթացքում</w:t>
            </w:r>
            <w:r>
              <w:rPr>
                <w:rFonts w:ascii="GHEA Grapalat" w:hAnsi="GHEA Grapalat"/>
                <w:color w:val="000000"/>
                <w:shd w:val="clear" w:color="auto" w:fill="FFFFFF"/>
                <w:lang w:val="hy-AM"/>
              </w:rPr>
              <w:t>:</w:t>
            </w:r>
            <w:r>
              <w:rPr>
                <w:rFonts w:ascii="GHEA Grapalat" w:eastAsia="Times New Roman" w:hAnsi="GHEA Grapalat"/>
                <w:lang w:val="hy-AM"/>
              </w:rPr>
              <w:t xml:space="preserve"> </w:t>
            </w:r>
          </w:p>
          <w:p w:rsidR="004143B5" w:rsidRDefault="004143B5" w:rsidP="004143B5">
            <w:pPr>
              <w:tabs>
                <w:tab w:val="left" w:pos="9300"/>
              </w:tabs>
              <w:spacing w:line="360" w:lineRule="auto"/>
              <w:ind w:right="-43"/>
              <w:rPr>
                <w:rFonts w:ascii="GHEA Grapalat" w:eastAsia="Calibri" w:hAnsi="GHEA Grapalat" w:cs="GHEA Grapalat"/>
                <w:bCs/>
                <w:lang w:val="hy-AM" w:eastAsia="en-US"/>
              </w:rPr>
            </w:pPr>
            <w:r>
              <w:rPr>
                <w:rFonts w:ascii="GHEA Grapalat" w:hAnsi="GHEA Grapalat" w:cs="Sylfaen"/>
                <w:lang w:val="hy-AM"/>
              </w:rPr>
              <w:t xml:space="preserve">Հիմք ընդունելով վերոհիշյալը, ակնկալում եմ Ձեր հանձնարարականը Պաշտպանության նախարարությանը՝ ամփոփելու </w:t>
            </w:r>
            <w:r>
              <w:rPr>
                <w:rFonts w:ascii="GHEA Grapalat" w:hAnsi="GHEA Grapalat"/>
                <w:color w:val="000000"/>
                <w:shd w:val="clear" w:color="auto" w:fill="FFFFFF"/>
                <w:lang w:val="hy-AM"/>
              </w:rPr>
              <w:t>Արդարադատության նախարարության №01/27.2/41821-2021 գրությամբ ներկայացված պետական փորձագիտական եզրակացությունը և Առողջապահության նախարարության</w:t>
            </w:r>
          </w:p>
        </w:tc>
        <w:tc>
          <w:tcPr>
            <w:tcW w:w="4950" w:type="dxa"/>
            <w:shd w:val="clear" w:color="auto" w:fill="FFFFFF" w:themeFill="background1"/>
          </w:tcPr>
          <w:p w:rsidR="004143B5" w:rsidRPr="007F6F55" w:rsidRDefault="004143B5" w:rsidP="002E6E81">
            <w:pPr>
              <w:shd w:val="clear" w:color="auto" w:fill="FFFFFF" w:themeFill="background1"/>
              <w:jc w:val="center"/>
              <w:rPr>
                <w:rFonts w:ascii="GHEA Grapalat" w:hAnsi="GHEA Grapalat"/>
                <w:b/>
                <w:color w:val="000000"/>
                <w:lang w:val="hy-AM"/>
              </w:rPr>
            </w:pPr>
            <w:r w:rsidRPr="004143B5">
              <w:rPr>
                <w:rFonts w:ascii="Sylfaen" w:hAnsi="Sylfaen"/>
                <w:color w:val="000000"/>
                <w:sz w:val="18"/>
                <w:szCs w:val="18"/>
                <w:lang w:val="hy-AM"/>
              </w:rPr>
              <w:lastRenderedPageBreak/>
              <w:br/>
            </w:r>
            <w:r w:rsidR="007F6F55" w:rsidRPr="007F6F55">
              <w:rPr>
                <w:rFonts w:ascii="GHEA Grapalat" w:hAnsi="GHEA Grapalat"/>
                <w:b/>
                <w:color w:val="000000"/>
                <w:lang w:val="hy-AM"/>
              </w:rPr>
              <w:t>Մասամբ է ը</w:t>
            </w:r>
            <w:r w:rsidR="002E6E81" w:rsidRPr="007F6F55">
              <w:rPr>
                <w:rFonts w:ascii="GHEA Grapalat" w:hAnsi="GHEA Grapalat"/>
                <w:b/>
                <w:color w:val="000000"/>
                <w:lang w:val="hy-AM"/>
              </w:rPr>
              <w:t xml:space="preserve">նդունվել </w:t>
            </w:r>
          </w:p>
          <w:p w:rsidR="002E6E81" w:rsidRPr="007F6F55" w:rsidRDefault="002E6E81" w:rsidP="002E6E81">
            <w:pPr>
              <w:shd w:val="clear" w:color="auto" w:fill="FFFFFF" w:themeFill="background1"/>
              <w:jc w:val="center"/>
              <w:rPr>
                <w:rFonts w:ascii="GHEA Grapalat" w:hAnsi="GHEA Grapalat"/>
                <w:color w:val="000000"/>
                <w:lang w:val="hy-AM"/>
              </w:rPr>
            </w:pPr>
            <w:r w:rsidRPr="007F6F55">
              <w:rPr>
                <w:rFonts w:ascii="GHEA Grapalat" w:hAnsi="GHEA Grapalat"/>
                <w:color w:val="000000"/>
                <w:lang w:val="hy-AM"/>
              </w:rPr>
              <w:t>Նախագիծը լրամշակվել է</w:t>
            </w:r>
            <w:r w:rsidR="007F6F55" w:rsidRPr="007F6F55">
              <w:rPr>
                <w:rFonts w:ascii="GHEA Grapalat" w:hAnsi="GHEA Grapalat"/>
                <w:color w:val="000000"/>
                <w:lang w:val="hy-AM"/>
              </w:rPr>
              <w:t xml:space="preserve"> տեսակցող անձանց ներկայացվող պահանջների մասով, իսկ ընտանիքի անդամների վերաբերյալ առաջարկվող լրացումը չի կատարվել, քանի որ փաստացի կստացվեր, որ արձակումները և արձակուրդները վերաբերում են նաև ընտանիքի անդամներին, ինչպես նաև կստացվեր, որ սահմանափակումները չեն տարածվում ընտանիքի անդամ չհանդիսացող անձանց նկատմամբ:</w:t>
            </w:r>
            <w:bookmarkStart w:id="0" w:name="_GoBack"/>
            <w:bookmarkEnd w:id="0"/>
          </w:p>
          <w:p w:rsidR="004143B5" w:rsidRPr="007F6F55" w:rsidRDefault="004143B5" w:rsidP="006A60AA">
            <w:pPr>
              <w:rPr>
                <w:rFonts w:ascii="GHEA Grapalat" w:eastAsia="Times New Roman" w:hAnsi="GHEA Grapalat"/>
                <w:b/>
                <w:color w:val="000000"/>
                <w:lang w:val="hy-AM" w:eastAsia="en-US"/>
              </w:rPr>
            </w:pPr>
          </w:p>
        </w:tc>
      </w:tr>
    </w:tbl>
    <w:p w:rsidR="004143B5" w:rsidRPr="00EA6E90" w:rsidRDefault="004143B5" w:rsidP="004143B5">
      <w:pPr>
        <w:pStyle w:val="BodyText2"/>
        <w:rPr>
          <w:rFonts w:ascii="GHEA Grapalat" w:hAnsi="GHEA Grapalat" w:cs="Sylfaen"/>
          <w:bCs w:val="0"/>
          <w:sz w:val="22"/>
          <w:szCs w:val="22"/>
          <w:lang w:val="pt-BR"/>
        </w:rPr>
      </w:pPr>
    </w:p>
    <w:p w:rsidR="004143B5" w:rsidRPr="00EA6E90" w:rsidRDefault="004143B5" w:rsidP="004143B5">
      <w:pPr>
        <w:pStyle w:val="BodyText2"/>
        <w:rPr>
          <w:rFonts w:ascii="GHEA Grapalat" w:hAnsi="GHEA Grapalat" w:cs="Sylfaen"/>
          <w:bCs w:val="0"/>
          <w:sz w:val="22"/>
          <w:szCs w:val="22"/>
          <w:lang w:val="pt-BR"/>
        </w:rPr>
      </w:pPr>
    </w:p>
    <w:p w:rsidR="00CF2C72" w:rsidRPr="00EA6E90" w:rsidRDefault="00CF2C72" w:rsidP="00CF2C72">
      <w:pPr>
        <w:pStyle w:val="BodyText2"/>
        <w:rPr>
          <w:rFonts w:ascii="GHEA Grapalat" w:hAnsi="GHEA Grapalat" w:cs="Sylfaen"/>
          <w:bCs w:val="0"/>
          <w:sz w:val="22"/>
          <w:szCs w:val="22"/>
          <w:lang w:val="pt-BR"/>
        </w:rPr>
      </w:pPr>
    </w:p>
    <w:sectPr w:rsidR="00CF2C72" w:rsidRPr="00EA6E90" w:rsidSect="00E76CF8">
      <w:headerReference w:type="default" r:id="rId8"/>
      <w:pgSz w:w="11906" w:h="16838" w:code="9"/>
      <w:pgMar w:top="1138" w:right="850" w:bottom="113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C81" w:rsidRDefault="005A0C81" w:rsidP="00787761">
      <w:r>
        <w:separator/>
      </w:r>
    </w:p>
  </w:endnote>
  <w:endnote w:type="continuationSeparator" w:id="0">
    <w:p w:rsidR="005A0C81" w:rsidRDefault="005A0C81"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K Courier">
    <w:altName w:val="Sylfaen"/>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C81" w:rsidRDefault="005A0C81" w:rsidP="00787761">
      <w:r>
        <w:separator/>
      </w:r>
    </w:p>
  </w:footnote>
  <w:footnote w:type="continuationSeparator" w:id="0">
    <w:p w:rsidR="005A0C81" w:rsidRDefault="005A0C81" w:rsidP="0078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0246"/>
      <w:docPartObj>
        <w:docPartGallery w:val="Page Numbers (Top of Page)"/>
        <w:docPartUnique/>
      </w:docPartObj>
    </w:sdtPr>
    <w:sdtEndPr/>
    <w:sdtContent>
      <w:p w:rsidR="00C4449F" w:rsidRDefault="00C121E2">
        <w:pPr>
          <w:pStyle w:val="Header"/>
          <w:jc w:val="center"/>
        </w:pPr>
        <w:r>
          <w:fldChar w:fldCharType="begin"/>
        </w:r>
        <w:r>
          <w:instrText xml:space="preserve"> PAGE   \* MERGEFORMAT </w:instrText>
        </w:r>
        <w:r>
          <w:fldChar w:fldCharType="separate"/>
        </w:r>
        <w:r w:rsidR="004F3E10">
          <w:rPr>
            <w:noProof/>
          </w:rPr>
          <w:t>6</w:t>
        </w:r>
        <w:r>
          <w:rPr>
            <w:noProof/>
          </w:rPr>
          <w:fldChar w:fldCharType="end"/>
        </w:r>
      </w:p>
    </w:sdtContent>
  </w:sdt>
  <w:p w:rsidR="00C4449F" w:rsidRDefault="00C44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4F3"/>
    <w:multiLevelType w:val="hybridMultilevel"/>
    <w:tmpl w:val="5D40F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0C6C"/>
    <w:multiLevelType w:val="hybridMultilevel"/>
    <w:tmpl w:val="11BA679E"/>
    <w:lvl w:ilvl="0" w:tplc="8D3A7DC0">
      <w:start w:val="1"/>
      <w:numFmt w:val="decimal"/>
      <w:lvlText w:val="%1."/>
      <w:lvlJc w:val="left"/>
      <w:pPr>
        <w:ind w:left="900" w:hanging="360"/>
      </w:pPr>
      <w:rPr>
        <w:strike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5E02086"/>
    <w:multiLevelType w:val="hybridMultilevel"/>
    <w:tmpl w:val="691C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23AEA"/>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15:restartNumberingAfterBreak="0">
    <w:nsid w:val="0BF903D2"/>
    <w:multiLevelType w:val="hybridMultilevel"/>
    <w:tmpl w:val="DAC0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33F56"/>
    <w:multiLevelType w:val="hybridMultilevel"/>
    <w:tmpl w:val="2014061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A1621B"/>
    <w:multiLevelType w:val="hybridMultilevel"/>
    <w:tmpl w:val="D1ECD630"/>
    <w:lvl w:ilvl="0" w:tplc="8E109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B2F26"/>
    <w:multiLevelType w:val="hybridMultilevel"/>
    <w:tmpl w:val="143EF1F4"/>
    <w:lvl w:ilvl="0" w:tplc="A600FA0C">
      <w:start w:val="1"/>
      <w:numFmt w:val="decimal"/>
      <w:lvlText w:val="%1."/>
      <w:lvlJc w:val="left"/>
      <w:pPr>
        <w:ind w:left="720" w:hanging="360"/>
      </w:pPr>
      <w:rPr>
        <w:rFonts w:ascii="GHEA Grapalat" w:hAnsi="GHEA Grapalat"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04038"/>
    <w:multiLevelType w:val="hybridMultilevel"/>
    <w:tmpl w:val="CBCA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17E9B"/>
    <w:multiLevelType w:val="hybridMultilevel"/>
    <w:tmpl w:val="BF1E6C70"/>
    <w:lvl w:ilvl="0" w:tplc="0386923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975326D"/>
    <w:multiLevelType w:val="hybridMultilevel"/>
    <w:tmpl w:val="96B89B84"/>
    <w:lvl w:ilvl="0" w:tplc="DE12135E">
      <w:start w:val="1"/>
      <w:numFmt w:val="decimal"/>
      <w:lvlText w:val="%1."/>
      <w:lvlJc w:val="left"/>
      <w:pPr>
        <w:ind w:left="720" w:hanging="360"/>
      </w:pPr>
      <w:rPr>
        <w:rFonts w:ascii="GHEA Grapalat" w:hAnsi="GHEA Grapalat"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C7D25"/>
    <w:multiLevelType w:val="hybridMultilevel"/>
    <w:tmpl w:val="11BA679E"/>
    <w:lvl w:ilvl="0" w:tplc="8D3A7DC0">
      <w:start w:val="1"/>
      <w:numFmt w:val="decimal"/>
      <w:lvlText w:val="%1."/>
      <w:lvlJc w:val="left"/>
      <w:pPr>
        <w:ind w:left="900" w:hanging="360"/>
      </w:pPr>
      <w:rPr>
        <w:strike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D9271A7"/>
    <w:multiLevelType w:val="hybridMultilevel"/>
    <w:tmpl w:val="6FBA95DC"/>
    <w:lvl w:ilvl="0" w:tplc="BD8A0B64">
      <w:start w:val="3"/>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15:restartNumberingAfterBreak="0">
    <w:nsid w:val="2E3139E0"/>
    <w:multiLevelType w:val="hybridMultilevel"/>
    <w:tmpl w:val="E8CC9F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95474"/>
    <w:multiLevelType w:val="hybridMultilevel"/>
    <w:tmpl w:val="1AACA2EA"/>
    <w:lvl w:ilvl="0" w:tplc="31700BBA">
      <w:start w:val="1"/>
      <w:numFmt w:val="decimal"/>
      <w:lvlText w:val="%1."/>
      <w:lvlJc w:val="left"/>
      <w:pPr>
        <w:ind w:left="720" w:hanging="360"/>
      </w:pPr>
      <w:rPr>
        <w:rFonts w:cs="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63006"/>
    <w:multiLevelType w:val="hybridMultilevel"/>
    <w:tmpl w:val="C3AE7CEE"/>
    <w:lvl w:ilvl="0" w:tplc="588C4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95177"/>
    <w:multiLevelType w:val="hybridMultilevel"/>
    <w:tmpl w:val="051C52B2"/>
    <w:lvl w:ilvl="0" w:tplc="A7A8858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63B9A"/>
    <w:multiLevelType w:val="hybridMultilevel"/>
    <w:tmpl w:val="C3807D7C"/>
    <w:lvl w:ilvl="0" w:tplc="8AFAFEE2">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56C30F9"/>
    <w:multiLevelType w:val="hybridMultilevel"/>
    <w:tmpl w:val="50181BBA"/>
    <w:lvl w:ilvl="0" w:tplc="0809000D">
      <w:start w:val="1"/>
      <w:numFmt w:val="bullet"/>
      <w:lvlText w:val=""/>
      <w:lvlJc w:val="left"/>
      <w:pPr>
        <w:ind w:left="1068" w:hanging="360"/>
      </w:pPr>
      <w:rPr>
        <w:rFonts w:ascii="Wingdings" w:hAnsi="Wingding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9" w15:restartNumberingAfterBreak="0">
    <w:nsid w:val="36080323"/>
    <w:multiLevelType w:val="hybridMultilevel"/>
    <w:tmpl w:val="7F0C7DA8"/>
    <w:lvl w:ilvl="0" w:tplc="F3B2B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A4350"/>
    <w:multiLevelType w:val="hybridMultilevel"/>
    <w:tmpl w:val="60D8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F5FA2"/>
    <w:multiLevelType w:val="hybridMultilevel"/>
    <w:tmpl w:val="387EB29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3830472E"/>
    <w:multiLevelType w:val="hybridMultilevel"/>
    <w:tmpl w:val="C3807D7C"/>
    <w:lvl w:ilvl="0" w:tplc="8AFAFEE2">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9E664EE"/>
    <w:multiLevelType w:val="hybridMultilevel"/>
    <w:tmpl w:val="0A20A8FA"/>
    <w:lvl w:ilvl="0" w:tplc="0809000B">
      <w:start w:val="1"/>
      <w:numFmt w:val="bullet"/>
      <w:lvlText w:val=""/>
      <w:lvlJc w:val="left"/>
      <w:pPr>
        <w:ind w:left="1211" w:hanging="360"/>
      </w:pPr>
      <w:rPr>
        <w:rFonts w:ascii="Wingdings" w:hAnsi="Wingding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4" w15:restartNumberingAfterBreak="0">
    <w:nsid w:val="3B5A29C0"/>
    <w:multiLevelType w:val="hybridMultilevel"/>
    <w:tmpl w:val="560A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77435"/>
    <w:multiLevelType w:val="hybridMultilevel"/>
    <w:tmpl w:val="1EE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644A7"/>
    <w:multiLevelType w:val="hybridMultilevel"/>
    <w:tmpl w:val="2C644A5E"/>
    <w:lvl w:ilvl="0" w:tplc="479EDF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37A84"/>
    <w:multiLevelType w:val="hybridMultilevel"/>
    <w:tmpl w:val="1158B19C"/>
    <w:lvl w:ilvl="0" w:tplc="2D3498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D64E3"/>
    <w:multiLevelType w:val="hybridMultilevel"/>
    <w:tmpl w:val="37868B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3177E5"/>
    <w:multiLevelType w:val="hybridMultilevel"/>
    <w:tmpl w:val="C7CA2958"/>
    <w:lvl w:ilvl="0" w:tplc="2BEEA9C8">
      <w:start w:val="1"/>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49341583"/>
    <w:multiLevelType w:val="hybridMultilevel"/>
    <w:tmpl w:val="DDD2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CC5E6B"/>
    <w:multiLevelType w:val="hybridMultilevel"/>
    <w:tmpl w:val="D736F3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D10196"/>
    <w:multiLevelType w:val="hybridMultilevel"/>
    <w:tmpl w:val="B7EEA9B8"/>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937FED"/>
    <w:multiLevelType w:val="hybridMultilevel"/>
    <w:tmpl w:val="FC84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D1941"/>
    <w:multiLevelType w:val="hybridMultilevel"/>
    <w:tmpl w:val="6400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47F01"/>
    <w:multiLevelType w:val="hybridMultilevel"/>
    <w:tmpl w:val="DB04AD90"/>
    <w:lvl w:ilvl="0" w:tplc="A7A8858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976A0"/>
    <w:multiLevelType w:val="hybridMultilevel"/>
    <w:tmpl w:val="C8980604"/>
    <w:lvl w:ilvl="0" w:tplc="6212AD0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7" w15:restartNumberingAfterBreak="0">
    <w:nsid w:val="643A5D2F"/>
    <w:multiLevelType w:val="hybridMultilevel"/>
    <w:tmpl w:val="28385762"/>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15:restartNumberingAfterBreak="0">
    <w:nsid w:val="69C32E6A"/>
    <w:multiLevelType w:val="hybridMultilevel"/>
    <w:tmpl w:val="9530B79C"/>
    <w:lvl w:ilvl="0" w:tplc="A7A8858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04207"/>
    <w:multiLevelType w:val="hybridMultilevel"/>
    <w:tmpl w:val="691C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738E0"/>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30"/>
  </w:num>
  <w:num w:numId="2">
    <w:abstractNumId w:val="3"/>
  </w:num>
  <w:num w:numId="3">
    <w:abstractNumId w:val="40"/>
  </w:num>
  <w:num w:numId="4">
    <w:abstractNumId w:val="12"/>
  </w:num>
  <w:num w:numId="5">
    <w:abstractNumId w:val="36"/>
  </w:num>
  <w:num w:numId="6">
    <w:abstractNumId w:val="24"/>
  </w:num>
  <w:num w:numId="7">
    <w:abstractNumId w:val="35"/>
  </w:num>
  <w:num w:numId="8">
    <w:abstractNumId w:val="16"/>
  </w:num>
  <w:num w:numId="9">
    <w:abstractNumId w:val="21"/>
  </w:num>
  <w:num w:numId="10">
    <w:abstractNumId w:val="38"/>
  </w:num>
  <w:num w:numId="11">
    <w:abstractNumId w:val="7"/>
  </w:num>
  <w:num w:numId="12">
    <w:abstractNumId w:val="25"/>
  </w:num>
  <w:num w:numId="13">
    <w:abstractNumId w:val="19"/>
  </w:num>
  <w:num w:numId="14">
    <w:abstractNumId w:val="10"/>
  </w:num>
  <w:num w:numId="15">
    <w:abstractNumId w:val="32"/>
  </w:num>
  <w:num w:numId="16">
    <w:abstractNumId w:val="14"/>
  </w:num>
  <w:num w:numId="17">
    <w:abstractNumId w:val="1"/>
  </w:num>
  <w:num w:numId="18">
    <w:abstractNumId w:val="11"/>
  </w:num>
  <w:num w:numId="19">
    <w:abstractNumId w:val="0"/>
  </w:num>
  <w:num w:numId="20">
    <w:abstractNumId w:val="20"/>
  </w:num>
  <w:num w:numId="21">
    <w:abstractNumId w:val="8"/>
  </w:num>
  <w:num w:numId="22">
    <w:abstractNumId w:val="5"/>
  </w:num>
  <w:num w:numId="23">
    <w:abstractNumId w:val="6"/>
  </w:num>
  <w:num w:numId="24">
    <w:abstractNumId w:val="13"/>
  </w:num>
  <w:num w:numId="25">
    <w:abstractNumId w:val="23"/>
  </w:num>
  <w:num w:numId="26">
    <w:abstractNumId w:val="31"/>
  </w:num>
  <w:num w:numId="27">
    <w:abstractNumId w:val="18"/>
  </w:num>
  <w:num w:numId="28">
    <w:abstractNumId w:val="26"/>
  </w:num>
  <w:num w:numId="29">
    <w:abstractNumId w:val="37"/>
  </w:num>
  <w:num w:numId="30">
    <w:abstractNumId w:val="28"/>
  </w:num>
  <w:num w:numId="31">
    <w:abstractNumId w:val="29"/>
  </w:num>
  <w:num w:numId="32">
    <w:abstractNumId w:val="15"/>
  </w:num>
  <w:num w:numId="33">
    <w:abstractNumId w:val="9"/>
  </w:num>
  <w:num w:numId="34">
    <w:abstractNumId w:val="33"/>
  </w:num>
  <w:num w:numId="35">
    <w:abstractNumId w:val="39"/>
  </w:num>
  <w:num w:numId="36">
    <w:abstractNumId w:val="2"/>
  </w:num>
  <w:num w:numId="37">
    <w:abstractNumId w:val="17"/>
  </w:num>
  <w:num w:numId="38">
    <w:abstractNumId w:val="22"/>
  </w:num>
  <w:num w:numId="39">
    <w:abstractNumId w:val="27"/>
  </w:num>
  <w:num w:numId="40">
    <w:abstractNumId w:val="3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D4"/>
    <w:rsid w:val="0000198F"/>
    <w:rsid w:val="00004D60"/>
    <w:rsid w:val="00017FFB"/>
    <w:rsid w:val="000228EC"/>
    <w:rsid w:val="00024E0D"/>
    <w:rsid w:val="00027479"/>
    <w:rsid w:val="00032383"/>
    <w:rsid w:val="00042CD8"/>
    <w:rsid w:val="0004611E"/>
    <w:rsid w:val="00047376"/>
    <w:rsid w:val="00061B73"/>
    <w:rsid w:val="00080371"/>
    <w:rsid w:val="0008087D"/>
    <w:rsid w:val="000944C6"/>
    <w:rsid w:val="000B6557"/>
    <w:rsid w:val="000B6C75"/>
    <w:rsid w:val="000D7EDF"/>
    <w:rsid w:val="000D7F28"/>
    <w:rsid w:val="000E1201"/>
    <w:rsid w:val="000F3AC0"/>
    <w:rsid w:val="000F47EA"/>
    <w:rsid w:val="000F5694"/>
    <w:rsid w:val="000F6B03"/>
    <w:rsid w:val="001001A8"/>
    <w:rsid w:val="00105B2B"/>
    <w:rsid w:val="00106D2C"/>
    <w:rsid w:val="001107FC"/>
    <w:rsid w:val="00111714"/>
    <w:rsid w:val="001118D2"/>
    <w:rsid w:val="00131D74"/>
    <w:rsid w:val="00134208"/>
    <w:rsid w:val="00140CAB"/>
    <w:rsid w:val="00147189"/>
    <w:rsid w:val="00153186"/>
    <w:rsid w:val="0016344B"/>
    <w:rsid w:val="001677CC"/>
    <w:rsid w:val="001852C8"/>
    <w:rsid w:val="00186A1C"/>
    <w:rsid w:val="00190C3D"/>
    <w:rsid w:val="001976FC"/>
    <w:rsid w:val="001A4A40"/>
    <w:rsid w:val="001B0C29"/>
    <w:rsid w:val="001B1185"/>
    <w:rsid w:val="001C2499"/>
    <w:rsid w:val="001C6D1F"/>
    <w:rsid w:val="001C7777"/>
    <w:rsid w:val="001C7BFD"/>
    <w:rsid w:val="001D2410"/>
    <w:rsid w:val="001D31CE"/>
    <w:rsid w:val="001D406D"/>
    <w:rsid w:val="001D6B0D"/>
    <w:rsid w:val="001E7CE0"/>
    <w:rsid w:val="001F1899"/>
    <w:rsid w:val="002005DD"/>
    <w:rsid w:val="00200A36"/>
    <w:rsid w:val="00200B51"/>
    <w:rsid w:val="002024A3"/>
    <w:rsid w:val="00214CE7"/>
    <w:rsid w:val="002209A7"/>
    <w:rsid w:val="00233B8A"/>
    <w:rsid w:val="00237DCC"/>
    <w:rsid w:val="00241699"/>
    <w:rsid w:val="00243C06"/>
    <w:rsid w:val="002466E5"/>
    <w:rsid w:val="00267C23"/>
    <w:rsid w:val="00274C55"/>
    <w:rsid w:val="00280D05"/>
    <w:rsid w:val="002829A7"/>
    <w:rsid w:val="0028362B"/>
    <w:rsid w:val="00284FC3"/>
    <w:rsid w:val="00286749"/>
    <w:rsid w:val="002917BF"/>
    <w:rsid w:val="00291D8D"/>
    <w:rsid w:val="002A4035"/>
    <w:rsid w:val="002A4C49"/>
    <w:rsid w:val="002B16BB"/>
    <w:rsid w:val="002C51C1"/>
    <w:rsid w:val="002C754C"/>
    <w:rsid w:val="002D4A6F"/>
    <w:rsid w:val="002E6E81"/>
    <w:rsid w:val="002F1FE6"/>
    <w:rsid w:val="002F41CB"/>
    <w:rsid w:val="002F7710"/>
    <w:rsid w:val="00302187"/>
    <w:rsid w:val="003041CD"/>
    <w:rsid w:val="00305D9D"/>
    <w:rsid w:val="00315813"/>
    <w:rsid w:val="003219C3"/>
    <w:rsid w:val="0032307B"/>
    <w:rsid w:val="00326F7E"/>
    <w:rsid w:val="00327110"/>
    <w:rsid w:val="003455A0"/>
    <w:rsid w:val="0036173E"/>
    <w:rsid w:val="003673C0"/>
    <w:rsid w:val="003717DE"/>
    <w:rsid w:val="00372C69"/>
    <w:rsid w:val="00374315"/>
    <w:rsid w:val="0037566A"/>
    <w:rsid w:val="003765DB"/>
    <w:rsid w:val="003A2352"/>
    <w:rsid w:val="003A715C"/>
    <w:rsid w:val="003C58DA"/>
    <w:rsid w:val="003D359B"/>
    <w:rsid w:val="003D71FA"/>
    <w:rsid w:val="003E1C09"/>
    <w:rsid w:val="003E7ADB"/>
    <w:rsid w:val="003F2B21"/>
    <w:rsid w:val="003F45D5"/>
    <w:rsid w:val="0040074B"/>
    <w:rsid w:val="00402769"/>
    <w:rsid w:val="00406A14"/>
    <w:rsid w:val="004143B5"/>
    <w:rsid w:val="00417F72"/>
    <w:rsid w:val="00421BF4"/>
    <w:rsid w:val="00424642"/>
    <w:rsid w:val="00427085"/>
    <w:rsid w:val="004321C5"/>
    <w:rsid w:val="00432ED6"/>
    <w:rsid w:val="0043779A"/>
    <w:rsid w:val="00446C8E"/>
    <w:rsid w:val="00446CEA"/>
    <w:rsid w:val="00451BC8"/>
    <w:rsid w:val="004600BD"/>
    <w:rsid w:val="0047036E"/>
    <w:rsid w:val="00475556"/>
    <w:rsid w:val="00475A30"/>
    <w:rsid w:val="004760F3"/>
    <w:rsid w:val="004771A3"/>
    <w:rsid w:val="004841B0"/>
    <w:rsid w:val="00487A9E"/>
    <w:rsid w:val="00491125"/>
    <w:rsid w:val="00497F29"/>
    <w:rsid w:val="004A517D"/>
    <w:rsid w:val="004A7720"/>
    <w:rsid w:val="004B1B00"/>
    <w:rsid w:val="004B1D00"/>
    <w:rsid w:val="004B2A1E"/>
    <w:rsid w:val="004B3A75"/>
    <w:rsid w:val="004C7E09"/>
    <w:rsid w:val="004D26D7"/>
    <w:rsid w:val="004D2710"/>
    <w:rsid w:val="004D2847"/>
    <w:rsid w:val="004F1229"/>
    <w:rsid w:val="004F3304"/>
    <w:rsid w:val="004F3E10"/>
    <w:rsid w:val="004F4091"/>
    <w:rsid w:val="005003D6"/>
    <w:rsid w:val="00500AC2"/>
    <w:rsid w:val="0050561C"/>
    <w:rsid w:val="005158C3"/>
    <w:rsid w:val="0052018D"/>
    <w:rsid w:val="00526BC6"/>
    <w:rsid w:val="00530729"/>
    <w:rsid w:val="00531F92"/>
    <w:rsid w:val="005325B2"/>
    <w:rsid w:val="00537C3E"/>
    <w:rsid w:val="0054107E"/>
    <w:rsid w:val="0054469F"/>
    <w:rsid w:val="00547AD2"/>
    <w:rsid w:val="00557939"/>
    <w:rsid w:val="005604D9"/>
    <w:rsid w:val="005668AD"/>
    <w:rsid w:val="0057126A"/>
    <w:rsid w:val="0057200B"/>
    <w:rsid w:val="00581F4D"/>
    <w:rsid w:val="00582C5B"/>
    <w:rsid w:val="0059310A"/>
    <w:rsid w:val="00594274"/>
    <w:rsid w:val="00595AD4"/>
    <w:rsid w:val="00596591"/>
    <w:rsid w:val="00597E4D"/>
    <w:rsid w:val="005A0C81"/>
    <w:rsid w:val="005B00F5"/>
    <w:rsid w:val="005B7128"/>
    <w:rsid w:val="005D540D"/>
    <w:rsid w:val="005F214E"/>
    <w:rsid w:val="005F3381"/>
    <w:rsid w:val="005F63DD"/>
    <w:rsid w:val="005F7CCC"/>
    <w:rsid w:val="006216F9"/>
    <w:rsid w:val="00621A86"/>
    <w:rsid w:val="00631129"/>
    <w:rsid w:val="00631FD1"/>
    <w:rsid w:val="006326F5"/>
    <w:rsid w:val="006327DF"/>
    <w:rsid w:val="006503DB"/>
    <w:rsid w:val="00651795"/>
    <w:rsid w:val="00662F2F"/>
    <w:rsid w:val="00673080"/>
    <w:rsid w:val="00673888"/>
    <w:rsid w:val="00675E9C"/>
    <w:rsid w:val="00676701"/>
    <w:rsid w:val="00682285"/>
    <w:rsid w:val="00691898"/>
    <w:rsid w:val="00693307"/>
    <w:rsid w:val="006A0B7E"/>
    <w:rsid w:val="006A157E"/>
    <w:rsid w:val="006A3589"/>
    <w:rsid w:val="006A584E"/>
    <w:rsid w:val="006B0677"/>
    <w:rsid w:val="006B0849"/>
    <w:rsid w:val="006B3718"/>
    <w:rsid w:val="006B757A"/>
    <w:rsid w:val="006C00C4"/>
    <w:rsid w:val="006D575E"/>
    <w:rsid w:val="006D72FA"/>
    <w:rsid w:val="006E2A5B"/>
    <w:rsid w:val="006E5152"/>
    <w:rsid w:val="006E6E03"/>
    <w:rsid w:val="006F1045"/>
    <w:rsid w:val="006F1B22"/>
    <w:rsid w:val="006F2B27"/>
    <w:rsid w:val="006F4647"/>
    <w:rsid w:val="006F4F2F"/>
    <w:rsid w:val="007169E7"/>
    <w:rsid w:val="00717C6B"/>
    <w:rsid w:val="00723EB0"/>
    <w:rsid w:val="0072404E"/>
    <w:rsid w:val="007327F2"/>
    <w:rsid w:val="00752758"/>
    <w:rsid w:val="00752EB7"/>
    <w:rsid w:val="0075411B"/>
    <w:rsid w:val="00755B30"/>
    <w:rsid w:val="00761BCE"/>
    <w:rsid w:val="00781745"/>
    <w:rsid w:val="00783A81"/>
    <w:rsid w:val="00787761"/>
    <w:rsid w:val="00787CA2"/>
    <w:rsid w:val="00791C6A"/>
    <w:rsid w:val="007A1B70"/>
    <w:rsid w:val="007A5673"/>
    <w:rsid w:val="007B4F34"/>
    <w:rsid w:val="007B5B3B"/>
    <w:rsid w:val="007B5D79"/>
    <w:rsid w:val="007B62FB"/>
    <w:rsid w:val="007D5FA8"/>
    <w:rsid w:val="007E0A8B"/>
    <w:rsid w:val="007F6F55"/>
    <w:rsid w:val="00800B64"/>
    <w:rsid w:val="00801ED7"/>
    <w:rsid w:val="008060CA"/>
    <w:rsid w:val="008061CD"/>
    <w:rsid w:val="0080683F"/>
    <w:rsid w:val="008157A7"/>
    <w:rsid w:val="008170D0"/>
    <w:rsid w:val="00817BB7"/>
    <w:rsid w:val="00822747"/>
    <w:rsid w:val="00827AB6"/>
    <w:rsid w:val="008333B8"/>
    <w:rsid w:val="008464DF"/>
    <w:rsid w:val="00860505"/>
    <w:rsid w:val="00860DA6"/>
    <w:rsid w:val="00863320"/>
    <w:rsid w:val="0087381A"/>
    <w:rsid w:val="00874819"/>
    <w:rsid w:val="008755A0"/>
    <w:rsid w:val="00877CE8"/>
    <w:rsid w:val="00880556"/>
    <w:rsid w:val="00886CFC"/>
    <w:rsid w:val="0089081C"/>
    <w:rsid w:val="0089127D"/>
    <w:rsid w:val="00894206"/>
    <w:rsid w:val="008966C7"/>
    <w:rsid w:val="008A044C"/>
    <w:rsid w:val="008A4FB8"/>
    <w:rsid w:val="008A54A9"/>
    <w:rsid w:val="008B2E5A"/>
    <w:rsid w:val="008C06CE"/>
    <w:rsid w:val="008C369F"/>
    <w:rsid w:val="008D3909"/>
    <w:rsid w:val="008E0659"/>
    <w:rsid w:val="008E26E0"/>
    <w:rsid w:val="008E51E4"/>
    <w:rsid w:val="008F5846"/>
    <w:rsid w:val="00900F73"/>
    <w:rsid w:val="0090724A"/>
    <w:rsid w:val="009136A8"/>
    <w:rsid w:val="00913843"/>
    <w:rsid w:val="009177C6"/>
    <w:rsid w:val="00924DF0"/>
    <w:rsid w:val="00955F28"/>
    <w:rsid w:val="009567F9"/>
    <w:rsid w:val="009601C0"/>
    <w:rsid w:val="00966408"/>
    <w:rsid w:val="0097102B"/>
    <w:rsid w:val="009762F1"/>
    <w:rsid w:val="00992943"/>
    <w:rsid w:val="00993169"/>
    <w:rsid w:val="0099360C"/>
    <w:rsid w:val="00995EE1"/>
    <w:rsid w:val="00996797"/>
    <w:rsid w:val="009A1B72"/>
    <w:rsid w:val="009B2918"/>
    <w:rsid w:val="009B5D54"/>
    <w:rsid w:val="009C02FA"/>
    <w:rsid w:val="009C5E43"/>
    <w:rsid w:val="009D5700"/>
    <w:rsid w:val="009D739C"/>
    <w:rsid w:val="009E1C5F"/>
    <w:rsid w:val="009F544E"/>
    <w:rsid w:val="009F5D1F"/>
    <w:rsid w:val="00A004C5"/>
    <w:rsid w:val="00A06EA9"/>
    <w:rsid w:val="00A12412"/>
    <w:rsid w:val="00A20921"/>
    <w:rsid w:val="00A2247D"/>
    <w:rsid w:val="00A22F76"/>
    <w:rsid w:val="00A23E6A"/>
    <w:rsid w:val="00A250EC"/>
    <w:rsid w:val="00A30404"/>
    <w:rsid w:val="00A415CE"/>
    <w:rsid w:val="00A47152"/>
    <w:rsid w:val="00A61D08"/>
    <w:rsid w:val="00A66A1E"/>
    <w:rsid w:val="00A67727"/>
    <w:rsid w:val="00A67BFA"/>
    <w:rsid w:val="00A72A38"/>
    <w:rsid w:val="00A737A4"/>
    <w:rsid w:val="00A77335"/>
    <w:rsid w:val="00A81DEA"/>
    <w:rsid w:val="00A9484C"/>
    <w:rsid w:val="00A96513"/>
    <w:rsid w:val="00A9701E"/>
    <w:rsid w:val="00AB68DF"/>
    <w:rsid w:val="00AB75D7"/>
    <w:rsid w:val="00AC244E"/>
    <w:rsid w:val="00AD3382"/>
    <w:rsid w:val="00AE201E"/>
    <w:rsid w:val="00AE3F58"/>
    <w:rsid w:val="00AE5FF0"/>
    <w:rsid w:val="00AF2439"/>
    <w:rsid w:val="00AF3FC7"/>
    <w:rsid w:val="00AF46AE"/>
    <w:rsid w:val="00AF4DFB"/>
    <w:rsid w:val="00B055A6"/>
    <w:rsid w:val="00B06190"/>
    <w:rsid w:val="00B0629F"/>
    <w:rsid w:val="00B12133"/>
    <w:rsid w:val="00B12C6F"/>
    <w:rsid w:val="00B1501F"/>
    <w:rsid w:val="00B20187"/>
    <w:rsid w:val="00B266A9"/>
    <w:rsid w:val="00B27665"/>
    <w:rsid w:val="00B42053"/>
    <w:rsid w:val="00B42294"/>
    <w:rsid w:val="00B428D3"/>
    <w:rsid w:val="00B44D90"/>
    <w:rsid w:val="00B57F5E"/>
    <w:rsid w:val="00B60A30"/>
    <w:rsid w:val="00B73A3D"/>
    <w:rsid w:val="00B73E5C"/>
    <w:rsid w:val="00B81FE0"/>
    <w:rsid w:val="00B821B6"/>
    <w:rsid w:val="00B90735"/>
    <w:rsid w:val="00B91219"/>
    <w:rsid w:val="00B9176D"/>
    <w:rsid w:val="00B92176"/>
    <w:rsid w:val="00B941B3"/>
    <w:rsid w:val="00BA328B"/>
    <w:rsid w:val="00BA7DC1"/>
    <w:rsid w:val="00BB1900"/>
    <w:rsid w:val="00BB6B51"/>
    <w:rsid w:val="00BC2E05"/>
    <w:rsid w:val="00BC7E48"/>
    <w:rsid w:val="00BD3247"/>
    <w:rsid w:val="00BD6EE5"/>
    <w:rsid w:val="00BE44A3"/>
    <w:rsid w:val="00BF15EC"/>
    <w:rsid w:val="00C00AF3"/>
    <w:rsid w:val="00C00B42"/>
    <w:rsid w:val="00C06B33"/>
    <w:rsid w:val="00C07047"/>
    <w:rsid w:val="00C10F38"/>
    <w:rsid w:val="00C121E2"/>
    <w:rsid w:val="00C15739"/>
    <w:rsid w:val="00C15D77"/>
    <w:rsid w:val="00C22F92"/>
    <w:rsid w:val="00C244DA"/>
    <w:rsid w:val="00C30D9E"/>
    <w:rsid w:val="00C3339C"/>
    <w:rsid w:val="00C37FDF"/>
    <w:rsid w:val="00C4008D"/>
    <w:rsid w:val="00C4449F"/>
    <w:rsid w:val="00C44522"/>
    <w:rsid w:val="00C53280"/>
    <w:rsid w:val="00C5724C"/>
    <w:rsid w:val="00C64540"/>
    <w:rsid w:val="00C73482"/>
    <w:rsid w:val="00C8005E"/>
    <w:rsid w:val="00C9531F"/>
    <w:rsid w:val="00C96BD7"/>
    <w:rsid w:val="00CC0C29"/>
    <w:rsid w:val="00CC556B"/>
    <w:rsid w:val="00CD1D55"/>
    <w:rsid w:val="00CD439C"/>
    <w:rsid w:val="00CE3C7C"/>
    <w:rsid w:val="00CF2C72"/>
    <w:rsid w:val="00CF7D3F"/>
    <w:rsid w:val="00D10241"/>
    <w:rsid w:val="00D30245"/>
    <w:rsid w:val="00D437E5"/>
    <w:rsid w:val="00D4795C"/>
    <w:rsid w:val="00D54FFC"/>
    <w:rsid w:val="00D63608"/>
    <w:rsid w:val="00D67E2F"/>
    <w:rsid w:val="00D720FE"/>
    <w:rsid w:val="00D74410"/>
    <w:rsid w:val="00D7469C"/>
    <w:rsid w:val="00D76ECA"/>
    <w:rsid w:val="00D80C22"/>
    <w:rsid w:val="00D852D3"/>
    <w:rsid w:val="00DB01F1"/>
    <w:rsid w:val="00DC098E"/>
    <w:rsid w:val="00DC35CF"/>
    <w:rsid w:val="00DC7A59"/>
    <w:rsid w:val="00DD001E"/>
    <w:rsid w:val="00DD06FC"/>
    <w:rsid w:val="00DD22C8"/>
    <w:rsid w:val="00DE40D7"/>
    <w:rsid w:val="00DE602C"/>
    <w:rsid w:val="00DE73DB"/>
    <w:rsid w:val="00DF3DFC"/>
    <w:rsid w:val="00E01083"/>
    <w:rsid w:val="00E20B44"/>
    <w:rsid w:val="00E2570D"/>
    <w:rsid w:val="00E3014A"/>
    <w:rsid w:val="00E417ED"/>
    <w:rsid w:val="00E45AC0"/>
    <w:rsid w:val="00E47C13"/>
    <w:rsid w:val="00E57F2E"/>
    <w:rsid w:val="00E6049D"/>
    <w:rsid w:val="00E6270A"/>
    <w:rsid w:val="00E64DE7"/>
    <w:rsid w:val="00E671F7"/>
    <w:rsid w:val="00E675BA"/>
    <w:rsid w:val="00E71ABE"/>
    <w:rsid w:val="00E73F61"/>
    <w:rsid w:val="00E76CF8"/>
    <w:rsid w:val="00E83CF8"/>
    <w:rsid w:val="00E874CD"/>
    <w:rsid w:val="00E92B36"/>
    <w:rsid w:val="00E9699E"/>
    <w:rsid w:val="00E96A7E"/>
    <w:rsid w:val="00EA2B56"/>
    <w:rsid w:val="00EA3547"/>
    <w:rsid w:val="00EA5676"/>
    <w:rsid w:val="00EA590F"/>
    <w:rsid w:val="00EA6E90"/>
    <w:rsid w:val="00EA717F"/>
    <w:rsid w:val="00EB3160"/>
    <w:rsid w:val="00EB6BD6"/>
    <w:rsid w:val="00EC60EC"/>
    <w:rsid w:val="00ED0FD6"/>
    <w:rsid w:val="00ED1CB7"/>
    <w:rsid w:val="00ED3C56"/>
    <w:rsid w:val="00ED5941"/>
    <w:rsid w:val="00EF1B15"/>
    <w:rsid w:val="00EF390F"/>
    <w:rsid w:val="00F100E8"/>
    <w:rsid w:val="00F11183"/>
    <w:rsid w:val="00F12239"/>
    <w:rsid w:val="00F151B7"/>
    <w:rsid w:val="00F158E7"/>
    <w:rsid w:val="00F21A04"/>
    <w:rsid w:val="00F2308A"/>
    <w:rsid w:val="00F23164"/>
    <w:rsid w:val="00F3250B"/>
    <w:rsid w:val="00F35D6A"/>
    <w:rsid w:val="00F37EB6"/>
    <w:rsid w:val="00F40965"/>
    <w:rsid w:val="00F416CB"/>
    <w:rsid w:val="00F42A86"/>
    <w:rsid w:val="00F473BD"/>
    <w:rsid w:val="00F5335A"/>
    <w:rsid w:val="00F558C2"/>
    <w:rsid w:val="00F60798"/>
    <w:rsid w:val="00F62EC7"/>
    <w:rsid w:val="00F670C7"/>
    <w:rsid w:val="00F75828"/>
    <w:rsid w:val="00F816D4"/>
    <w:rsid w:val="00F81DDA"/>
    <w:rsid w:val="00F93E7B"/>
    <w:rsid w:val="00FA39A0"/>
    <w:rsid w:val="00FA5EEC"/>
    <w:rsid w:val="00FA6F7F"/>
    <w:rsid w:val="00FA7C00"/>
    <w:rsid w:val="00FA7EE7"/>
    <w:rsid w:val="00FB0A00"/>
    <w:rsid w:val="00FB1D53"/>
    <w:rsid w:val="00FC0AC9"/>
    <w:rsid w:val="00FC3942"/>
    <w:rsid w:val="00FD6773"/>
    <w:rsid w:val="00FD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E3FF"/>
  <w15:docId w15:val="{CC177B7F-61F5-47FA-866C-835591F2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6D4"/>
    <w:pPr>
      <w:spacing w:line="240" w:lineRule="auto"/>
      <w:ind w:firstLine="0"/>
      <w:jc w:val="left"/>
    </w:pPr>
    <w:rPr>
      <w:rFonts w:ascii="Times New Roman" w:eastAsia="MS Mincho"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lp1,Bullet1"/>
    <w:basedOn w:val="Normal"/>
    <w:link w:val="ListParagraphChar"/>
    <w:uiPriority w:val="34"/>
    <w:qFormat/>
    <w:rsid w:val="007B5D79"/>
    <w:pPr>
      <w:ind w:left="720"/>
      <w:contextualSpacing/>
    </w:pPr>
  </w:style>
  <w:style w:type="character" w:styleId="Hyperlink">
    <w:name w:val="Hyperlink"/>
    <w:uiPriority w:val="99"/>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semiHidden/>
    <w:unhideWhenUsed/>
    <w:rsid w:val="00787761"/>
    <w:pPr>
      <w:tabs>
        <w:tab w:val="center" w:pos="4677"/>
        <w:tab w:val="right" w:pos="9355"/>
      </w:tabs>
    </w:pPr>
  </w:style>
  <w:style w:type="character" w:customStyle="1" w:styleId="FooterChar">
    <w:name w:val="Footer Char"/>
    <w:basedOn w:val="DefaultParagraphFont"/>
    <w:link w:val="Footer"/>
    <w:uiPriority w:val="99"/>
    <w:semiHidden/>
    <w:rsid w:val="00787761"/>
    <w:rPr>
      <w:rFonts w:ascii="Times New Roman" w:eastAsia="MS Mincho" w:hAnsi="Times New Roman" w:cs="Times New Roman"/>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Знак Знак"/>
    <w:basedOn w:val="Normal"/>
    <w:link w:val="NormalWebChar"/>
    <w:uiPriority w:val="99"/>
    <w:qFormat/>
    <w:rsid w:val="001B1185"/>
    <w:pPr>
      <w:spacing w:before="100" w:beforeAutospacing="1" w:after="100" w:afterAutospacing="1"/>
    </w:pPr>
    <w:rPr>
      <w:rFonts w:eastAsia="Times New Roman"/>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rsid w:val="001B1185"/>
    <w:rPr>
      <w:rFonts w:ascii="Times New Roman" w:eastAsia="Times New Roman" w:hAnsi="Times New Roman" w:cs="Times New Roman"/>
      <w:szCs w:val="20"/>
      <w:lang w:val="ru-RU" w:eastAsia="ru-RU"/>
    </w:rPr>
  </w:style>
  <w:style w:type="paragraph" w:customStyle="1" w:styleId="norm">
    <w:name w:val="norm"/>
    <w:basedOn w:val="Normal"/>
    <w:rsid w:val="00FA39A0"/>
    <w:pPr>
      <w:spacing w:before="100" w:beforeAutospacing="1" w:after="100" w:afterAutospacing="1"/>
    </w:pPr>
    <w:rPr>
      <w:rFonts w:eastAsiaTheme="minorHAnsi"/>
      <w:lang w:val="en-US" w:eastAsia="en-US"/>
    </w:rPr>
  </w:style>
  <w:style w:type="paragraph" w:styleId="FootnoteText">
    <w:name w:val="footnote text"/>
    <w:basedOn w:val="Normal"/>
    <w:link w:val="FootnoteTextChar"/>
    <w:uiPriority w:val="99"/>
    <w:unhideWhenUsed/>
    <w:rsid w:val="00530729"/>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530729"/>
    <w:rPr>
      <w:rFonts w:ascii="Calibri" w:eastAsia="Calibri" w:hAnsi="Calibri" w:cs="Times New Roman"/>
      <w:sz w:val="20"/>
      <w:szCs w:val="20"/>
      <w:lang w:val="ru-RU"/>
    </w:rPr>
  </w:style>
  <w:style w:type="character" w:styleId="FootnoteReference">
    <w:name w:val="footnote reference"/>
    <w:basedOn w:val="DefaultParagraphFont"/>
    <w:uiPriority w:val="99"/>
    <w:semiHidden/>
    <w:unhideWhenUsed/>
    <w:rsid w:val="00530729"/>
    <w:rPr>
      <w:vertAlign w:val="superscript"/>
    </w:rPr>
  </w:style>
  <w:style w:type="character" w:customStyle="1" w:styleId="s7d2086b4">
    <w:name w:val="s7d2086b4"/>
    <w:basedOn w:val="DefaultParagraphFont"/>
    <w:rsid w:val="00530729"/>
  </w:style>
  <w:style w:type="character" w:customStyle="1" w:styleId="apple-style-span">
    <w:name w:val="apple-style-span"/>
    <w:basedOn w:val="DefaultParagraphFont"/>
    <w:qFormat/>
    <w:rsid w:val="003717DE"/>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1B0C29"/>
    <w:rPr>
      <w:rFonts w:ascii="Times New Roman" w:eastAsia="MS Mincho" w:hAnsi="Times New Roman" w:cs="Times New Roman"/>
      <w:lang w:val="ru-RU" w:eastAsia="ru-RU"/>
    </w:rPr>
  </w:style>
  <w:style w:type="character" w:styleId="Strong">
    <w:name w:val="Strong"/>
    <w:basedOn w:val="DefaultParagraphFont"/>
    <w:uiPriority w:val="22"/>
    <w:qFormat/>
    <w:rsid w:val="008157A7"/>
    <w:rPr>
      <w:b/>
      <w:bCs/>
    </w:rPr>
  </w:style>
  <w:style w:type="character" w:customStyle="1" w:styleId="StrongEmphasis">
    <w:name w:val="Strong Emphasis"/>
    <w:qFormat/>
    <w:rsid w:val="00D80C22"/>
    <w:rPr>
      <w:b/>
      <w:bCs/>
    </w:rPr>
  </w:style>
  <w:style w:type="paragraph" w:styleId="BalloonText">
    <w:name w:val="Balloon Text"/>
    <w:basedOn w:val="Normal"/>
    <w:link w:val="BalloonTextChar"/>
    <w:uiPriority w:val="99"/>
    <w:semiHidden/>
    <w:unhideWhenUsed/>
    <w:rsid w:val="004B1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B00"/>
    <w:rPr>
      <w:rFonts w:ascii="Segoe UI" w:eastAsia="MS Mincho" w:hAnsi="Segoe UI" w:cs="Segoe UI"/>
      <w:sz w:val="18"/>
      <w:szCs w:val="18"/>
      <w:lang w:val="ru-RU" w:eastAsia="ru-RU"/>
    </w:rPr>
  </w:style>
  <w:style w:type="character" w:styleId="CommentReference">
    <w:name w:val="annotation reference"/>
    <w:basedOn w:val="DefaultParagraphFont"/>
    <w:uiPriority w:val="99"/>
    <w:semiHidden/>
    <w:unhideWhenUsed/>
    <w:rsid w:val="00C37FDF"/>
    <w:rPr>
      <w:sz w:val="16"/>
      <w:szCs w:val="16"/>
    </w:rPr>
  </w:style>
  <w:style w:type="paragraph" w:styleId="CommentText">
    <w:name w:val="annotation text"/>
    <w:basedOn w:val="Normal"/>
    <w:link w:val="CommentTextChar"/>
    <w:uiPriority w:val="99"/>
    <w:unhideWhenUsed/>
    <w:rsid w:val="00C37FDF"/>
    <w:rPr>
      <w:sz w:val="20"/>
      <w:szCs w:val="20"/>
    </w:rPr>
  </w:style>
  <w:style w:type="character" w:customStyle="1" w:styleId="CommentTextChar">
    <w:name w:val="Comment Text Char"/>
    <w:basedOn w:val="DefaultParagraphFont"/>
    <w:link w:val="CommentText"/>
    <w:uiPriority w:val="99"/>
    <w:rsid w:val="00C37FDF"/>
    <w:rPr>
      <w:rFonts w:ascii="Times New Roman" w:eastAsia="MS Mincho"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2F7710"/>
    <w:rPr>
      <w:b/>
      <w:bCs/>
    </w:rPr>
  </w:style>
  <w:style w:type="character" w:customStyle="1" w:styleId="CommentSubjectChar">
    <w:name w:val="Comment Subject Char"/>
    <w:basedOn w:val="CommentTextChar"/>
    <w:link w:val="CommentSubject"/>
    <w:uiPriority w:val="99"/>
    <w:semiHidden/>
    <w:rsid w:val="002F7710"/>
    <w:rPr>
      <w:rFonts w:ascii="Times New Roman" w:eastAsia="MS Mincho" w:hAnsi="Times New Roman" w:cs="Times New Roman"/>
      <w:b/>
      <w:bCs/>
      <w:sz w:val="20"/>
      <w:szCs w:val="20"/>
      <w:lang w:val="ru-RU" w:eastAsia="ru-RU"/>
    </w:rPr>
  </w:style>
  <w:style w:type="paragraph" w:styleId="BodyText2">
    <w:name w:val="Body Text 2"/>
    <w:basedOn w:val="Normal"/>
    <w:link w:val="BodyText2Char"/>
    <w:unhideWhenUsed/>
    <w:rsid w:val="00CF2C72"/>
    <w:pPr>
      <w:jc w:val="center"/>
    </w:pPr>
    <w:rPr>
      <w:rFonts w:ascii="Arial LatArm" w:eastAsia="SimSun" w:hAnsi="Arial LatArm"/>
      <w:b/>
      <w:bCs/>
      <w:sz w:val="20"/>
      <w:szCs w:val="20"/>
      <w:lang w:val="en-AU" w:eastAsia="en-US"/>
    </w:rPr>
  </w:style>
  <w:style w:type="character" w:customStyle="1" w:styleId="BodyText2Char">
    <w:name w:val="Body Text 2 Char"/>
    <w:basedOn w:val="DefaultParagraphFont"/>
    <w:link w:val="BodyText2"/>
    <w:rsid w:val="00CF2C72"/>
    <w:rPr>
      <w:rFonts w:ascii="Arial LatArm" w:eastAsia="SimSun" w:hAnsi="Arial LatArm"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31224322">
      <w:bodyDiv w:val="1"/>
      <w:marLeft w:val="0"/>
      <w:marRight w:val="0"/>
      <w:marTop w:val="0"/>
      <w:marBottom w:val="0"/>
      <w:divBdr>
        <w:top w:val="none" w:sz="0" w:space="0" w:color="auto"/>
        <w:left w:val="none" w:sz="0" w:space="0" w:color="auto"/>
        <w:bottom w:val="none" w:sz="0" w:space="0" w:color="auto"/>
        <w:right w:val="none" w:sz="0" w:space="0" w:color="auto"/>
      </w:divBdr>
    </w:div>
    <w:div w:id="240678592">
      <w:bodyDiv w:val="1"/>
      <w:marLeft w:val="0"/>
      <w:marRight w:val="0"/>
      <w:marTop w:val="0"/>
      <w:marBottom w:val="0"/>
      <w:divBdr>
        <w:top w:val="none" w:sz="0" w:space="0" w:color="auto"/>
        <w:left w:val="none" w:sz="0" w:space="0" w:color="auto"/>
        <w:bottom w:val="none" w:sz="0" w:space="0" w:color="auto"/>
        <w:right w:val="none" w:sz="0" w:space="0" w:color="auto"/>
      </w:divBdr>
    </w:div>
    <w:div w:id="247690576">
      <w:bodyDiv w:val="1"/>
      <w:marLeft w:val="0"/>
      <w:marRight w:val="0"/>
      <w:marTop w:val="0"/>
      <w:marBottom w:val="0"/>
      <w:divBdr>
        <w:top w:val="none" w:sz="0" w:space="0" w:color="auto"/>
        <w:left w:val="none" w:sz="0" w:space="0" w:color="auto"/>
        <w:bottom w:val="none" w:sz="0" w:space="0" w:color="auto"/>
        <w:right w:val="none" w:sz="0" w:space="0" w:color="auto"/>
      </w:divBdr>
    </w:div>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381294754">
      <w:bodyDiv w:val="1"/>
      <w:marLeft w:val="0"/>
      <w:marRight w:val="0"/>
      <w:marTop w:val="0"/>
      <w:marBottom w:val="0"/>
      <w:divBdr>
        <w:top w:val="none" w:sz="0" w:space="0" w:color="auto"/>
        <w:left w:val="none" w:sz="0" w:space="0" w:color="auto"/>
        <w:bottom w:val="none" w:sz="0" w:space="0" w:color="auto"/>
        <w:right w:val="none" w:sz="0" w:space="0" w:color="auto"/>
      </w:divBdr>
    </w:div>
    <w:div w:id="386031359">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514392263">
      <w:bodyDiv w:val="1"/>
      <w:marLeft w:val="0"/>
      <w:marRight w:val="0"/>
      <w:marTop w:val="0"/>
      <w:marBottom w:val="0"/>
      <w:divBdr>
        <w:top w:val="none" w:sz="0" w:space="0" w:color="auto"/>
        <w:left w:val="none" w:sz="0" w:space="0" w:color="auto"/>
        <w:bottom w:val="none" w:sz="0" w:space="0" w:color="auto"/>
        <w:right w:val="none" w:sz="0" w:space="0" w:color="auto"/>
      </w:divBdr>
    </w:div>
    <w:div w:id="594217179">
      <w:bodyDiv w:val="1"/>
      <w:marLeft w:val="0"/>
      <w:marRight w:val="0"/>
      <w:marTop w:val="0"/>
      <w:marBottom w:val="0"/>
      <w:divBdr>
        <w:top w:val="none" w:sz="0" w:space="0" w:color="auto"/>
        <w:left w:val="none" w:sz="0" w:space="0" w:color="auto"/>
        <w:bottom w:val="none" w:sz="0" w:space="0" w:color="auto"/>
        <w:right w:val="none" w:sz="0" w:space="0" w:color="auto"/>
      </w:divBdr>
    </w:div>
    <w:div w:id="603612354">
      <w:bodyDiv w:val="1"/>
      <w:marLeft w:val="0"/>
      <w:marRight w:val="0"/>
      <w:marTop w:val="0"/>
      <w:marBottom w:val="0"/>
      <w:divBdr>
        <w:top w:val="none" w:sz="0" w:space="0" w:color="auto"/>
        <w:left w:val="none" w:sz="0" w:space="0" w:color="auto"/>
        <w:bottom w:val="none" w:sz="0" w:space="0" w:color="auto"/>
        <w:right w:val="none" w:sz="0" w:space="0" w:color="auto"/>
      </w:divBdr>
    </w:div>
    <w:div w:id="612858412">
      <w:bodyDiv w:val="1"/>
      <w:marLeft w:val="0"/>
      <w:marRight w:val="0"/>
      <w:marTop w:val="0"/>
      <w:marBottom w:val="0"/>
      <w:divBdr>
        <w:top w:val="none" w:sz="0" w:space="0" w:color="auto"/>
        <w:left w:val="none" w:sz="0" w:space="0" w:color="auto"/>
        <w:bottom w:val="none" w:sz="0" w:space="0" w:color="auto"/>
        <w:right w:val="none" w:sz="0" w:space="0" w:color="auto"/>
      </w:divBdr>
    </w:div>
    <w:div w:id="682098784">
      <w:bodyDiv w:val="1"/>
      <w:marLeft w:val="0"/>
      <w:marRight w:val="0"/>
      <w:marTop w:val="0"/>
      <w:marBottom w:val="0"/>
      <w:divBdr>
        <w:top w:val="none" w:sz="0" w:space="0" w:color="auto"/>
        <w:left w:val="none" w:sz="0" w:space="0" w:color="auto"/>
        <w:bottom w:val="none" w:sz="0" w:space="0" w:color="auto"/>
        <w:right w:val="none" w:sz="0" w:space="0" w:color="auto"/>
      </w:divBdr>
    </w:div>
    <w:div w:id="899291011">
      <w:bodyDiv w:val="1"/>
      <w:marLeft w:val="0"/>
      <w:marRight w:val="0"/>
      <w:marTop w:val="0"/>
      <w:marBottom w:val="0"/>
      <w:divBdr>
        <w:top w:val="none" w:sz="0" w:space="0" w:color="auto"/>
        <w:left w:val="none" w:sz="0" w:space="0" w:color="auto"/>
        <w:bottom w:val="none" w:sz="0" w:space="0" w:color="auto"/>
        <w:right w:val="none" w:sz="0" w:space="0" w:color="auto"/>
      </w:divBdr>
    </w:div>
    <w:div w:id="1072122087">
      <w:bodyDiv w:val="1"/>
      <w:marLeft w:val="0"/>
      <w:marRight w:val="0"/>
      <w:marTop w:val="0"/>
      <w:marBottom w:val="0"/>
      <w:divBdr>
        <w:top w:val="none" w:sz="0" w:space="0" w:color="auto"/>
        <w:left w:val="none" w:sz="0" w:space="0" w:color="auto"/>
        <w:bottom w:val="none" w:sz="0" w:space="0" w:color="auto"/>
        <w:right w:val="none" w:sz="0" w:space="0" w:color="auto"/>
      </w:divBdr>
    </w:div>
    <w:div w:id="1124808406">
      <w:bodyDiv w:val="1"/>
      <w:marLeft w:val="0"/>
      <w:marRight w:val="0"/>
      <w:marTop w:val="0"/>
      <w:marBottom w:val="0"/>
      <w:divBdr>
        <w:top w:val="none" w:sz="0" w:space="0" w:color="auto"/>
        <w:left w:val="none" w:sz="0" w:space="0" w:color="auto"/>
        <w:bottom w:val="none" w:sz="0" w:space="0" w:color="auto"/>
        <w:right w:val="none" w:sz="0" w:space="0" w:color="auto"/>
      </w:divBdr>
    </w:div>
    <w:div w:id="1155103449">
      <w:bodyDiv w:val="1"/>
      <w:marLeft w:val="0"/>
      <w:marRight w:val="0"/>
      <w:marTop w:val="0"/>
      <w:marBottom w:val="0"/>
      <w:divBdr>
        <w:top w:val="none" w:sz="0" w:space="0" w:color="auto"/>
        <w:left w:val="none" w:sz="0" w:space="0" w:color="auto"/>
        <w:bottom w:val="none" w:sz="0" w:space="0" w:color="auto"/>
        <w:right w:val="none" w:sz="0" w:space="0" w:color="auto"/>
      </w:divBdr>
    </w:div>
    <w:div w:id="1276597525">
      <w:bodyDiv w:val="1"/>
      <w:marLeft w:val="0"/>
      <w:marRight w:val="0"/>
      <w:marTop w:val="0"/>
      <w:marBottom w:val="0"/>
      <w:divBdr>
        <w:top w:val="none" w:sz="0" w:space="0" w:color="auto"/>
        <w:left w:val="none" w:sz="0" w:space="0" w:color="auto"/>
        <w:bottom w:val="none" w:sz="0" w:space="0" w:color="auto"/>
        <w:right w:val="none" w:sz="0" w:space="0" w:color="auto"/>
      </w:divBdr>
    </w:div>
    <w:div w:id="1563180007">
      <w:bodyDiv w:val="1"/>
      <w:marLeft w:val="0"/>
      <w:marRight w:val="0"/>
      <w:marTop w:val="0"/>
      <w:marBottom w:val="0"/>
      <w:divBdr>
        <w:top w:val="none" w:sz="0" w:space="0" w:color="auto"/>
        <w:left w:val="none" w:sz="0" w:space="0" w:color="auto"/>
        <w:bottom w:val="none" w:sz="0" w:space="0" w:color="auto"/>
        <w:right w:val="none" w:sz="0" w:space="0" w:color="auto"/>
      </w:divBdr>
    </w:div>
    <w:div w:id="1606695213">
      <w:bodyDiv w:val="1"/>
      <w:marLeft w:val="0"/>
      <w:marRight w:val="0"/>
      <w:marTop w:val="0"/>
      <w:marBottom w:val="0"/>
      <w:divBdr>
        <w:top w:val="none" w:sz="0" w:space="0" w:color="auto"/>
        <w:left w:val="none" w:sz="0" w:space="0" w:color="auto"/>
        <w:bottom w:val="none" w:sz="0" w:space="0" w:color="auto"/>
        <w:right w:val="none" w:sz="0" w:space="0" w:color="auto"/>
      </w:divBdr>
    </w:div>
    <w:div w:id="1606841630">
      <w:bodyDiv w:val="1"/>
      <w:marLeft w:val="0"/>
      <w:marRight w:val="0"/>
      <w:marTop w:val="0"/>
      <w:marBottom w:val="0"/>
      <w:divBdr>
        <w:top w:val="none" w:sz="0" w:space="0" w:color="auto"/>
        <w:left w:val="none" w:sz="0" w:space="0" w:color="auto"/>
        <w:bottom w:val="none" w:sz="0" w:space="0" w:color="auto"/>
        <w:right w:val="none" w:sz="0" w:space="0" w:color="auto"/>
      </w:divBdr>
    </w:div>
    <w:div w:id="1657218428">
      <w:bodyDiv w:val="1"/>
      <w:marLeft w:val="0"/>
      <w:marRight w:val="0"/>
      <w:marTop w:val="0"/>
      <w:marBottom w:val="0"/>
      <w:divBdr>
        <w:top w:val="none" w:sz="0" w:space="0" w:color="auto"/>
        <w:left w:val="none" w:sz="0" w:space="0" w:color="auto"/>
        <w:bottom w:val="none" w:sz="0" w:space="0" w:color="auto"/>
        <w:right w:val="none" w:sz="0" w:space="0" w:color="auto"/>
      </w:divBdr>
    </w:div>
    <w:div w:id="1658000711">
      <w:bodyDiv w:val="1"/>
      <w:marLeft w:val="0"/>
      <w:marRight w:val="0"/>
      <w:marTop w:val="0"/>
      <w:marBottom w:val="0"/>
      <w:divBdr>
        <w:top w:val="none" w:sz="0" w:space="0" w:color="auto"/>
        <w:left w:val="none" w:sz="0" w:space="0" w:color="auto"/>
        <w:bottom w:val="none" w:sz="0" w:space="0" w:color="auto"/>
        <w:right w:val="none" w:sz="0" w:space="0" w:color="auto"/>
      </w:divBdr>
    </w:div>
    <w:div w:id="1910459832">
      <w:bodyDiv w:val="1"/>
      <w:marLeft w:val="0"/>
      <w:marRight w:val="0"/>
      <w:marTop w:val="0"/>
      <w:marBottom w:val="0"/>
      <w:divBdr>
        <w:top w:val="none" w:sz="0" w:space="0" w:color="auto"/>
        <w:left w:val="none" w:sz="0" w:space="0" w:color="auto"/>
        <w:bottom w:val="none" w:sz="0" w:space="0" w:color="auto"/>
        <w:right w:val="none" w:sz="0" w:space="0" w:color="auto"/>
      </w:divBdr>
    </w:div>
    <w:div w:id="1939559915">
      <w:bodyDiv w:val="1"/>
      <w:marLeft w:val="0"/>
      <w:marRight w:val="0"/>
      <w:marTop w:val="0"/>
      <w:marBottom w:val="0"/>
      <w:divBdr>
        <w:top w:val="none" w:sz="0" w:space="0" w:color="auto"/>
        <w:left w:val="none" w:sz="0" w:space="0" w:color="auto"/>
        <w:bottom w:val="none" w:sz="0" w:space="0" w:color="auto"/>
        <w:right w:val="none" w:sz="0" w:space="0" w:color="auto"/>
      </w:divBdr>
    </w:div>
    <w:div w:id="2001886575">
      <w:bodyDiv w:val="1"/>
      <w:marLeft w:val="0"/>
      <w:marRight w:val="0"/>
      <w:marTop w:val="0"/>
      <w:marBottom w:val="0"/>
      <w:divBdr>
        <w:top w:val="none" w:sz="0" w:space="0" w:color="auto"/>
        <w:left w:val="none" w:sz="0" w:space="0" w:color="auto"/>
        <w:bottom w:val="none" w:sz="0" w:space="0" w:color="auto"/>
        <w:right w:val="none" w:sz="0" w:space="0" w:color="auto"/>
      </w:divBdr>
    </w:div>
    <w:div w:id="2079933459">
      <w:bodyDiv w:val="1"/>
      <w:marLeft w:val="0"/>
      <w:marRight w:val="0"/>
      <w:marTop w:val="0"/>
      <w:marBottom w:val="0"/>
      <w:divBdr>
        <w:top w:val="none" w:sz="0" w:space="0" w:color="auto"/>
        <w:left w:val="none" w:sz="0" w:space="0" w:color="auto"/>
        <w:bottom w:val="none" w:sz="0" w:space="0" w:color="auto"/>
        <w:right w:val="none" w:sz="0" w:space="0" w:color="auto"/>
      </w:divBdr>
    </w:div>
    <w:div w:id="2103527824">
      <w:bodyDiv w:val="1"/>
      <w:marLeft w:val="0"/>
      <w:marRight w:val="0"/>
      <w:marTop w:val="0"/>
      <w:marBottom w:val="0"/>
      <w:divBdr>
        <w:top w:val="none" w:sz="0" w:space="0" w:color="auto"/>
        <w:left w:val="none" w:sz="0" w:space="0" w:color="auto"/>
        <w:bottom w:val="none" w:sz="0" w:space="0" w:color="auto"/>
        <w:right w:val="none" w:sz="0" w:space="0" w:color="auto"/>
      </w:divBdr>
    </w:div>
    <w:div w:id="21446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1A68-34F1-49C3-9A99-889C3D1D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7</Pages>
  <Words>1258</Words>
  <Characters>7171</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https://mul2.gov.am/tasks/552145/oneclick/Ampopatert_Last.docx?token=b7529eeab31125f8f8923385112da66a</cp:keywords>
  <dc:description/>
  <cp:lastModifiedBy>Աշոտ Պողոսյան</cp:lastModifiedBy>
  <cp:revision>260</cp:revision>
  <cp:lastPrinted>2021-08-05T12:10:00Z</cp:lastPrinted>
  <dcterms:created xsi:type="dcterms:W3CDTF">2021-06-24T11:57:00Z</dcterms:created>
  <dcterms:modified xsi:type="dcterms:W3CDTF">2022-01-05T12:09:00Z</dcterms:modified>
</cp:coreProperties>
</file>