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C4AD4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4ECF6A73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0633A9E7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709BA85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B452B41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7991329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  <w:bookmarkStart w:id="0" w:name="_GoBack"/>
      <w:bookmarkEnd w:id="0"/>
    </w:p>
    <w:p w14:paraId="5680EEB9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2B531F74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2EEA5C5D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6FE6309A" w14:textId="3CC4667D" w:rsidR="00D52496" w:rsidRPr="00944065" w:rsidRDefault="00F1299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F12997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</w:t>
      </w:r>
      <w:r w:rsidR="00CB5AFA">
        <w:rPr>
          <w:rFonts w:ascii="GHEA Grapalat" w:hAnsi="GHEA Grapalat"/>
          <w:b/>
          <w:sz w:val="24"/>
          <w:szCs w:val="24"/>
          <w:lang w:val="hy-AM"/>
        </w:rPr>
        <w:t>ԵՎ</w:t>
      </w:r>
      <w:r w:rsidRPr="00F12997">
        <w:rPr>
          <w:rFonts w:ascii="GHEA Grapalat" w:hAnsi="GHEA Grapalat"/>
          <w:b/>
          <w:sz w:val="24"/>
          <w:szCs w:val="24"/>
          <w:lang w:val="hy-AM"/>
        </w:rPr>
        <w:t xml:space="preserve"> ԲԵԼԱՌՈՒՍԻ ՀԱՆՐԱՊԵՏՈՒԹՅԱՆ ԿԱՌԱՎԱՐՈՒԹՅԱՆ ՄԻՋ</w:t>
      </w:r>
      <w:r w:rsidR="003E1FD7">
        <w:rPr>
          <w:rFonts w:ascii="GHEA Grapalat" w:hAnsi="GHEA Grapalat"/>
          <w:b/>
          <w:sz w:val="24"/>
          <w:szCs w:val="24"/>
          <w:lang w:val="hy-AM"/>
        </w:rPr>
        <w:t>ԵՎ</w:t>
      </w:r>
      <w:r w:rsidRPr="00F12997">
        <w:rPr>
          <w:rFonts w:ascii="GHEA Grapalat" w:hAnsi="GHEA Grapalat"/>
          <w:b/>
          <w:sz w:val="24"/>
          <w:szCs w:val="24"/>
          <w:lang w:val="hy-AM"/>
        </w:rPr>
        <w:t xml:space="preserve"> ՀԵՏԸՆԴՈՒՆՄԱՆ (ՌԵԱԴՄԻՍԻԱՅԻ)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6CE37576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6D1E10E6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57B2A16" w14:textId="47BF72FC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F12997">
        <w:rPr>
          <w:rFonts w:ascii="GHEA Grapalat" w:hAnsi="GHEA Grapalat"/>
          <w:sz w:val="24"/>
          <w:szCs w:val="24"/>
          <w:lang w:val="hy-AM"/>
        </w:rPr>
        <w:t xml:space="preserve">2021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F12997">
        <w:rPr>
          <w:rFonts w:ascii="GHEA Grapalat" w:hAnsi="GHEA Grapalat"/>
          <w:sz w:val="24"/>
          <w:szCs w:val="24"/>
          <w:lang w:val="hy-AM"/>
        </w:rPr>
        <w:t>հոկտեմբերի 8-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</w:t>
      </w:r>
      <w:r w:rsidR="00F12997">
        <w:rPr>
          <w:rFonts w:ascii="GHEA Grapalat" w:hAnsi="GHEA Grapalat"/>
          <w:sz w:val="24"/>
          <w:szCs w:val="24"/>
          <w:lang w:val="hy-AM"/>
        </w:rPr>
        <w:t xml:space="preserve"> Մինսկում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ստորագրված «</w:t>
      </w:r>
      <w:r w:rsidR="00F12997" w:rsidRPr="00F1299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Բելառուսի Հանրապետության Կառավարության միջև հետընդունման (ռեադմիսիայի) մասին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14:paraId="510A6270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166F315D" w14:textId="77777777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42C58BFC" w14:textId="14F50AEB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17B087AE" w14:textId="77777777" w:rsidR="00F12997" w:rsidRDefault="00F12997" w:rsidP="00D52496">
      <w:pPr>
        <w:spacing w:line="276" w:lineRule="auto"/>
        <w:rPr>
          <w:sz w:val="24"/>
          <w:szCs w:val="24"/>
          <w:lang w:val="hy-AM"/>
        </w:rPr>
      </w:pPr>
    </w:p>
    <w:p w14:paraId="2F981C2A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797D3405" w14:textId="77777777" w:rsidR="0034085B" w:rsidRPr="00944065" w:rsidRDefault="0034085B" w:rsidP="0034085B">
      <w:pPr>
        <w:rPr>
          <w:lang w:val="hy-AM"/>
        </w:rPr>
      </w:pPr>
    </w:p>
    <w:p w14:paraId="5341AFEE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1A073114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20F28A29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E1FD7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E03C5"/>
    <w:rsid w:val="00C212E2"/>
    <w:rsid w:val="00C2224F"/>
    <w:rsid w:val="00C510F3"/>
    <w:rsid w:val="00C80442"/>
    <w:rsid w:val="00CB5AFA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12997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79D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https://mul2.gov.am/tasks/543746/oneclick/02_naxagic_vaveracman_orenq.docx?token=e55f67d2e1773677cee95ced643eef91</cp:keywords>
  <dc:description/>
  <cp:lastModifiedBy>Anna Hasmikyan</cp:lastModifiedBy>
  <cp:revision>7</cp:revision>
  <cp:lastPrinted>2018-04-16T10:08:00Z</cp:lastPrinted>
  <dcterms:created xsi:type="dcterms:W3CDTF">2021-12-16T06:21:00Z</dcterms:created>
  <dcterms:modified xsi:type="dcterms:W3CDTF">2021-12-28T07:04:00Z</dcterms:modified>
</cp:coreProperties>
</file>