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605" w:rsidRDefault="00795605" w:rsidP="00795605">
      <w:pPr>
        <w:tabs>
          <w:tab w:val="left" w:pos="3582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95605" w:rsidRDefault="00795605" w:rsidP="0079560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ՍՏԵՂԾԱԳՈՐԾՈՒԹՅՈՒՆՆԵՐԸ, ՀԱՅՏՆԱԳՈՐԾՈՒԹՅՈՒՆՆԵՐԸ (ԳՅՈՒՏԵՐԸ) ԵՎ ԱՇԽԱՏԱՆՔՆԵՐԸ ՊԵՏԱԿԱՆ ՄՐՑԱՆԱԿԻ ՀԱՅՑՄԱՆ ՆԵՐԿԱՅԱՑՆԵԼՈՒ ԿԱՐԳԸ, ՀԱՅԱՍՏԱՆԻ ՀԱՆՐԱՊԵՏՈՒԹՅԱՆ ՊԵՏԱԿԱՆ ՄՐՑԱՆԱԿՆԵՐԻ ՇՆՈՐՀՄԱՆ ՎԵՐԱԲԵՐՅԱԼ ԱՌԱՋԱՐԿՈՒԹՅՈՒՆՆԵՐԸ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ՀՀ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ՎԱՐՉԱՊԵՏԻ ԱՇԽԱՏԱԿԱԶՄ ՆԵՐԿԱՅԱՑՆԵԼՈՒ ԺԱՄԿԵՏ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ՆԵՐԸ ԵՎ ԴՐԱՆՔ ՔՆՆԱՐԿԵԼՈՒ ԿԱՐԳՆ ՈՒ ԺԱՄԿԵՏՆԵՐԸ, ԻՆՉՊԵՍ ՆԱԵՎ  ՀԱՅԱՍՏԱՆԻ ՀԱՆՐԱՊԵՏՈՒԹՅԱՆ ՊԵՏԱԿԱՆ ՄՐՑԱՆԱԿՆԵՐ ՇՆՈՐՀԵԼՈՒ ԵՎ ՀԱՆՁՆԵԼՈՒ ԿԱՐԳՆ ՈՒ ԺԱՄԿԵՏՆԵՐԸ ՍԱՀՄԱՆԵԼՈՒ ՄԱՍԻՆ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» 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ԸՆԴՈՒՆՄԱՆ</w:t>
      </w:r>
    </w:p>
    <w:p w:rsidR="00795605" w:rsidRDefault="00795605" w:rsidP="00795605">
      <w:pPr>
        <w:tabs>
          <w:tab w:val="left" w:pos="3582"/>
        </w:tabs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lang w:val="fr-FR"/>
        </w:rPr>
      </w:pPr>
    </w:p>
    <w:p w:rsidR="00795605" w:rsidRDefault="00795605" w:rsidP="00795605">
      <w:pPr>
        <w:numPr>
          <w:ilvl w:val="0"/>
          <w:numId w:val="1"/>
        </w:numPr>
        <w:tabs>
          <w:tab w:val="left" w:pos="851"/>
          <w:tab w:val="left" w:pos="3582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u w:val="single"/>
          <w:lang w:val="it-IT"/>
        </w:rPr>
      </w:pPr>
      <w:r>
        <w:rPr>
          <w:rFonts w:ascii="GHEA Grapalat" w:hAnsi="GHEA Grapalat"/>
          <w:b/>
          <w:sz w:val="24"/>
          <w:szCs w:val="24"/>
          <w:u w:val="single"/>
          <w:lang w:val="en-GB"/>
        </w:rPr>
        <w:t>Անհրաժեշտությունը</w:t>
      </w:r>
    </w:p>
    <w:p w:rsidR="00795605" w:rsidRDefault="00795605" w:rsidP="00795605">
      <w:pPr>
        <w:tabs>
          <w:tab w:val="left" w:pos="851"/>
          <w:tab w:val="left" w:pos="3582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  <w:lang w:val="fr-FR"/>
        </w:rPr>
        <w:t xml:space="preserve">       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Ստեղծագործությունները, հայտնագործությունները (գյուտերը) և աշխատանքները պետական մրցանակի հայցման ներկայացնելու կարգը, Հայաստանի Հանրապետության պետական մրցանակների շնորհման վերաբերյալ առաջարկությունները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ՀՀ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վարչապետի աշխատակազմ ներկայացնելու ժամկետ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ները և դրանք քննարկելու կարգն ու ժամկետները, ինչպես նաև  Հայաստանի Հանրապետության պետական մրցանակներ շնորհելու և հանձնելու կարգն ու ժամկետները սահմանելու մասին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կառավարության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ընդունումը բխում է Հայաստանի Հանրապետության վարչապետի 2020 թվականի հունիսի 30-ի ««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 xml:space="preserve">անրապետության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պետական մրցանակների մասին» 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 xml:space="preserve">անրապետության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 xml:space="preserve">օրենքի կիրարկումն ապահովող միջոցառումների ցանկը հաստատելու մասին» N 760-Ա որոշման հավելվածի 1-ին կետով նախատեսված միջոցառման կատարման անհրաժեշտությունից` հիմք ընդունելով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>
        <w:rPr>
          <w:rFonts w:ascii="Arial" w:eastAsia="Times New Roman" w:hAnsi="Arial" w:cs="Arial"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պետական մրցանակների մասին»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օրենքի 3-րդ հոդվածի 3-րդ մասը, 4-րդ հոդվածի 7-րդ մասը, 8-րդ հոդվածի 2-րդ մասը և 10-րդ հոդ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վածի 2-րդ մասը:</w:t>
      </w:r>
    </w:p>
    <w:p w:rsidR="00795605" w:rsidRDefault="00795605" w:rsidP="00795605">
      <w:pPr>
        <w:pStyle w:val="ListParagraph"/>
        <w:numPr>
          <w:ilvl w:val="0"/>
          <w:numId w:val="1"/>
        </w:numPr>
        <w:tabs>
          <w:tab w:val="left" w:pos="1440"/>
        </w:tabs>
        <w:autoSpaceDE w:val="0"/>
        <w:autoSpaceDN w:val="0"/>
        <w:adjustRightInd w:val="0"/>
        <w:spacing w:after="0" w:line="360" w:lineRule="auto"/>
        <w:ind w:firstLine="27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it-IT"/>
        </w:rPr>
        <w:lastRenderedPageBreak/>
        <w:t>Ընթացիկ իրավիճակը և կարգավորման նպատակը</w:t>
      </w:r>
    </w:p>
    <w:p w:rsidR="00795605" w:rsidRDefault="00795605" w:rsidP="00795605">
      <w:pPr>
        <w:widowControl w:val="0"/>
        <w:tabs>
          <w:tab w:val="center" w:pos="360"/>
          <w:tab w:val="right" w:pos="993"/>
          <w:tab w:val="left" w:pos="3582"/>
          <w:tab w:val="right" w:pos="5206"/>
          <w:tab w:val="left" w:pos="5393"/>
          <w:tab w:val="center" w:pos="921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  <w:lang w:val="it-IT"/>
        </w:rPr>
        <w:tab/>
      </w:r>
      <w:r>
        <w:rPr>
          <w:rFonts w:ascii="GHEA Grapalat" w:hAnsi="GHEA Grapalat"/>
          <w:bCs/>
          <w:sz w:val="24"/>
          <w:szCs w:val="24"/>
          <w:lang w:val="fr-FR"/>
        </w:rPr>
        <w:t xml:space="preserve">     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Ստեղծագործությունները, հայտնագործությունները (գյուտերը) և աշխատանքները պետական մրցանակի հայցման ներկայացնելու կարգը, Հայաստանի Հանրապետության պետական մրցանակների շնորհման վերաբերյալ առաջարկությունները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ՀՀ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վարչապետի աշխատակազմ ներկայացնելու ժամկետ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ները և դրանք քննարկելու կարգն ու ժամկետները, ինչպես նաև  Հայաստանի Հանրապետության պետական մրցանակներ շնորհելու և հանձնելու կարգն ու ժամկետները սահմանելու մասին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կառավարության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ընդունմամբ կարգավորվում են </w:t>
      </w:r>
      <w:r>
        <w:rPr>
          <w:rFonts w:ascii="GHEA Grapalat" w:hAnsi="GHEA Grapalat"/>
          <w:bCs/>
          <w:sz w:val="24"/>
          <w:szCs w:val="24"/>
          <w:lang w:val="fr-FR"/>
        </w:rPr>
        <w:t>ս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տեղծագործությունները, հայտնագործությունները (գյուտերը) և աշխատանքները պետական մրցանակի հայցման ներկայացման, Հայաստանի Հանրապետության պետական մրցանակների շնորհման վերաբերյալ առաջարկությունները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ՀՀ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վարչապետի աշխատակազմ ներկայացման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 դրանց քննարկման, ինչպես նաև  Հայաստանի Հանրապետության պետական մրցանակներ շնորհման և հանձնման հարաբերությունները:</w:t>
      </w:r>
    </w:p>
    <w:p w:rsidR="00795605" w:rsidRDefault="00795605" w:rsidP="00795605">
      <w:pPr>
        <w:pStyle w:val="ListParagraph"/>
        <w:tabs>
          <w:tab w:val="left" w:pos="0"/>
          <w:tab w:val="left" w:pos="810"/>
        </w:tabs>
        <w:spacing w:after="0" w:line="360" w:lineRule="auto"/>
        <w:ind w:left="570"/>
        <w:jc w:val="both"/>
        <w:rPr>
          <w:rFonts w:ascii="GHEA Grapalat" w:eastAsia="MS Gothic" w:hAnsi="GHEA Grapalat" w:cs="Arial"/>
          <w:sz w:val="24"/>
          <w:szCs w:val="24"/>
        </w:rPr>
      </w:pPr>
      <w:r>
        <w:rPr>
          <w:rFonts w:ascii="GHEA Grapalat" w:eastAsia="MS Gothic" w:hAnsi="GHEA Grapalat" w:cs="Arial"/>
          <w:sz w:val="24"/>
          <w:szCs w:val="24"/>
        </w:rPr>
        <w:t>Որոշման նախագիծը չի բխում ռազմավարական փաստաթղթերից:</w:t>
      </w:r>
    </w:p>
    <w:p w:rsidR="00795605" w:rsidRDefault="00795605" w:rsidP="00795605">
      <w:pPr>
        <w:pStyle w:val="ListParagraph"/>
        <w:numPr>
          <w:ilvl w:val="0"/>
          <w:numId w:val="1"/>
        </w:numPr>
        <w:tabs>
          <w:tab w:val="left" w:pos="990"/>
          <w:tab w:val="left" w:pos="3582"/>
        </w:tabs>
        <w:spacing w:after="0" w:line="360" w:lineRule="auto"/>
        <w:ind w:left="0"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Arial"/>
          <w:b/>
          <w:u w:val="single"/>
          <w:lang w:val="hy-AM"/>
        </w:rPr>
        <w:t>Նախագծի</w:t>
      </w:r>
      <w:r>
        <w:rPr>
          <w:rFonts w:ascii="GHEA Grapalat" w:hAnsi="GHEA Grapalat"/>
          <w:b/>
          <w:u w:val="single"/>
          <w:lang w:val="it-IT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մշակման</w:t>
      </w:r>
      <w:r>
        <w:rPr>
          <w:rFonts w:ascii="GHEA Grapalat" w:hAnsi="GHEA Grapalat"/>
          <w:b/>
          <w:u w:val="single"/>
          <w:lang w:val="it-IT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գործընթացում</w:t>
      </w:r>
      <w:r>
        <w:rPr>
          <w:rFonts w:ascii="GHEA Grapalat" w:hAnsi="GHEA Grapalat"/>
          <w:b/>
          <w:u w:val="single"/>
          <w:lang w:val="it-IT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ներգրավված</w:t>
      </w:r>
      <w:r>
        <w:rPr>
          <w:rFonts w:ascii="GHEA Grapalat" w:hAnsi="GHEA Grapalat"/>
          <w:b/>
          <w:u w:val="single"/>
          <w:lang w:val="it-IT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ինստիտուտները</w:t>
      </w:r>
      <w:r>
        <w:rPr>
          <w:rFonts w:ascii="GHEA Grapalat" w:hAnsi="GHEA Grapalat"/>
          <w:b/>
          <w:u w:val="single"/>
          <w:lang w:val="it-IT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և</w:t>
      </w:r>
      <w:r>
        <w:rPr>
          <w:rFonts w:ascii="GHEA Grapalat" w:hAnsi="GHEA Grapalat"/>
          <w:b/>
          <w:u w:val="single"/>
          <w:lang w:val="it-IT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անձինք</w:t>
      </w:r>
      <w:r>
        <w:rPr>
          <w:rFonts w:ascii="GHEA Grapalat" w:hAnsi="GHEA Grapalat"/>
          <w:b/>
          <w:lang w:val="it-IT"/>
        </w:rPr>
        <w:t xml:space="preserve"> </w:t>
      </w:r>
    </w:p>
    <w:p w:rsidR="00795605" w:rsidRDefault="00795605" w:rsidP="00795605">
      <w:pPr>
        <w:tabs>
          <w:tab w:val="left" w:pos="3582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 xml:space="preserve">Նախագիծը մշակվել է Հայաստանի Հանրապետության </w:t>
      </w:r>
      <w:r>
        <w:rPr>
          <w:rFonts w:ascii="GHEA Grapalat" w:hAnsi="GHEA Grapalat"/>
          <w:lang w:val="hy-AM"/>
        </w:rPr>
        <w:t>կրթության</w:t>
      </w:r>
      <w:r>
        <w:rPr>
          <w:rFonts w:ascii="GHEA Grapalat" w:hAnsi="GHEA Grapalat"/>
          <w:lang w:val="it-IT"/>
        </w:rPr>
        <w:t xml:space="preserve">, </w:t>
      </w:r>
      <w:r>
        <w:rPr>
          <w:rFonts w:ascii="GHEA Grapalat" w:hAnsi="GHEA Grapalat"/>
          <w:lang w:val="hy-AM"/>
        </w:rPr>
        <w:t>գիտության</w:t>
      </w:r>
      <w:r>
        <w:rPr>
          <w:rFonts w:ascii="GHEA Grapalat" w:hAnsi="GHEA Grapalat"/>
          <w:lang w:val="it-IT"/>
        </w:rPr>
        <w:t xml:space="preserve">, </w:t>
      </w:r>
      <w:r>
        <w:rPr>
          <w:rFonts w:ascii="GHEA Grapalat" w:hAnsi="GHEA Grapalat"/>
          <w:lang w:val="hy-AM"/>
        </w:rPr>
        <w:t>մշակույթի</w:t>
      </w:r>
      <w:r>
        <w:rPr>
          <w:rFonts w:ascii="GHEA Grapalat" w:hAnsi="GHEA Grapalat"/>
          <w:lang w:val="it-IT"/>
        </w:rPr>
        <w:t xml:space="preserve"> </w:t>
      </w:r>
      <w:r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it-IT"/>
        </w:rPr>
        <w:t xml:space="preserve"> </w:t>
      </w:r>
      <w:r>
        <w:rPr>
          <w:rFonts w:ascii="GHEA Grapalat" w:hAnsi="GHEA Grapalat"/>
          <w:lang w:val="hy-AM"/>
        </w:rPr>
        <w:t>սպորտի</w:t>
      </w:r>
      <w:r>
        <w:rPr>
          <w:rFonts w:ascii="GHEA Grapalat" w:hAnsi="GHEA Grapalat"/>
          <w:lang w:val="pt-BR"/>
        </w:rPr>
        <w:t xml:space="preserve"> նախարարության կողմից:</w:t>
      </w:r>
    </w:p>
    <w:p w:rsidR="00795605" w:rsidRDefault="00795605" w:rsidP="00795605">
      <w:pPr>
        <w:pStyle w:val="ListParagraph"/>
        <w:numPr>
          <w:ilvl w:val="0"/>
          <w:numId w:val="1"/>
        </w:numPr>
        <w:tabs>
          <w:tab w:val="left" w:pos="900"/>
          <w:tab w:val="left" w:pos="3582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u w:val="single"/>
        </w:rPr>
      </w:pPr>
      <w:r>
        <w:rPr>
          <w:rFonts w:ascii="GHEA Grapalat" w:hAnsi="GHEA Grapalat"/>
          <w:b/>
          <w:sz w:val="24"/>
          <w:szCs w:val="24"/>
          <w:u w:val="single"/>
          <w:lang w:val="pt-BR"/>
        </w:rPr>
        <w:t>Ակնկալվող արդյունքը</w:t>
      </w:r>
    </w:p>
    <w:p w:rsidR="00795605" w:rsidRDefault="00795605" w:rsidP="00795605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  <w:lang w:val="fr-FR"/>
        </w:rPr>
        <w:t>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Ստեղծագործությունները, հայտնագործությունները (գյուտերը) և աշխատանքները պետական մրցանակի հայցման ներկայացնելու կարգը, Հայաստանի Հանրապետության պետական մրցանակների շնորհման վերաբերյալ առաջարկությունները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ՀՀ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վարչապետի աշխատակազմ ներկայացնելու ժամկետ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ները և դրանք քննարկելու կարգն ու ժամկետները, ինչպես նաև  Հայաստանի Հանրապետության պետական մրցանակներ շնորհելու և հանձնելու կարգն ու ժամկետները սահմանելու մասին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կառավարության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ընդունմամբ ունենում ենք սահմանված` </w:t>
      </w:r>
    </w:p>
    <w:p w:rsidR="00795605" w:rsidRDefault="00795605" w:rsidP="00795605">
      <w:pPr>
        <w:pStyle w:val="ListParagraph"/>
        <w:tabs>
          <w:tab w:val="left" w:pos="0"/>
          <w:tab w:val="left" w:pos="99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1.</w:t>
      </w:r>
      <w:r>
        <w:rPr>
          <w:rFonts w:ascii="Courier New" w:eastAsia="Times New Roman" w:hAnsi="Courier New" w:cs="Courier New"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ստեղծագործությունները, հայտնագործությունները (գյուտերը) և աշխատանքները պետական մրցանակի հայցման ներկայացնելու կարգը, </w:t>
      </w:r>
    </w:p>
    <w:p w:rsidR="00795605" w:rsidRDefault="00795605" w:rsidP="00795605">
      <w:pPr>
        <w:pStyle w:val="ListParagraph"/>
        <w:tabs>
          <w:tab w:val="left" w:pos="990"/>
          <w:tab w:val="left" w:pos="1080"/>
        </w:tabs>
        <w:spacing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lastRenderedPageBreak/>
        <w:t>2.</w:t>
      </w:r>
      <w:r>
        <w:rPr>
          <w:rFonts w:ascii="Courier New" w:eastAsia="Times New Roman" w:hAnsi="Courier New" w:cs="Courier New"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 Հանրապետության պետական մրցանակների շնորհման վերաբերյալ առաջարկությունները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ՀՀ վարչապետի աշխատակազմ ներկայացնելու ժամկետ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ները և դրանք քննարկելու կարգն ու ժամկետները, </w:t>
      </w:r>
    </w:p>
    <w:p w:rsidR="00795605" w:rsidRDefault="00795605" w:rsidP="00795605">
      <w:pPr>
        <w:pStyle w:val="ListParagraph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3.</w:t>
      </w:r>
      <w:r>
        <w:rPr>
          <w:rFonts w:ascii="Courier New" w:eastAsia="Times New Roman" w:hAnsi="Courier New" w:cs="Courier New"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Հայաստանի Հանրապետության պետական մրցանակներ շնորհելու և հանձնելու կարգն ու ժամկետները:  </w:t>
      </w:r>
    </w:p>
    <w:p w:rsidR="00795605" w:rsidRDefault="00795605" w:rsidP="00795605">
      <w:pPr>
        <w:spacing w:after="0" w:line="360" w:lineRule="auto"/>
        <w:jc w:val="both"/>
        <w:rPr>
          <w:rStyle w:val="FontStyle12"/>
          <w:rFonts w:ascii="GHEA Grapalat" w:eastAsia="Times New Roman" w:hAnsi="GHEA Grapalat" w:cs="Times New Roman"/>
          <w:b/>
          <w:bCs/>
          <w:sz w:val="24"/>
        </w:rPr>
      </w:pPr>
      <w:r>
        <w:rPr>
          <w:rFonts w:ascii="GHEA Grapalat" w:hAnsi="GHEA Grapalat"/>
          <w:bCs/>
          <w:sz w:val="24"/>
          <w:szCs w:val="24"/>
          <w:lang w:val="fr-FR"/>
        </w:rPr>
        <w:t xml:space="preserve">         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Ստեղծագործությունները, հայտնագործությունները (գյուտերը) և աշխատանքները պետական մրցանակի հայցման ներկայացնելու կարգը, Հայաստանի Հանրապետության պետական մրցանակների շնորհման վերաբերյալ առաջարկությունները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ՀՀ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վարչապետի աշխատակազմ ներկայացնելու ժամկետ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ները և դրանք քննարկելու կարգն ու ժամկետները, ինչպես նաև  Հայաստանի Հանրապետության պետական մրցանակներ շնորհելու և հանձնելու կարգն ու ժամկետները սահմանելու մասին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կառավարության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ընդունմամբ անհրաժեշտություն է առաջանում ուժը կորցրած ճանաչել Հայաստանի Հանրապետության կառավարության 2018 թվականի դեկտեմբերի 20-ի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«Հայաստանի Հանրապետության պետական մրցանակներ հիմնելու, շնորհելու, հանձնելու և Հայաստանի Հանրապետության պետական մրցանակների մրցանակակիրներ ընտրող հանձնաժողովների գործունեության կարգը, մրցանակների դափնեկիրների կրծքանշանների նկարագրությունները, ձևերը և դափնեկիրների վկայագրերի ձևերը հաստատելու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»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N 1557-Լ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 xml:space="preserve"> որոշումը:</w:t>
      </w:r>
    </w:p>
    <w:p w:rsidR="00795605" w:rsidRDefault="00795605" w:rsidP="00795605">
      <w:pPr>
        <w:pStyle w:val="dec-name"/>
        <w:shd w:val="clear" w:color="auto" w:fill="FFFFFF"/>
        <w:tabs>
          <w:tab w:val="left" w:pos="810"/>
          <w:tab w:val="left" w:pos="3582"/>
        </w:tabs>
        <w:spacing w:before="0" w:beforeAutospacing="0" w:after="240" w:afterAutospacing="0" w:line="360" w:lineRule="auto"/>
        <w:ind w:firstLine="540"/>
        <w:jc w:val="both"/>
        <w:rPr>
          <w:lang w:val="fr-FR"/>
        </w:rPr>
      </w:pPr>
      <w:r>
        <w:rPr>
          <w:rFonts w:ascii="GHEA Grapalat" w:hAnsi="GHEA Grapalat"/>
          <w:bCs/>
          <w:lang w:val="fr-FR"/>
        </w:rPr>
        <w:t xml:space="preserve"> «</w:t>
      </w:r>
      <w:r>
        <w:rPr>
          <w:rFonts w:ascii="GHEA Grapalat" w:hAnsi="GHEA Grapalat"/>
          <w:bCs/>
          <w:color w:val="000000"/>
        </w:rPr>
        <w:t>Ստեղծագործությունները, հայտնագործությունները (գյուտերը) և աշխատանքները պետական մրցանակի հայցման ներկայացնելու կարգը, Հայաստանի Հանրապետության պետական մրցանակների շնորհման վերաբերյալ առաջարկությունները</w:t>
      </w:r>
      <w:r>
        <w:rPr>
          <w:rFonts w:ascii="Arial" w:hAnsi="Arial" w:cs="Arial"/>
          <w:bCs/>
          <w:color w:val="000000"/>
        </w:rPr>
        <w:t> </w:t>
      </w:r>
      <w:r>
        <w:rPr>
          <w:rFonts w:ascii="GHEA Grapalat" w:hAnsi="GHEA Grapalat" w:cs="Arial Unicode"/>
          <w:bCs/>
          <w:color w:val="000000"/>
        </w:rPr>
        <w:t>ՀՀ</w:t>
      </w:r>
      <w:r>
        <w:rPr>
          <w:rFonts w:ascii="Arial" w:hAnsi="Arial" w:cs="Arial"/>
          <w:bCs/>
          <w:color w:val="000000"/>
        </w:rPr>
        <w:t> </w:t>
      </w:r>
      <w:r>
        <w:rPr>
          <w:rFonts w:ascii="GHEA Grapalat" w:hAnsi="GHEA Grapalat" w:cs="Arial Unicode"/>
          <w:bCs/>
          <w:color w:val="000000"/>
        </w:rPr>
        <w:t>վարչապետի աշխատակազմ ներկայացնելու ժամկետ</w:t>
      </w:r>
      <w:r>
        <w:rPr>
          <w:rFonts w:ascii="GHEA Grapalat" w:hAnsi="GHEA Grapalat"/>
          <w:bCs/>
          <w:color w:val="000000"/>
        </w:rPr>
        <w:t>ները և դրանք քննարկելու կարգն ու ժամկետները, ինչպես նաև  Հայաստանի Հանրապետության պետական մրցանակներ շնորհելու և հանձնելու կարգն ու ժամկետները սահմանելու մասին</w:t>
      </w:r>
      <w:r>
        <w:rPr>
          <w:rFonts w:ascii="GHEA Grapalat" w:hAnsi="GHEA Grapalat"/>
          <w:bCs/>
          <w:lang w:val="fr-FR"/>
        </w:rPr>
        <w:t xml:space="preserve">» </w:t>
      </w:r>
      <w:r>
        <w:rPr>
          <w:rStyle w:val="FontStyle12"/>
          <w:rFonts w:ascii="GHEA Grapalat" w:eastAsia="Calibri" w:hAnsi="GHEA Grapalat"/>
          <w:noProof/>
        </w:rPr>
        <w:t>Հ</w:t>
      </w:r>
      <w:r>
        <w:rPr>
          <w:rStyle w:val="FontStyle12"/>
          <w:rFonts w:ascii="GHEA Grapalat" w:eastAsia="Calibri" w:hAnsi="GHEA Grapalat"/>
          <w:noProof/>
          <w:lang w:val="hy-AM"/>
        </w:rPr>
        <w:t>այաստանի</w:t>
      </w:r>
      <w:r>
        <w:rPr>
          <w:rStyle w:val="FontStyle12"/>
          <w:rFonts w:ascii="GHEA Grapalat" w:eastAsia="Calibri" w:hAnsi="GHEA Grapalat"/>
          <w:noProof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</w:rPr>
        <w:t>Հ</w:t>
      </w:r>
      <w:r>
        <w:rPr>
          <w:rStyle w:val="FontStyle12"/>
          <w:rFonts w:ascii="GHEA Grapalat" w:eastAsia="Calibri" w:hAnsi="GHEA Grapalat"/>
          <w:noProof/>
          <w:lang w:val="hy-AM"/>
        </w:rPr>
        <w:t>անրապետության</w:t>
      </w:r>
      <w:r>
        <w:rPr>
          <w:rStyle w:val="FontStyle12"/>
          <w:rFonts w:ascii="GHEA Grapalat" w:eastAsia="Calibri" w:hAnsi="GHEA Grapalat"/>
          <w:noProof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lang w:val="hy-AM"/>
        </w:rPr>
        <w:t>կառավարության</w:t>
      </w:r>
      <w:r>
        <w:rPr>
          <w:rStyle w:val="FontStyle12"/>
          <w:rFonts w:ascii="GHEA Grapalat" w:eastAsia="Calibri" w:hAnsi="GHEA Grapalat"/>
          <w:noProof/>
          <w:lang w:val="fr-FR"/>
        </w:rPr>
        <w:t xml:space="preserve"> </w:t>
      </w:r>
      <w:r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</w:rPr>
        <w:t xml:space="preserve"> ընդունման</w:t>
      </w:r>
      <w:r>
        <w:rPr>
          <w:rFonts w:ascii="GHEA Grapalat" w:hAnsi="GHEA Grapalat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</w:rPr>
        <w:t>կապակցությամբ</w:t>
      </w:r>
      <w:r>
        <w:rPr>
          <w:rStyle w:val="FontStyle12"/>
          <w:rFonts w:ascii="GHEA Grapalat" w:eastAsia="Calibri" w:hAnsi="GHEA Grapalat"/>
          <w:noProof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Հայաստանի Հանրապետության պետական բյուջեում ծախսերի ու եկամուտների էական ավելացում կամ նվազեցում չի նախատեսվում</w:t>
      </w:r>
      <w:r>
        <w:rPr>
          <w:rFonts w:ascii="GHEA Grapalat" w:hAnsi="GHEA Grapalat" w:cs="Sylfaen"/>
        </w:rPr>
        <w:t>։</w:t>
      </w:r>
    </w:p>
    <w:sectPr w:rsidR="00795605" w:rsidSect="00795605">
      <w:pgSz w:w="12240" w:h="15840"/>
      <w:pgMar w:top="63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95605"/>
    <w:rsid w:val="002A0481"/>
    <w:rsid w:val="00795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56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95605"/>
    <w:pPr>
      <w:ind w:left="720"/>
      <w:contextualSpacing/>
    </w:pPr>
  </w:style>
  <w:style w:type="paragraph" w:customStyle="1" w:styleId="dec-name">
    <w:name w:val="dec-name"/>
    <w:basedOn w:val="Normal"/>
    <w:rsid w:val="00795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uiPriority w:val="99"/>
    <w:rsid w:val="00795605"/>
    <w:rPr>
      <w:rFonts w:ascii="Sylfaen" w:hAnsi="Sylfaen" w:hint="default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3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741</Words>
  <Characters>4228</Characters>
  <Application>Microsoft Office Word</Application>
  <DocSecurity>0</DocSecurity>
  <Lines>35</Lines>
  <Paragraphs>9</Paragraphs>
  <ScaleCrop>false</ScaleCrop>
  <Company/>
  <LinksUpToDate>false</LinksUpToDate>
  <CharactersWithSpaces>4960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Rashid.Galstyan</dc:creator>
  <cp:keywords/>
  <dc:description/>
  <cp:lastModifiedBy>Rashid.Galstyan</cp:lastModifiedBy>
  <cp:revision>2</cp:revision>
  <dcterms:created xsi:type="dcterms:W3CDTF">2021-12-13T06:01:00Z</dcterms:created>
  <dcterms:modified xsi:type="dcterms:W3CDTF">2021-12-13T06:01:00Z</dcterms:modified>
</cp:coreProperties>
</file>