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4C4E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21645D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072087">
        <w:rPr>
          <w:rFonts w:ascii="GHEA Mariam" w:hAnsi="GHEA Mariam"/>
          <w:sz w:val="24"/>
          <w:szCs w:val="24"/>
          <w:lang w:val="hy-AM"/>
        </w:rPr>
        <w:t>Ն</w:t>
      </w: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072087" w:rsidRPr="00ED721E" w:rsidRDefault="00072087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33F0" w:rsidRPr="002533F0" w:rsidRDefault="00072087" w:rsidP="0007208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33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2020 </w:t>
      </w:r>
    </w:p>
    <w:p w:rsidR="002533F0" w:rsidRPr="002533F0" w:rsidRDefault="00072087" w:rsidP="002533F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33F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3-</w:t>
      </w:r>
      <w:r w:rsidRPr="002533F0">
        <w:rPr>
          <w:rFonts w:ascii="GHEA Mariam" w:hAnsi="GHEA Mariam" w:cs="Arial"/>
          <w:sz w:val="24"/>
          <w:szCs w:val="24"/>
          <w:lang w:val="hy-AM"/>
        </w:rPr>
        <w:t>Ի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N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1976-</w:t>
      </w:r>
      <w:r w:rsidRPr="002533F0">
        <w:rPr>
          <w:rFonts w:ascii="GHEA Mariam" w:hAnsi="GHEA Mariam" w:cs="Arial"/>
          <w:sz w:val="24"/>
          <w:szCs w:val="24"/>
          <w:lang w:val="hy-AM"/>
        </w:rPr>
        <w:t>Ն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ՄԵՋ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72087" w:rsidRPr="002533F0" w:rsidRDefault="00072087" w:rsidP="002533F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33F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2533F0"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533F0">
        <w:rPr>
          <w:rFonts w:ascii="GHEA Mariam" w:hAnsi="GHEA Mariam"/>
          <w:sz w:val="24"/>
          <w:szCs w:val="24"/>
          <w:lang w:val="hy-AM"/>
        </w:rPr>
        <w:t xml:space="preserve"> </w:t>
      </w:r>
      <w:r w:rsidRPr="002533F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72087" w:rsidRPr="002533F0" w:rsidRDefault="00072087" w:rsidP="0007208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33F0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</w:t>
      </w:r>
    </w:p>
    <w:p w:rsidR="00072087" w:rsidRPr="006A4201" w:rsidRDefault="00072087" w:rsidP="0007208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72087" w:rsidRPr="00072087" w:rsidRDefault="00072087" w:rsidP="00072087">
      <w:pPr>
        <w:spacing w:line="360" w:lineRule="auto"/>
        <w:ind w:firstLine="561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72087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0720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208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20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hAnsi="GHEA Mariam"/>
          <w:color w:val="000000"/>
          <w:sz w:val="24"/>
          <w:szCs w:val="24"/>
          <w:lang w:val="hy-AM"/>
        </w:rPr>
        <w:t>օրենքի 34-րդ հոդվածի 1-ին մասով`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A80644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0644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80644">
        <w:rPr>
          <w:rFonts w:ascii="GHEA Mariam" w:hAnsi="GHEA Mariam" w:cs="Sylfaen"/>
          <w:sz w:val="24"/>
          <w:szCs w:val="24"/>
          <w:lang w:val="hy-AM"/>
        </w:rPr>
        <w:t>է.</w:t>
      </w:r>
    </w:p>
    <w:p w:rsidR="00072087" w:rsidRPr="00072087" w:rsidRDefault="00072087" w:rsidP="00072087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72087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07208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72087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կառավարության 2020 թվականի դեկտեմբերի 3-ի 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«Հսկիչ դրամարկղային մեքենային և ցանցային կապի միջոց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ներին ներկայացվող տեխնիկական պահանջները, հսկիչ դրամարկղային մեքենան հարկային մարմնում գրանցման և գրանցումից հանման կարգը, հսկիչ դրա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մարկղային մեքենայի կիրառության կանոնները հաստատելու, էլեկտրո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յին հսկիչ դրամարկղային մեքենայի էլեկտրոնային կտրոնի դուրս գրման կարգը, էլեկտրոնային հսկիչ դրամարկղային մեքենաների տեխնիկական պահանջները, դրանց հաշվառման, հաշվառումից հանման կարգը, դրանց միջոցով տրամա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դրվող էլեկտրոնային կտրոնի պարտադիր վավերապայմաններին ներկայացվող, ինչպես նաև ինտերնետային կայքին կամ էլեկտրոնային հավելվածին (էլեկ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տրոնային առ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տրային հարթակին) ներկայացվող պահանջները սահմանելու և 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կառավարության 2017 թվականի հոկտեմբերի 5-ի 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1318-Ն որոշումն ուժը կորցրած ճանաչելու մասին» 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1976-Ն որոշման </w:t>
      </w:r>
      <w:r w:rsidRPr="00072087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(այսուհետ՝ </w:t>
      </w:r>
      <w:r w:rsidRPr="00072087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072087">
        <w:rPr>
          <w:rFonts w:ascii="GHEA Mariam" w:hAnsi="GHEA Mariam"/>
          <w:color w:val="000000"/>
          <w:sz w:val="24"/>
          <w:szCs w:val="24"/>
          <w:lang w:val="hy-AM"/>
        </w:rPr>
        <w:t xml:space="preserve">րոշում) </w:t>
      </w:r>
      <w:r w:rsidRPr="000720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մեջ կատարել հետևյալ լրացումները</w:t>
      </w:r>
      <w:r w:rsidRPr="00072087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072087" w:rsidRPr="00072087" w:rsidRDefault="00072087" w:rsidP="00072087">
      <w:pPr>
        <w:pStyle w:val="ListParagraph"/>
        <w:numPr>
          <w:ilvl w:val="0"/>
          <w:numId w:val="15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72087">
        <w:rPr>
          <w:rFonts w:ascii="GHEA Mariam" w:eastAsia="Times New Roman" w:hAnsi="GHEA Mariam"/>
          <w:color w:val="000000"/>
          <w:sz w:val="24"/>
          <w:szCs w:val="24"/>
          <w:lang w:val="hy-AM"/>
        </w:rPr>
        <w:t>ո</w:t>
      </w:r>
      <w:r w:rsidRPr="00072087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րոշման 1-ին կետի 1-ին ենթակետով հաստատված </w:t>
      </w:r>
      <w:r w:rsidRPr="00072087">
        <w:rPr>
          <w:rFonts w:ascii="GHEA Mariam" w:eastAsia="Times New Roman" w:hAnsi="GHEA Mariam"/>
          <w:color w:val="000000"/>
          <w:sz w:val="24"/>
          <w:szCs w:val="24"/>
          <w:lang w:val="hy-AM"/>
        </w:rPr>
        <w:t>N</w:t>
      </w:r>
      <w:r w:rsidRPr="00072087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 հավելված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Pr="00072087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լրացնել հետևյալ խմբագրությամբ 49-րդ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ով՝</w:t>
      </w:r>
    </w:p>
    <w:p w:rsidR="00072087" w:rsidRPr="00072087" w:rsidRDefault="00072087" w:rsidP="00072087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</w:pP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«49</w:t>
      </w:r>
      <w:r w:rsidRPr="0007208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Հայաստանի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Հանրապետությունում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շ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ահագործվող  </w:t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հսկիչ դրամարկ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ղային մեքենաների տեխնիկական սպասարկման կազմակերպումը, ինչպես նաև ս</w:t>
      </w:r>
      <w:r w:rsidRPr="00072087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ույն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որոշմամբ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սահմանված</w:t>
      </w:r>
      <w:r w:rsidR="004E6D0B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՝</w:t>
      </w:r>
      <w:r w:rsidRPr="00072087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մեքենաներին ներկայացվող պահանջների և դրանց ծրագրային ապահովման համապատասխանության եզրա</w:t>
      </w:r>
      <w:r w:rsidR="004E6D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կացության տրամադրումն իրականացվում է հարկային մարմնի կողմից՝ հարկային մարմնի ղեկավարի սահմանած կարգով։</w:t>
      </w:r>
    </w:p>
    <w:p w:rsidR="00072087" w:rsidRPr="00072087" w:rsidRDefault="00072087" w:rsidP="00072087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Ընդ որում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հարկային մարմնի կողմից կազմակերպվող՝ Հայաստանի Հանրապետության կառավարության 1998 թվականի նոյեմբերի 17-ի «Հայաս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տանի Հանրապետության սահմանամերձ համայնքների ցանկը հաստատելու մասին» N 713 որոշմամբ հաստատված ցանկում ներառված սահմանամերձ գյուղերում հաշվառված և այդ գյուղերում փաստացի գործունեություն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նացնող հարկ վճարողների</w:t>
      </w:r>
      <w:r w:rsidRPr="0007208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 տեխնիկական սպասարկումը և այդ հարկ վճարողներին</w:t>
      </w:r>
      <w:r w:rsidRPr="0007208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720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 տրամադրումն իրականացվում է անհատույց հիմունքներով։</w:t>
      </w:r>
      <w:r w:rsidRPr="00072087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072087" w:rsidRPr="00072087" w:rsidRDefault="00072087" w:rsidP="000720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72087">
        <w:rPr>
          <w:rFonts w:ascii="GHEA Mariam" w:hAnsi="GHEA Mariam"/>
          <w:color w:val="000000"/>
          <w:lang w:val="hy-AM"/>
        </w:rPr>
        <w:t>2</w:t>
      </w:r>
      <w:r w:rsidRPr="00072087">
        <w:rPr>
          <w:rFonts w:ascii="Cambria Math" w:hAnsi="Cambria Math" w:cs="Cambria Math"/>
          <w:color w:val="000000"/>
          <w:lang w:val="hy-AM"/>
        </w:rPr>
        <w:t>․</w:t>
      </w:r>
      <w:r w:rsidRPr="00072087">
        <w:rPr>
          <w:rFonts w:ascii="GHEA Mariam" w:hAnsi="GHEA Mariam"/>
          <w:color w:val="000000"/>
          <w:lang w:val="hy-AM"/>
        </w:rPr>
        <w:t xml:space="preserve"> </w:t>
      </w:r>
      <w:r w:rsidRPr="00072087">
        <w:rPr>
          <w:rFonts w:ascii="GHEA Mariam" w:hAnsi="GHEA Mariam"/>
          <w:color w:val="000000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B85" w:rsidRDefault="00737B85">
      <w:r>
        <w:separator/>
      </w:r>
    </w:p>
  </w:endnote>
  <w:endnote w:type="continuationSeparator" w:id="0">
    <w:p w:rsidR="00737B85" w:rsidRDefault="00737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33F0">
      <w:rPr>
        <w:noProof/>
        <w:sz w:val="18"/>
      </w:rPr>
      <w:t>KA-423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B85" w:rsidRDefault="00737B85">
      <w:r>
        <w:separator/>
      </w:r>
    </w:p>
  </w:footnote>
  <w:footnote w:type="continuationSeparator" w:id="0">
    <w:p w:rsidR="00737B85" w:rsidRDefault="00737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6D0B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0364A55"/>
    <w:multiLevelType w:val="hybridMultilevel"/>
    <w:tmpl w:val="C08E962A"/>
    <w:lvl w:ilvl="0" w:tplc="3C6ED1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14"/>
  </w:num>
  <w:num w:numId="12">
    <w:abstractNumId w:val="11"/>
  </w:num>
  <w:num w:numId="13">
    <w:abstractNumId w:val="7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087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3F0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0B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B85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2021-12-30T05:44:00Z</cp:lastPrinted>
  <dcterms:created xsi:type="dcterms:W3CDTF">2021-03-09T05:28:00Z</dcterms:created>
  <dcterms:modified xsi:type="dcterms:W3CDTF">2021-12-30T05:47:00Z</dcterms:modified>
</cp:coreProperties>
</file>