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25B" w:rsidRDefault="0050625B" w:rsidP="0050625B">
      <w:pPr>
        <w:jc w:val="center"/>
      </w:pPr>
      <w:r>
        <w:rPr>
          <w:noProof/>
          <w:lang w:eastAsia="en-US"/>
        </w:rPr>
        <w:drawing>
          <wp:inline distT="0" distB="0" distL="0" distR="0" wp14:anchorId="61BB21B1" wp14:editId="63086BF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25B" w:rsidRDefault="0050625B" w:rsidP="0050625B">
      <w:pPr>
        <w:jc w:val="center"/>
      </w:pPr>
    </w:p>
    <w:p w:rsidR="0050625B" w:rsidRDefault="0050625B" w:rsidP="0050625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0625B" w:rsidRDefault="0050625B" w:rsidP="0050625B">
      <w:pPr>
        <w:pStyle w:val="mechtex"/>
        <w:rPr>
          <w:rFonts w:ascii="GHEA Mariam" w:hAnsi="GHEA Mariam"/>
          <w:b/>
        </w:rPr>
      </w:pPr>
    </w:p>
    <w:p w:rsidR="0050625B" w:rsidRDefault="0050625B" w:rsidP="0050625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625B" w:rsidRPr="008E1B5A" w:rsidRDefault="0050625B" w:rsidP="0050625B">
      <w:pPr>
        <w:jc w:val="center"/>
        <w:rPr>
          <w:rFonts w:ascii="GHEA Mariam" w:hAnsi="GHEA Mariam"/>
          <w:sz w:val="24"/>
          <w:szCs w:val="24"/>
        </w:rPr>
      </w:pPr>
    </w:p>
    <w:p w:rsidR="0050625B" w:rsidRPr="0050625B" w:rsidRDefault="0050625B">
      <w:pPr>
        <w:jc w:val="center"/>
        <w:rPr>
          <w:rFonts w:ascii="GHEA Mariam" w:hAnsi="GHEA Mariam"/>
          <w:sz w:val="24"/>
          <w:szCs w:val="24"/>
        </w:rPr>
      </w:pPr>
      <w:r w:rsidRPr="0050625B">
        <w:rPr>
          <w:rFonts w:ascii="GHEA Mariam" w:hAnsi="GHEA Mariam"/>
          <w:sz w:val="24"/>
          <w:szCs w:val="24"/>
          <w:lang w:val="hy-AM"/>
        </w:rPr>
        <w:t>30 դեկտեմբեր</w:t>
      </w:r>
      <w:r w:rsidRPr="0050625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0625B">
        <w:rPr>
          <w:rFonts w:ascii="GHEA Mariam" w:hAnsi="GHEA Mariam"/>
          <w:sz w:val="24"/>
          <w:szCs w:val="24"/>
        </w:rPr>
        <w:t xml:space="preserve"> 202</w:t>
      </w:r>
      <w:r w:rsidRPr="0050625B">
        <w:rPr>
          <w:rFonts w:ascii="GHEA Mariam" w:hAnsi="GHEA Mariam"/>
          <w:sz w:val="24"/>
          <w:szCs w:val="24"/>
          <w:lang w:val="hy-AM"/>
        </w:rPr>
        <w:t>1</w:t>
      </w:r>
      <w:r w:rsidRPr="0050625B">
        <w:rPr>
          <w:rFonts w:ascii="GHEA Mariam" w:hAnsi="GHEA Mariam"/>
          <w:sz w:val="24"/>
          <w:szCs w:val="24"/>
        </w:rPr>
        <w:t xml:space="preserve"> </w:t>
      </w:r>
      <w:r w:rsidRPr="0050625B">
        <w:rPr>
          <w:rFonts w:ascii="GHEA Mariam" w:hAnsi="GHEA Mariam" w:cs="Sylfaen"/>
          <w:sz w:val="24"/>
          <w:szCs w:val="24"/>
        </w:rPr>
        <w:t>թվականի</w:t>
      </w:r>
      <w:r w:rsidRPr="0050625B">
        <w:rPr>
          <w:rFonts w:ascii="GHEA Mariam" w:hAnsi="GHEA Mariam"/>
          <w:sz w:val="24"/>
          <w:szCs w:val="24"/>
        </w:rPr>
        <w:t xml:space="preserve">  N              - Ն</w:t>
      </w:r>
    </w:p>
    <w:p w:rsidR="0050625B" w:rsidRPr="0050625B" w:rsidRDefault="0050625B">
      <w:pPr>
        <w:jc w:val="center"/>
        <w:rPr>
          <w:rFonts w:ascii="GHEA Mariam" w:hAnsi="GHEA Mariam"/>
          <w:sz w:val="24"/>
          <w:szCs w:val="24"/>
        </w:rPr>
      </w:pPr>
    </w:p>
    <w:p w:rsidR="0050625B" w:rsidRPr="0050625B" w:rsidRDefault="0050625B">
      <w:pPr>
        <w:jc w:val="center"/>
        <w:rPr>
          <w:rFonts w:ascii="GHEA Mariam" w:hAnsi="GHEA Mariam"/>
          <w:sz w:val="24"/>
          <w:szCs w:val="24"/>
        </w:rPr>
      </w:pPr>
    </w:p>
    <w:p w:rsidR="0050625B" w:rsidRDefault="0050625B" w:rsidP="0050625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50625B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ՀԱՅԱՍՏԱՆԻ</w:t>
      </w:r>
      <w:r w:rsidRPr="0050625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ՀԱՆՐԱՊԵՏՈՒԹՅԱՆ</w:t>
      </w:r>
      <w:r w:rsidRPr="0050625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ԿԱՌԱՎԱՐՈՒԹՅԱՆ</w:t>
      </w:r>
      <w:r w:rsidRPr="0050625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2019 </w:t>
      </w:r>
      <w:r w:rsidRPr="0050625B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ԹՎԱԿԱՆԻ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ՀՈՒՆՎԱՐԻ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24-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 50-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50625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0625B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50625B" w:rsidRDefault="0050625B" w:rsidP="0050625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50625B" w:rsidRPr="0050625B" w:rsidRDefault="0050625B" w:rsidP="0050625B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50625B" w:rsidRPr="0050625B" w:rsidRDefault="0050625B" w:rsidP="0050625B">
      <w:pPr>
        <w:pStyle w:val="norm"/>
        <w:spacing w:line="360" w:lineRule="auto"/>
        <w:rPr>
          <w:rFonts w:ascii="GHEA Mariam" w:hAnsi="GHEA Mariam"/>
          <w:bCs/>
          <w:iCs/>
          <w:spacing w:val="-8"/>
          <w:sz w:val="24"/>
          <w:szCs w:val="24"/>
          <w:lang w:val="hy-AM" w:eastAsia="en-US"/>
        </w:rPr>
      </w:pP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Ղեկավարվելով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 Armenian"/>
          <w:spacing w:val="-12"/>
          <w:sz w:val="24"/>
          <w:szCs w:val="24"/>
          <w:lang w:val="hy-AM" w:eastAsia="en-US"/>
        </w:rPr>
        <w:t>«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Նորմատիվ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իրավական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ակտերի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մասին</w:t>
      </w:r>
      <w:r w:rsidRPr="0050625B">
        <w:rPr>
          <w:rFonts w:ascii="GHEA Mariam" w:hAnsi="GHEA Mariam" w:cs="Arial Armenian"/>
          <w:spacing w:val="-12"/>
          <w:sz w:val="24"/>
          <w:szCs w:val="24"/>
          <w:lang w:val="hy-AM" w:eastAsia="en-US"/>
        </w:rPr>
        <w:t>»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օրենքի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33-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րդ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և</w:t>
      </w:r>
      <w:r w:rsidRPr="0050625B">
        <w:rPr>
          <w:rFonts w:ascii="GHEA Mariam" w:hAnsi="GHEA Mariam"/>
          <w:spacing w:val="-12"/>
          <w:sz w:val="24"/>
          <w:szCs w:val="24"/>
          <w:lang w:val="hy-AM" w:eastAsia="en-US"/>
        </w:rPr>
        <w:t xml:space="preserve"> 34-</w:t>
      </w:r>
      <w:r w:rsidRPr="0050625B">
        <w:rPr>
          <w:rFonts w:ascii="GHEA Mariam" w:hAnsi="GHEA Mariam" w:cs="Arial"/>
          <w:spacing w:val="-12"/>
          <w:sz w:val="24"/>
          <w:szCs w:val="24"/>
          <w:lang w:val="hy-AM" w:eastAsia="en-US"/>
        </w:rPr>
        <w:t>ր</w:t>
      </w:r>
      <w:r w:rsidRPr="0050625B">
        <w:rPr>
          <w:rFonts w:ascii="GHEA Mariam" w:hAnsi="GHEA Mariam" w:cs="Arial"/>
          <w:spacing w:val="-8"/>
          <w:sz w:val="24"/>
          <w:szCs w:val="24"/>
          <w:lang w:val="hy-AM" w:eastAsia="en-US"/>
        </w:rPr>
        <w:t>դ</w:t>
      </w:r>
      <w:r w:rsidRPr="0050625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pacing w:val="-8"/>
          <w:sz w:val="24"/>
          <w:szCs w:val="24"/>
          <w:lang w:val="hy-AM" w:eastAsia="en-US"/>
        </w:rPr>
        <w:t>հոդվածներով՝</w:t>
      </w:r>
      <w:r w:rsidRPr="0050625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Հայաստանի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Հանրապետության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կառավարությունը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  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ո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ր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ո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շ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ու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մ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 xml:space="preserve">     </w:t>
      </w:r>
      <w:r w:rsidRPr="0050625B">
        <w:rPr>
          <w:rFonts w:ascii="GHEA Mariam" w:hAnsi="GHEA Mariam" w:cs="Sylfaen"/>
          <w:spacing w:val="-8"/>
          <w:sz w:val="24"/>
          <w:szCs w:val="24"/>
          <w:lang w:val="hy-AM" w:eastAsia="en-US"/>
        </w:rPr>
        <w:t>է</w:t>
      </w:r>
      <w:r w:rsidRPr="0050625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>.</w:t>
      </w:r>
    </w:p>
    <w:p w:rsidR="0050625B" w:rsidRPr="0050625B" w:rsidRDefault="0050625B" w:rsidP="0050625B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 xml:space="preserve">1.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2019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հուն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վարի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24-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50625B">
        <w:rPr>
          <w:rFonts w:ascii="GHEA Mariam" w:hAnsi="GHEA Mariam" w:cs="Arial"/>
          <w:sz w:val="24"/>
          <w:szCs w:val="24"/>
          <w:lang w:val="hy-AM"/>
        </w:rPr>
        <w:t>Ընտանեկան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նպաստի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, </w:t>
      </w:r>
      <w:r w:rsidRPr="0050625B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նպաստի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և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հրատապ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չափերը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, 2021 </w:t>
      </w:r>
      <w:r w:rsidRPr="0050625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ընտանեկան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նպաստի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և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նպաստի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համար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անապահովության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միավորը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և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2021 </w:t>
      </w:r>
      <w:r w:rsidRPr="0050625B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625B">
        <w:rPr>
          <w:rFonts w:ascii="GHEA Mariam" w:hAnsi="GHEA Mariam" w:cs="Arial"/>
          <w:sz w:val="24"/>
          <w:szCs w:val="24"/>
          <w:lang w:val="hy-AM"/>
        </w:rPr>
        <w:t>կանին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ընտանեկան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նպաստի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, </w:t>
      </w:r>
      <w:r w:rsidRPr="0050625B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նպաստի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և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հրատապ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վճար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625B">
        <w:rPr>
          <w:rFonts w:ascii="GHEA Mariam" w:hAnsi="GHEA Mariam" w:cs="Arial"/>
          <w:sz w:val="24"/>
          <w:szCs w:val="24"/>
          <w:lang w:val="hy-AM"/>
        </w:rPr>
        <w:t>ման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համար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չափերն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ըստ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միաս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625B">
        <w:rPr>
          <w:rFonts w:ascii="GHEA Mariam" w:hAnsi="GHEA Mariam" w:cs="Arial"/>
          <w:sz w:val="24"/>
          <w:szCs w:val="24"/>
          <w:lang w:val="hy-AM"/>
        </w:rPr>
        <w:t>նական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կենտրոնների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մասին</w:t>
      </w:r>
      <w:r w:rsidRPr="0050625B">
        <w:rPr>
          <w:rFonts w:ascii="GHEA Mariam" w:hAnsi="GHEA Mariam" w:cs="Tahoma"/>
          <w:sz w:val="24"/>
          <w:szCs w:val="24"/>
          <w:lang w:val="hy-AM"/>
        </w:rPr>
        <w:t>» N 50-</w:t>
      </w:r>
      <w:r w:rsidRPr="0050625B">
        <w:rPr>
          <w:rFonts w:ascii="GHEA Mariam" w:hAnsi="GHEA Mariam" w:cs="Arial"/>
          <w:sz w:val="24"/>
          <w:szCs w:val="24"/>
          <w:lang w:val="hy-AM"/>
        </w:rPr>
        <w:t>Ն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 w:cs="Tahoma"/>
          <w:sz w:val="24"/>
          <w:szCs w:val="24"/>
          <w:lang w:val="hy-AM"/>
        </w:rPr>
        <w:t xml:space="preserve"> մեջ կատարել հետևյալ փոփոխությունները՝</w:t>
      </w:r>
    </w:p>
    <w:p w:rsidR="0050625B" w:rsidRPr="0050625B" w:rsidRDefault="0050625B" w:rsidP="005062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1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) վերնագրում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ամբողջ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տեքստում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50625B">
        <w:rPr>
          <w:rFonts w:ascii="GHEA Mariam" w:hAnsi="GHEA Mariam"/>
          <w:sz w:val="24"/>
          <w:szCs w:val="24"/>
          <w:lang w:val="hy-AM" w:eastAsia="en-US"/>
        </w:rPr>
        <w:t>2021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» </w:t>
      </w:r>
      <w:r w:rsidRPr="0050625B">
        <w:rPr>
          <w:rFonts w:ascii="GHEA Mariam" w:hAnsi="GHEA Mariam" w:cs="Arial"/>
          <w:sz w:val="24"/>
          <w:szCs w:val="24"/>
          <w:lang w:val="hy-AM"/>
        </w:rPr>
        <w:t>թիվը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 Armenian"/>
          <w:sz w:val="24"/>
          <w:szCs w:val="24"/>
          <w:lang w:val="hy-AM"/>
        </w:rPr>
        <w:t>«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2022» </w:t>
      </w:r>
      <w:r w:rsidRPr="0050625B">
        <w:rPr>
          <w:rFonts w:ascii="GHEA Mariam" w:hAnsi="GHEA Mariam" w:cs="Arial"/>
          <w:sz w:val="24"/>
          <w:szCs w:val="24"/>
          <w:lang w:val="hy-AM"/>
        </w:rPr>
        <w:t>թվով</w:t>
      </w:r>
      <w:r w:rsidRPr="0050625B">
        <w:rPr>
          <w:rFonts w:ascii="GHEA Mariam" w:hAnsi="GHEA Mariam"/>
          <w:sz w:val="24"/>
          <w:szCs w:val="24"/>
          <w:lang w:val="hy-AM"/>
        </w:rPr>
        <w:t>.</w:t>
      </w:r>
    </w:p>
    <w:p w:rsidR="0050625B" w:rsidRPr="0050625B" w:rsidRDefault="0050625B" w:rsidP="0050625B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50625B">
        <w:rPr>
          <w:rFonts w:ascii="GHEA Mariam" w:hAnsi="GHEA Mariam"/>
          <w:sz w:val="24"/>
          <w:szCs w:val="24"/>
          <w:lang w:val="hy-AM" w:eastAsia="en-US"/>
        </w:rPr>
        <w:t>2) 2-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կետով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հաստատված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հավելվածը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շարադրել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նոր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խմբագրությամբ՝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համաձայն</w:t>
      </w:r>
      <w:r w:rsidRPr="0050625B">
        <w:rPr>
          <w:rFonts w:ascii="GHEA Mariam" w:hAnsi="GHEA Mariam"/>
          <w:sz w:val="24"/>
          <w:szCs w:val="24"/>
          <w:lang w:val="hy-AM" w:eastAsia="en-US"/>
        </w:rPr>
        <w:t xml:space="preserve"> h</w:t>
      </w:r>
      <w:r w:rsidRPr="0050625B">
        <w:rPr>
          <w:rFonts w:ascii="GHEA Mariam" w:hAnsi="GHEA Mariam" w:cs="Arial"/>
          <w:sz w:val="24"/>
          <w:szCs w:val="24"/>
          <w:lang w:val="hy-AM" w:eastAsia="en-US"/>
        </w:rPr>
        <w:t>ավելվածի</w:t>
      </w:r>
      <w:r w:rsidRPr="0050625B">
        <w:rPr>
          <w:rFonts w:ascii="GHEA Mariam" w:hAnsi="GHEA Mariam"/>
          <w:sz w:val="24"/>
          <w:szCs w:val="24"/>
          <w:lang w:val="hy-AM" w:eastAsia="en-US"/>
        </w:rPr>
        <w:t>:</w:t>
      </w:r>
    </w:p>
    <w:p w:rsidR="0050625B" w:rsidRPr="0050625B" w:rsidRDefault="0050625B" w:rsidP="005062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50625B">
        <w:rPr>
          <w:rFonts w:ascii="GHEA Mariam" w:hAnsi="GHEA Mariam" w:cs="Arial"/>
          <w:sz w:val="24"/>
          <w:szCs w:val="24"/>
          <w:lang w:val="hy-AM"/>
        </w:rPr>
        <w:t>Սույն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ուժի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մեջ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է</w:t>
      </w:r>
      <w:r w:rsidRPr="0050625B">
        <w:rPr>
          <w:rFonts w:ascii="GHEA Mariam" w:hAnsi="GHEA Mariam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 w:cs="Arial"/>
          <w:sz w:val="24"/>
          <w:szCs w:val="24"/>
          <w:lang w:val="hy-AM"/>
        </w:rPr>
        <w:t>մտնում</w:t>
      </w:r>
      <w:r w:rsidRPr="0050625B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0625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 w:rsidRPr="0050625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50625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625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Pr="0050625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50625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ից</w:t>
      </w:r>
      <w:r w:rsidRPr="0050625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F225D" w:rsidRPr="000A309B" w:rsidRDefault="001F225D" w:rsidP="0050625B">
      <w:pPr>
        <w:pStyle w:val="norm"/>
        <w:rPr>
          <w:rFonts w:ascii="GHEA Mariam" w:hAnsi="GHEA Mariam" w:cs="Arial"/>
          <w:sz w:val="14"/>
          <w:szCs w:val="24"/>
          <w:lang w:val="hy-AM"/>
        </w:rPr>
      </w:pPr>
      <w:bookmarkStart w:id="0" w:name="_GoBack"/>
      <w:bookmarkEnd w:id="0"/>
    </w:p>
    <w:p w:rsidR="0050625B" w:rsidRPr="00363940" w:rsidRDefault="0050625B" w:rsidP="00506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0625B" w:rsidRPr="00363940" w:rsidRDefault="0050625B" w:rsidP="0050625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0625B" w:rsidRPr="00363940" w:rsidRDefault="0050625B" w:rsidP="00506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B632C" w:rsidRDefault="0050625B" w:rsidP="0050625B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  <w:sectPr w:rsidR="00EB632C" w:rsidSect="0050625B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36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B632C" w:rsidRPr="00EB632C" w:rsidRDefault="00EB632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EB63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B632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EB632C" w:rsidRPr="00EB632C" w:rsidRDefault="00EB63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B632C"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B632C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EB632C" w:rsidRPr="00EB632C" w:rsidRDefault="00EB632C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EB63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B63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B63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B63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B632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B632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="001E6E3C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1E6E3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632C"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EB632C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B632C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EB632C">
        <w:rPr>
          <w:rFonts w:ascii="GHEA Mariam" w:hAnsi="GHEA Mariam" w:cs="Sylfaen"/>
          <w:spacing w:val="-2"/>
          <w:sz w:val="24"/>
          <w:szCs w:val="24"/>
          <w:lang w:val="hy-AM"/>
        </w:rPr>
        <w:t>30</w:t>
      </w:r>
      <w:r w:rsidRPr="00EB632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B632C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B632C" w:rsidRDefault="00EB632C" w:rsidP="00EB632C">
      <w:pPr>
        <w:pStyle w:val="NormalWeb"/>
        <w:shd w:val="clear" w:color="auto" w:fill="FFFFFF"/>
        <w:spacing w:before="0" w:beforeAutospacing="0" w:after="0" w:afterAutospacing="0"/>
        <w:ind w:left="3600" w:firstLine="72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</w:p>
    <w:p w:rsidR="00EB632C" w:rsidRPr="00EB632C" w:rsidRDefault="00EB632C" w:rsidP="00EB632C">
      <w:pPr>
        <w:pStyle w:val="NormalWeb"/>
        <w:shd w:val="clear" w:color="auto" w:fill="FFFFFF"/>
        <w:spacing w:before="0" w:beforeAutospacing="0" w:after="0" w:afterAutospacing="0"/>
        <w:ind w:left="3600" w:firstLine="720"/>
        <w:jc w:val="center"/>
        <w:rPr>
          <w:rFonts w:ascii="GHEA Mariam" w:hAnsi="GHEA Mariam"/>
          <w:b/>
          <w:color w:val="000000"/>
          <w:lang w:val="hy-AM"/>
        </w:rPr>
      </w:pP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Pr="00EB632C">
        <w:rPr>
          <w:rStyle w:val="Strong"/>
          <w:rFonts w:ascii="GHEA Mariam" w:hAnsi="GHEA Mariam"/>
          <w:b w:val="0"/>
          <w:color w:val="000000"/>
          <w:lang w:val="hy-AM"/>
        </w:rPr>
        <w:t>«Հավելված</w:t>
      </w:r>
    </w:p>
    <w:p w:rsidR="00EB632C" w:rsidRPr="00EB632C" w:rsidRDefault="001E6E3C" w:rsidP="001E6E3C">
      <w:pPr>
        <w:pStyle w:val="NormalWeb"/>
        <w:shd w:val="clear" w:color="auto" w:fill="FFFFFF"/>
        <w:spacing w:before="0" w:beforeAutospacing="0" w:after="0" w:afterAutospacing="0"/>
        <w:ind w:left="8640" w:firstLine="720"/>
        <w:jc w:val="center"/>
        <w:rPr>
          <w:rFonts w:ascii="GHEA Mariam" w:hAnsi="GHEA Mariam"/>
          <w:b/>
          <w:color w:val="000000"/>
          <w:lang w:val="hy-AM"/>
        </w:rPr>
      </w:pP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 </w:t>
      </w:r>
      <w:r w:rsidR="00EB632C" w:rsidRPr="00EB632C">
        <w:rPr>
          <w:rStyle w:val="Strong"/>
          <w:rFonts w:ascii="GHEA Mariam" w:hAnsi="GHEA Mariam"/>
          <w:b w:val="0"/>
          <w:color w:val="000000"/>
          <w:lang w:val="hy-AM"/>
        </w:rPr>
        <w:t>ՀՀ կառավարության 2019 թվականի</w:t>
      </w:r>
    </w:p>
    <w:p w:rsidR="00EB632C" w:rsidRPr="00EB632C" w:rsidRDefault="00EB632C" w:rsidP="00EB632C">
      <w:pPr>
        <w:pStyle w:val="NormalWeb"/>
        <w:shd w:val="clear" w:color="auto" w:fill="FFFFFF"/>
        <w:spacing w:before="0" w:beforeAutospacing="0" w:after="0" w:afterAutospacing="0"/>
        <w:ind w:left="2880" w:firstLine="720"/>
        <w:jc w:val="center"/>
        <w:rPr>
          <w:rFonts w:ascii="GHEA Mariam" w:hAnsi="GHEA Mariam"/>
          <w:b/>
          <w:color w:val="000000"/>
          <w:lang w:val="hy-AM"/>
        </w:rPr>
      </w:pP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    </w:t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</w:r>
      <w:r w:rsidR="001E6E3C">
        <w:rPr>
          <w:rStyle w:val="Strong"/>
          <w:rFonts w:ascii="GHEA Mariam" w:hAnsi="GHEA Mariam"/>
          <w:b w:val="0"/>
          <w:color w:val="000000"/>
          <w:lang w:val="hy-AM"/>
        </w:rPr>
        <w:tab/>
        <w:t xml:space="preserve">             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EB632C">
        <w:rPr>
          <w:rStyle w:val="Strong"/>
          <w:rFonts w:ascii="GHEA Mariam" w:hAnsi="GHEA Mariam"/>
          <w:b w:val="0"/>
          <w:color w:val="000000"/>
          <w:lang w:val="hy-AM"/>
        </w:rPr>
        <w:t>հունվարի 24-ի N 50-Ն որոշման</w:t>
      </w:r>
    </w:p>
    <w:tbl>
      <w:tblPr>
        <w:tblW w:w="15750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2610"/>
        <w:gridCol w:w="4860"/>
        <w:gridCol w:w="1866"/>
        <w:gridCol w:w="1742"/>
        <w:gridCol w:w="1740"/>
        <w:gridCol w:w="2482"/>
        <w:gridCol w:w="26"/>
        <w:gridCol w:w="424"/>
      </w:tblGrid>
      <w:tr w:rsidR="00EB632C" w:rsidRPr="001E6E3C" w:rsidTr="001E6E3C">
        <w:trPr>
          <w:gridAfter w:val="1"/>
          <w:wAfter w:w="424" w:type="dxa"/>
          <w:trHeight w:val="885"/>
        </w:trPr>
        <w:tc>
          <w:tcPr>
            <w:tcW w:w="153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B632C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ԸՆՏԱՆԵԿԱՆ ՆՊԱՍՏԻ, ՍՈՑԻԱԼԱԿԱՆ ՆՊԱՍՏԻ ԵՎ ՀՐԱՏԱՊ ՕԳՆՈՒԹՅԱՆ ՎՃԱՐՄԱՆ ՀԱՄԱՐ ՆԱԽԱՏԵՍՎԱԾ ՖԻՆԱՆՍԱԿԱՆ ՄԻՋՈՑՆԵՐԻ ՉԱՓԵՐՆ ԸՍՏ ՄԻԱՍՆԱԿԱՆ ՍՈՑԻԱԼԱԿԱՆ ԾԱՌԱՅՈՒԹՅԱՆ ՏԱՐԱԾՔԱՅԻՆ ԿԵՆՏՐՈՆՆԵՐԻ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B632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B632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B632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B632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(դրամ)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Մ</w:t>
            </w: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արածքային կենտրոնը</w:t>
            </w:r>
          </w:p>
        </w:tc>
        <w:tc>
          <w:tcPr>
            <w:tcW w:w="78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2022 թվական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2022 թվականին ՀՀ պետական բյուջեով նախատեսված տարեկան գումարի բաշխումը </w:t>
            </w:r>
          </w:p>
        </w:tc>
        <w:tc>
          <w:tcPr>
            <w:tcW w:w="59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 ամսական</w:t>
            </w:r>
          </w:p>
        </w:tc>
      </w:tr>
      <w:tr w:rsidR="00EB632C" w:rsidRPr="001E6E3C" w:rsidTr="001E6E3C">
        <w:trPr>
          <w:gridAfter w:val="2"/>
          <w:wAfter w:w="450" w:type="dxa"/>
          <w:trHeight w:val="18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32C" w:rsidRPr="001E6E3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ընտանեկան նպաստի համար նախատեսված միջին ամսական գումար</w:t>
            </w:r>
            <w:r w:rsidR="001E6E3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32C" w:rsidRPr="001E6E3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1E6E3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սոցիալական նպաստի համար </w:t>
            </w:r>
            <w:r w:rsidR="001E6E3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նախատեսված միջին ամսական գումարը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32C" w:rsidRPr="001E6E3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1E6E3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միանվագ հրատապ օգնությունների, եռամսյակային հրատապ օգնության (3%)  համար  նախատեսված ամսական գումարի բաշխումը</w:t>
            </w:r>
          </w:p>
        </w:tc>
      </w:tr>
      <w:tr w:rsidR="00EB632C" w:rsidRPr="00EB632C" w:rsidTr="001E6E3C">
        <w:trPr>
          <w:gridAfter w:val="2"/>
          <w:wAfter w:w="450" w:type="dxa"/>
          <w:cantSplit/>
          <w:trHeight w:val="61"/>
        </w:trPr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6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ԱՐԱՐԱՏ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ԱՐԱՐԱՏ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176,040,000.0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11,331,000.0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2,718,000.0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621,000.0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ԱՐՏԱՇԱՏ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945,324,000.0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66,000,000.0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9,468,000.0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3,309,000.0</w:t>
            </w:r>
          </w:p>
        </w:tc>
      </w:tr>
      <w:tr w:rsidR="00EB632C" w:rsidRPr="00EB632C" w:rsidTr="001E6E3C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ՎԵԴԻ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791,496,000.0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58,015,000.0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5,076,000.0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2,867,000.0</w:t>
            </w:r>
          </w:p>
        </w:tc>
      </w:tr>
      <w:tr w:rsidR="00EB632C" w:rsidRPr="00EB632C" w:rsidTr="001E6E3C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ՄԱՍԻՍ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749,520,000.0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51,783,000.0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8,028,000.0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2,649,000.0</w:t>
            </w:r>
          </w:p>
        </w:tc>
      </w:tr>
      <w:tr w:rsidR="00EB632C" w:rsidRPr="00EB632C" w:rsidTr="00A042CE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2,662,380,000.0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187,129,000.0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25,290,000.0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9,446,000.0</w:t>
            </w:r>
          </w:p>
        </w:tc>
      </w:tr>
      <w:tr w:rsidR="00EB632C" w:rsidRPr="00EB632C" w:rsidTr="00A042CE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ԱՐԱԳԱԾՈՏՆ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ԱՇՏԱՐԱԿ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853,572,000.0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60,073,000.0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7,974,000.0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3,084,000.0</w:t>
            </w:r>
          </w:p>
        </w:tc>
      </w:tr>
      <w:tr w:rsidR="00EB632C" w:rsidRPr="00EB632C" w:rsidTr="00A042CE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ԱՊԱՐԱՆ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317,244,000.0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22,335,000.0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2,952,000.0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1,150,000.0</w:t>
            </w:r>
          </w:p>
        </w:tc>
      </w:tr>
      <w:tr w:rsidR="00EB632C" w:rsidRPr="00EB632C" w:rsidTr="00A042CE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ԾԱՂԿԱՀՈՎԻՏ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230,820,000.0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17,818,000.0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540,000.0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877,000.0</w:t>
            </w:r>
          </w:p>
        </w:tc>
      </w:tr>
      <w:tr w:rsidR="00EB632C" w:rsidRPr="00EB632C" w:rsidTr="00A042CE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ԹԱԼԻՆ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547,512,000.0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39,042,000.0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4,626,000.0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1,958,000.0</w:t>
            </w:r>
          </w:p>
        </w:tc>
      </w:tr>
      <w:tr w:rsidR="00EB632C" w:rsidRPr="00EB632C" w:rsidTr="00A042CE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1,949,148,000.0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139,268,000.0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16,092,000.0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7,069,000.0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ԱՐՄԱՎԻՐ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ԱՐՄԱՎԻՐ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862,848,000.0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59,823,000.0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8,946,000.0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3,135,000.0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ՎԱՂԱՐՇԱՊԱՏ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1,096,200,000.0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75,599,000.0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11,952,000.0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3,799,000.0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ԲԱՂՐԱՄՅԱՆ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246,084,000.0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17,760,000.0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1,836,000.0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911,000.0</w:t>
            </w:r>
          </w:p>
        </w:tc>
      </w:tr>
      <w:tr w:rsidR="00EB632C" w:rsidRPr="00EB632C" w:rsidTr="001E6E3C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2,205,132,000.0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153,182,000.0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22,734,000.0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7,845,000.0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ԳԵՂԱՐՔՈՒՆԻՔ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ԳԱՎԱՌ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900,504,000.0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66,082,000.0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5,652,000.0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3,308,000.0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ՍԵՎԱՆ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584,112,000.0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39,926,000.0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6,696,000.0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2,054,000.0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ՎԱՐԴԵՆԻՍ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803,976,000.0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57,074,000.0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7,110,000.0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2,814,000.0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ՃԱՄԲԱՐԱԿ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279,168,000.0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18,819,000.0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3,402,000.0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1,043,000.0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ՄԱՐՏՈՒՆԻ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1,745,604,000.0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133,647,000.0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5,112,000.0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6,708,000.0</w:t>
            </w:r>
          </w:p>
        </w:tc>
      </w:tr>
      <w:tr w:rsidR="00EB632C" w:rsidRPr="00EB632C" w:rsidTr="001E6E3C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4,313,364,000.0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315,548,000.0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27,972,000.0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15,927,000.0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1E6E3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ԼՈՌ</w:t>
            </w:r>
            <w:r w:rsidR="001E6E3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Ի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ԹՈՒՄԱՆՅԱՆ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432,564,000.0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23,404,000.0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11,250,000.0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1,393,000.0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ՏԱՇԻՐ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486,288,000.0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31,525,000.0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7,146,000.0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1,853,000.0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ՎԱՆԱՁՈՐ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1,907,208,000.0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110,955,000.0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41,472,000.0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6,507,000.0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ՍՊԻՏԱԿ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889,260,000.0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57,832,000.0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12,762,000.0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3,511,000.0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ՍՏԵՓԱՆԱՎԱՆ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590,088,000.0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36,557,000.0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10,602,000.0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2,015,000.0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4,305,408,000.0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260,273,000.0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83,232,000.0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15,279,000.0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ԿՈՏԱՅՔ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ԱԲՈՎՅԱՆ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1,039,788,000.0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67,773,000.0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15,300,000.0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3,576,000.0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ՀՐԱԶԴԱՆ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786,024,000.0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51,873,000.0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10,908,000.0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2,721,000.0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ՉԱՐԵՆՑԱՎԱՆ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419,244,000.0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27,212,000.0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6,300,000.0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1,425,000.0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ՆԱԻՐԻ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663,060,000.0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46,231,000.0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6,714,000.0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2,310,000.0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2,908,116,000.0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193,089,000.0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39,222,000.0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10,032,000.0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ՇԻՐԱԿ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ԱՐԹԻԿ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823,452,000.0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57,964,000.0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7,722,000.0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2,935,000.0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ԱՄԱՍԻԱ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56,316,000.0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3,639,000.0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864,000.0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190,000.0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ՄԱՐԱԼԻԿ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403,212,000.0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28,946,000.0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3,168,000.0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1,487,000.0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ԱԽՈՒՐՅԱՆ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536,400,000.0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38,677,000.0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3,996,000.0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2,027,000.0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ԱՇՈՑՔ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92,556,000.0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6,394,000.0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990,000.0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329,000.0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ԳՅՈՒՄՐԻ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2,763,036,000.0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174,335,000.0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46,296,000.0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9,622,000.0</w:t>
            </w:r>
          </w:p>
        </w:tc>
      </w:tr>
      <w:tr w:rsidR="00EB632C" w:rsidRPr="00EB632C" w:rsidTr="00A042CE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4,674,972,000.0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309,955,000.0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63,036,000.0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16,590,000.0</w:t>
            </w:r>
          </w:p>
        </w:tc>
      </w:tr>
      <w:tr w:rsidR="00EB632C" w:rsidRPr="00EB632C" w:rsidTr="00A042CE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ՍՅՈՒՆԻՔ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ԳՈՐԻՍ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394,956,000.0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25,908,000.0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5,616,000.0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1,389,000.0</w:t>
            </w:r>
          </w:p>
        </w:tc>
      </w:tr>
      <w:tr w:rsidR="00EB632C" w:rsidRPr="00EB632C" w:rsidTr="00A042CE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ԿԱՊԱՆ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245,604,000.0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10,298,000.0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9,432,000.0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737,000.0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ՄԵՂՐԻ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79,620,000.0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4,319,000.0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2,052,000.0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264,000.0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ՍԻՍԻԱՆ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238,248,000.0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16,815,000.0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2,214,000.0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825,000.0</w:t>
            </w:r>
          </w:p>
        </w:tc>
      </w:tr>
      <w:tr w:rsidR="00EB632C" w:rsidRPr="00EB632C" w:rsidTr="001E6E3C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958,428,000.0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57,340,000.0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19,314,000.0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3,215,000.0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ՏԱՎՈՒՇ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ԴԻԼԻՋԱՆ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351,192,000.0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22,396,000.0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5,598,000.0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1,272,000.0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1E6E3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ԻՋ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ԵՎ</w:t>
            </w:r>
            <w:r w:rsidR="00EB632C"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600,420,000.0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40,829,000.0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7,200,000.0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2,006,000.0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ՆՈՅԵՄԲԵՐՅԱՆ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417,564,000.0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27,013,000.0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6,282,000.0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1,502,000.0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ԲԵՐԴ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385,572,000.0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25,439,000.0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5,274,000.0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1,418,000.0</w:t>
            </w:r>
          </w:p>
        </w:tc>
      </w:tr>
      <w:tr w:rsidR="00EB632C" w:rsidRPr="00EB632C" w:rsidTr="001E6E3C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1,754,748,000.0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115,677,000.0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24,354,000.0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6,198,000.0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ՎԱՅՈՑ ՁՈՐ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ՋԵՐՄՈՒԿ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80,748,000.0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4,914,000.0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1,530,000.0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285,000.0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ՎԱՅՔ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120,252,000.0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8,140,000.0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1,458,000.0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423,000.0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ԵՂԵԳՆԱՁՈՐ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452,856,000.0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29,988,000.0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6,084,000.0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1,666,000.0</w:t>
            </w:r>
          </w:p>
        </w:tc>
      </w:tr>
      <w:tr w:rsidR="00EB632C" w:rsidRPr="00EB632C" w:rsidTr="001E6E3C">
        <w:trPr>
          <w:gridAfter w:val="2"/>
          <w:wAfter w:w="450" w:type="dxa"/>
          <w:trHeight w:val="61"/>
        </w:trPr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653,856,000.0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43,042,000.0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9,072,000.0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2,374,000.0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2C" w:rsidRPr="00EB632C" w:rsidRDefault="00EB632C" w:rsidP="001E6E3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ԵՐԵՎԱՆ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1E6E3C" w:rsidP="001E6E3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ԱՋԱՓՆՅԱԿ ԵՎ ԴԱՎ</w:t>
            </w:r>
            <w:r w:rsidR="00EB632C"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ԹԱՇԵՆ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614,436,000.0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31,507,000.0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17,766,000.0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1,930,000.0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ԱՐԱԲԿԻՐ ԵՎ ՔԱՆԱՔԵՌ-ԶԵՅԹՈՒՆ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526,848,000.0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19,008,000.0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23,346,000.0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1,550,000.0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ԷՐԵԲՈՒՆԻ ԵՎ ՆՈՒԲԱՐԱՇԵՆ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586,140,000.0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33,764,000.0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13,140,000.0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1,941,000.0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ԿԵՆՏՐՈՆ ԵՎ ՆՈՐՔ ՄԱՐԱՇ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403,008,000.0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16,575,000.0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15,804,000.0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1,205,000.0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1E6E3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ՄԱԼԱԹԻԱ-ՍԵԲԱՍՏԻԱ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629,220,000.0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37,729,000.0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12,654,000.0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2,052,000.0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ՆՈՐ ՆՈՐՔ ԵՎ ԱՎԱՆ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612,324,000.0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29,685,000.0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19,476,000.0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1,866,000.0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ՇԵՆԳԱՎԻԹ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716,678,500.0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37,284,000.0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20,088,000.0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2,351,208.3</w:t>
            </w:r>
          </w:p>
        </w:tc>
      </w:tr>
      <w:tr w:rsidR="00EB632C" w:rsidRPr="00EB632C" w:rsidTr="001E6E3C">
        <w:trPr>
          <w:gridAfter w:val="2"/>
          <w:wAfter w:w="450" w:type="dxa"/>
          <w:trHeight w:val="300"/>
        </w:trPr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B632C" w:rsidRPr="00EB632C" w:rsidRDefault="00EB632C" w:rsidP="00EB632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4,088,654,500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205,552,000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122,274,000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12,895,208</w:t>
            </w:r>
          </w:p>
        </w:tc>
      </w:tr>
      <w:tr w:rsidR="00EB632C" w:rsidRPr="00EB632C" w:rsidTr="001E6E3C">
        <w:trPr>
          <w:trHeight w:val="300"/>
        </w:trPr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092542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EB632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30,474,206,500.0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1,980,055,000.0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452,592,000.0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B632C" w:rsidRPr="00EB632C" w:rsidRDefault="00EB632C" w:rsidP="00EB632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B632C">
              <w:rPr>
                <w:rFonts w:ascii="GHEA Mariam" w:hAnsi="GHEA Mariam" w:cs="Calibri"/>
                <w:sz w:val="22"/>
                <w:szCs w:val="22"/>
                <w:lang w:eastAsia="en-US"/>
              </w:rPr>
              <w:t>106,870,208.3</w:t>
            </w:r>
          </w:p>
        </w:tc>
        <w:tc>
          <w:tcPr>
            <w:tcW w:w="45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B632C" w:rsidRPr="00EB632C" w:rsidRDefault="00EB632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B632C">
              <w:rPr>
                <w:rFonts w:ascii="GHEA Mariam" w:hAnsi="GHEA Mariam"/>
                <w:sz w:val="22"/>
                <w:szCs w:val="22"/>
                <w:lang w:val="hy-AM" w:eastAsia="en-US"/>
              </w:rPr>
              <w:t>»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:</w:t>
            </w:r>
          </w:p>
        </w:tc>
      </w:tr>
    </w:tbl>
    <w:p w:rsidR="00EB632C" w:rsidRDefault="00EB632C" w:rsidP="0050625B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B632C" w:rsidRPr="00EB632C" w:rsidRDefault="00EB63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B63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B632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B632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B632C" w:rsidRPr="00EB632C" w:rsidRDefault="00EB632C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B632C">
        <w:rPr>
          <w:rFonts w:ascii="GHEA Mariam" w:hAnsi="GHEA Mariam"/>
          <w:sz w:val="24"/>
          <w:szCs w:val="24"/>
          <w:lang w:val="hy-AM"/>
        </w:rPr>
        <w:t xml:space="preserve">  </w:t>
      </w:r>
      <w:r w:rsidRPr="00EB632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B632C" w:rsidRPr="0050625B" w:rsidRDefault="00EB632C" w:rsidP="00A042CE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EB632C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EB632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632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A042CE">
        <w:rPr>
          <w:rFonts w:ascii="GHEA Mariam" w:hAnsi="GHEA Mariam" w:cs="Arial Armenian"/>
          <w:sz w:val="24"/>
          <w:szCs w:val="24"/>
          <w:lang w:val="hy-AM"/>
        </w:rPr>
        <w:tab/>
      </w:r>
      <w:r w:rsidR="00A042CE">
        <w:rPr>
          <w:rFonts w:ascii="GHEA Mariam" w:hAnsi="GHEA Mariam" w:cs="Arial Armenian"/>
          <w:sz w:val="24"/>
          <w:szCs w:val="24"/>
          <w:lang w:val="hy-AM"/>
        </w:rPr>
        <w:tab/>
      </w:r>
      <w:r w:rsidR="00A042CE">
        <w:rPr>
          <w:rFonts w:ascii="GHEA Mariam" w:hAnsi="GHEA Mariam" w:cs="Arial Armenian"/>
          <w:sz w:val="24"/>
          <w:szCs w:val="24"/>
          <w:lang w:val="hy-AM"/>
        </w:rPr>
        <w:tab/>
      </w:r>
      <w:r w:rsidR="00A042CE">
        <w:rPr>
          <w:rFonts w:ascii="GHEA Mariam" w:hAnsi="GHEA Mariam" w:cs="Arial Armenian"/>
          <w:sz w:val="24"/>
          <w:szCs w:val="24"/>
          <w:lang w:val="hy-AM"/>
        </w:rPr>
        <w:tab/>
      </w:r>
      <w:r w:rsidR="00A042CE">
        <w:rPr>
          <w:rFonts w:ascii="GHEA Mariam" w:hAnsi="GHEA Mariam" w:cs="Arial Armenian"/>
          <w:sz w:val="24"/>
          <w:szCs w:val="24"/>
          <w:lang w:val="hy-AM"/>
        </w:rPr>
        <w:tab/>
      </w:r>
      <w:r w:rsidRPr="00EB632C">
        <w:rPr>
          <w:rFonts w:ascii="GHEA Mariam" w:hAnsi="GHEA Mariam" w:cs="Arial Armenian"/>
          <w:sz w:val="24"/>
          <w:szCs w:val="24"/>
          <w:lang w:val="hy-AM"/>
        </w:rPr>
        <w:t>Ա</w:t>
      </w:r>
      <w:r w:rsidRPr="00EB632C">
        <w:rPr>
          <w:rFonts w:ascii="GHEA Mariam" w:hAnsi="GHEA Mariam" w:cs="Sylfaen"/>
          <w:sz w:val="24"/>
          <w:szCs w:val="24"/>
          <w:lang w:val="hy-AM"/>
        </w:rPr>
        <w:t>.</w:t>
      </w:r>
      <w:r w:rsidRPr="00EB632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B632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B632C" w:rsidRPr="0050625B" w:rsidSect="00A042CE">
      <w:pgSz w:w="16834" w:h="11909" w:orient="landscape" w:code="9"/>
      <w:pgMar w:top="540" w:right="1354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744" w:rsidRDefault="00061744">
      <w:r>
        <w:separator/>
      </w:r>
    </w:p>
  </w:endnote>
  <w:endnote w:type="continuationSeparator" w:id="0">
    <w:p w:rsidR="00061744" w:rsidRDefault="00061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B" w:usb2="00000000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2542">
      <w:rPr>
        <w:noProof/>
        <w:sz w:val="18"/>
      </w:rPr>
      <w:t>voroshumTK895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2542">
      <w:rPr>
        <w:noProof/>
        <w:sz w:val="18"/>
      </w:rPr>
      <w:t>voroshumTK895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6174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2542">
      <w:rPr>
        <w:noProof/>
      </w:rPr>
      <w:t>voroshumTK895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744" w:rsidRDefault="00061744">
      <w:r>
        <w:separator/>
      </w:r>
    </w:p>
  </w:footnote>
  <w:footnote w:type="continuationSeparator" w:id="0">
    <w:p w:rsidR="00061744" w:rsidRDefault="00061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309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5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744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542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09B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693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E3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BC0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25B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A40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2CE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2C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66C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1605-75C5-4089-A02C-AB7749C5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50625B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50625B"/>
    <w:pPr>
      <w:spacing w:after="200" w:line="276" w:lineRule="auto"/>
      <w:ind w:left="720"/>
    </w:pPr>
    <w:rPr>
      <w:rFonts w:cs="Arian AMU"/>
      <w:sz w:val="24"/>
      <w:szCs w:val="24"/>
      <w:lang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50625B"/>
    <w:rPr>
      <w:rFonts w:ascii="Arial Armenian" w:hAnsi="Arial Armenian" w:cs="Arian AMU"/>
      <w:sz w:val="24"/>
      <w:szCs w:val="24"/>
    </w:rPr>
  </w:style>
  <w:style w:type="character" w:customStyle="1" w:styleId="normChar">
    <w:name w:val="norm Char"/>
    <w:link w:val="norm"/>
    <w:rsid w:val="0050625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B63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EB632C"/>
    <w:rPr>
      <w:b/>
      <w:bCs/>
    </w:rPr>
  </w:style>
  <w:style w:type="paragraph" w:styleId="BalloonText">
    <w:name w:val="Balloon Text"/>
    <w:basedOn w:val="Normal"/>
    <w:link w:val="BalloonTextChar"/>
    <w:rsid w:val="000925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254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918</Words>
  <Characters>5234</Characters>
  <Application>Microsoft Office Word</Application>
  <DocSecurity>0</DocSecurity>
  <Lines>43</Lines>
  <Paragraphs>12</Paragraphs>
  <ScaleCrop>false</ScaleCrop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cp:lastPrinted>2021-12-28T07:18:00Z</cp:lastPrinted>
  <dcterms:created xsi:type="dcterms:W3CDTF">2021-12-28T07:08:00Z</dcterms:created>
  <dcterms:modified xsi:type="dcterms:W3CDTF">2021-12-28T11:33:00Z</dcterms:modified>
</cp:coreProperties>
</file>