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90C" w:rsidRDefault="008B790C" w:rsidP="008B790C">
      <w:pPr>
        <w:tabs>
          <w:tab w:val="left" w:pos="567"/>
        </w:tabs>
        <w:spacing w:after="200" w:line="360" w:lineRule="auto"/>
        <w:ind w:firstLine="720"/>
        <w:jc w:val="center"/>
        <w:rPr>
          <w:rFonts w:ascii="GHEA Grapalat" w:hAnsi="GHEA Grapalat" w:cs="Sylfaen"/>
          <w:b/>
          <w:lang w:val="hy-AM"/>
        </w:rPr>
      </w:pPr>
      <w:r>
        <w:rPr>
          <w:rFonts w:ascii="GHEA Grapalat" w:hAnsi="GHEA Grapalat" w:cs="Sylfaen"/>
          <w:b/>
          <w:lang w:val="hy-AM"/>
        </w:rPr>
        <w:t>ՏԵՂԵԿԱՆՔ-ՀԻՄՆԱՎՈՐՈՒՄ</w:t>
      </w:r>
    </w:p>
    <w:p w:rsidR="008B790C" w:rsidRDefault="008B790C" w:rsidP="008B790C">
      <w:pPr>
        <w:spacing w:line="360" w:lineRule="auto"/>
        <w:ind w:firstLine="720"/>
        <w:jc w:val="both"/>
        <w:rPr>
          <w:rFonts w:ascii="GHEA Grapalat" w:hAnsi="GHEA Grapalat" w:cs="Sylfaen"/>
          <w:b/>
          <w:lang w:val="hy-AM"/>
        </w:rPr>
      </w:pPr>
      <w:r>
        <w:rPr>
          <w:rFonts w:ascii="GHEA Grapalat" w:hAnsi="GHEA Grapalat" w:cs="Sylfaen"/>
          <w:lang w:val="hy-AM"/>
        </w:rPr>
        <w:t>«</w:t>
      </w:r>
      <w:r>
        <w:rPr>
          <w:rFonts w:ascii="GHEA Grapalat" w:hAnsi="GHEA Grapalat" w:cs="Sylfaen"/>
          <w:b/>
          <w:lang w:val="hy-AM"/>
        </w:rPr>
        <w:t>Հայաստանի Հանրապետության կառավարության 2021 թվականի փետրվարի 4-ի N 141-Ն որոշման մեջ լրացումներ և փոփոխություն  կատարելու մասին» ՀՀ կառավարության որոշման նախագծի ընդունման վերաբերյալ</w:t>
      </w:r>
    </w:p>
    <w:p w:rsidR="008B790C" w:rsidRDefault="008B790C" w:rsidP="008B790C">
      <w:pPr>
        <w:tabs>
          <w:tab w:val="left" w:pos="567"/>
        </w:tabs>
        <w:spacing w:line="360" w:lineRule="auto"/>
        <w:ind w:firstLine="720"/>
        <w:jc w:val="both"/>
        <w:rPr>
          <w:rFonts w:ascii="GHEA Grapalat" w:hAnsi="GHEA Grapalat" w:cs="Sylfaen"/>
          <w:b/>
          <w:lang w:val="hy-AM"/>
        </w:rPr>
      </w:pPr>
    </w:p>
    <w:p w:rsidR="008B790C" w:rsidRDefault="008B790C" w:rsidP="008B790C">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8B790C" w:rsidRDefault="008B790C" w:rsidP="008B790C">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նախագիծը նպատակ ունի հստակեցնել Կառավարության 2021 թվականի փետրվարի 4-ի N 141-Ն որոշման շրջանակներում </w:t>
      </w:r>
      <w:proofErr w:type="spellStart"/>
      <w:r>
        <w:rPr>
          <w:rFonts w:ascii="GHEA Grapalat" w:hAnsi="GHEA Grapalat" w:cs="Sylfaen"/>
          <w:lang w:val="hy-AM"/>
        </w:rPr>
        <w:t>պարգևավճար</w:t>
      </w:r>
      <w:proofErr w:type="spellEnd"/>
      <w:r>
        <w:rPr>
          <w:rFonts w:ascii="GHEA Grapalat" w:hAnsi="GHEA Grapalat" w:cs="Sylfaen"/>
          <w:lang w:val="hy-AM"/>
        </w:rPr>
        <w:t xml:space="preserve"> ստանալու իրավունք ունեցող՝ Հայաստանի Հանրապետության պաշտպանությանը մասնակցելու </w:t>
      </w:r>
      <w:proofErr w:type="spellStart"/>
      <w:r>
        <w:rPr>
          <w:rFonts w:ascii="GHEA Grapalat" w:hAnsi="GHEA Grapalat" w:cs="Sylfaen"/>
          <w:lang w:val="hy-AM"/>
        </w:rPr>
        <w:t>հետևանքով</w:t>
      </w:r>
      <w:proofErr w:type="spellEnd"/>
      <w:r>
        <w:rPr>
          <w:rFonts w:ascii="GHEA Grapalat" w:hAnsi="GHEA Grapalat" w:cs="Sylfaen"/>
          <w:lang w:val="hy-AM"/>
        </w:rPr>
        <w:t xml:space="preserve"> հաշմանդամ ճանաչված անձանց կատեգորիաները և դրանք համապատասխանեցնել համանման հարաբերությունները կարգավորող այլ իրավական ակտերի հետ։</w:t>
      </w:r>
    </w:p>
    <w:p w:rsidR="008B790C" w:rsidRDefault="008B790C" w:rsidP="008B790C">
      <w:pPr>
        <w:spacing w:line="360" w:lineRule="auto"/>
        <w:ind w:firstLine="720"/>
        <w:jc w:val="both"/>
        <w:rPr>
          <w:rFonts w:ascii="GHEA Grapalat" w:hAnsi="GHEA Grapalat" w:cs="Sylfaen"/>
          <w:lang w:val="hy-AM"/>
        </w:rPr>
      </w:pPr>
    </w:p>
    <w:p w:rsidR="008B790C" w:rsidRDefault="008B790C" w:rsidP="008B790C">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8B790C" w:rsidRDefault="008B790C" w:rsidP="008B790C">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«Հայաստանի Հանրապետության պաշտպանության ժամանակ զինծառայողների կյանքին կամ առողջությանը պատճառված վնասների հատուցման մասին» ՀՀ օրենքի նախաբանում 2020 թվականի մարտի 25-ին կատարված փոփոխությունների արդյունքում (փոփոխությունները կատարվել են ՀՕ-172-Ն օրենքով) հստակեցվել է, որ քննարկվող օրենքի շրջանակներում ապահովվում է նաև հակառակորդի նախահարձակ գործողության </w:t>
      </w:r>
      <w:proofErr w:type="spellStart"/>
      <w:r>
        <w:rPr>
          <w:rFonts w:ascii="GHEA Grapalat" w:hAnsi="GHEA Grapalat" w:cs="Sylfaen"/>
          <w:lang w:val="hy-AM"/>
        </w:rPr>
        <w:t>հետևանքով</w:t>
      </w:r>
      <w:proofErr w:type="spellEnd"/>
      <w:r>
        <w:rPr>
          <w:rFonts w:ascii="GHEA Grapalat" w:hAnsi="GHEA Grapalat" w:cs="Sylfaen"/>
          <w:lang w:val="hy-AM"/>
        </w:rPr>
        <w:t xml:space="preserve"> զինծառայողների կյանքին կամ առողջությանը պատճառված վնասների հատուցման տրամադրումը։</w:t>
      </w:r>
    </w:p>
    <w:p w:rsidR="008B790C" w:rsidRDefault="008B790C" w:rsidP="008B790C">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Բացի այդ, Կառավարության 2018 թվականի ապրիլի 12-ի թիվ 405-Ն որոշման N 1 հավելվածով սահմանված է քաղաքացու առողջական վիճակի հետազոտման և բժշկական փորձաքննության կարգը, որի 93-րդ </w:t>
      </w:r>
      <w:proofErr w:type="spellStart"/>
      <w:r>
        <w:rPr>
          <w:rFonts w:ascii="GHEA Grapalat" w:hAnsi="GHEA Grapalat" w:cs="Sylfaen"/>
          <w:lang w:val="hy-AM"/>
        </w:rPr>
        <w:t>կետում</w:t>
      </w:r>
      <w:proofErr w:type="spellEnd"/>
      <w:r>
        <w:rPr>
          <w:rFonts w:ascii="GHEA Grapalat" w:hAnsi="GHEA Grapalat" w:cs="Sylfaen"/>
          <w:lang w:val="hy-AM"/>
        </w:rPr>
        <w:t xml:space="preserve"> Կառավարության 2020 թվականի հունիսի 25-ի թիվ 1049-Ն որոշմամբ (ուժի մեջ է մտել 01.07.2020թ.) </w:t>
      </w:r>
      <w:r>
        <w:rPr>
          <w:rFonts w:ascii="GHEA Grapalat" w:hAnsi="GHEA Grapalat" w:cs="Sylfaen"/>
          <w:lang w:val="hy-AM"/>
        </w:rPr>
        <w:lastRenderedPageBreak/>
        <w:t xml:space="preserve">կատարված փոփոխությամբ  հակառակորդի հետ շփման գծում մարտական հերթապահության կամ հատուկ առաջադրանք կատարելու ժամանակ հիվանդություն ձեռք բերելու, վնասվածք կամ խեղում ստանալու պատճառական կապը լրացվել է </w:t>
      </w:r>
      <w:proofErr w:type="spellStart"/>
      <w:r>
        <w:rPr>
          <w:rFonts w:ascii="GHEA Grapalat" w:hAnsi="GHEA Grapalat" w:cs="Sylfaen"/>
          <w:lang w:val="hy-AM"/>
        </w:rPr>
        <w:t>ևս</w:t>
      </w:r>
      <w:proofErr w:type="spellEnd"/>
      <w:r>
        <w:rPr>
          <w:rFonts w:ascii="GHEA Grapalat" w:hAnsi="GHEA Grapalat" w:cs="Sylfaen"/>
          <w:lang w:val="hy-AM"/>
        </w:rPr>
        <w:t xml:space="preserve"> մեկ հիմքով, այն է՝ հակառակորդի նախահարձակ գործողության </w:t>
      </w:r>
      <w:proofErr w:type="spellStart"/>
      <w:r>
        <w:rPr>
          <w:rFonts w:ascii="GHEA Grapalat" w:hAnsi="GHEA Grapalat" w:cs="Sylfaen"/>
          <w:lang w:val="hy-AM"/>
        </w:rPr>
        <w:t>հետևանքը</w:t>
      </w:r>
      <w:proofErr w:type="spellEnd"/>
      <w:r>
        <w:rPr>
          <w:rFonts w:ascii="GHEA Grapalat" w:hAnsi="GHEA Grapalat" w:cs="Sylfaen"/>
          <w:lang w:val="hy-AM"/>
        </w:rPr>
        <w:t>։</w:t>
      </w:r>
    </w:p>
    <w:p w:rsidR="008B790C" w:rsidRDefault="008B790C" w:rsidP="008B790C">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Այսպիսով, օրենսդրությամբ սահմանվել և կիրառության մեջ է դրվել հակառակորդի նախահարձակ գործողության </w:t>
      </w:r>
      <w:proofErr w:type="spellStart"/>
      <w:r>
        <w:rPr>
          <w:rFonts w:ascii="GHEA Grapalat" w:hAnsi="GHEA Grapalat" w:cs="Sylfaen"/>
          <w:lang w:val="hy-AM"/>
        </w:rPr>
        <w:t>հետևանքով</w:t>
      </w:r>
      <w:proofErr w:type="spellEnd"/>
      <w:r>
        <w:rPr>
          <w:rFonts w:ascii="GHEA Grapalat" w:hAnsi="GHEA Grapalat" w:cs="Sylfaen"/>
          <w:lang w:val="hy-AM"/>
        </w:rPr>
        <w:t xml:space="preserve"> հաշմանդամության պատճառական կապ, որը սակայն արտացոլված չէ </w:t>
      </w:r>
      <w:proofErr w:type="spellStart"/>
      <w:r>
        <w:rPr>
          <w:rFonts w:ascii="GHEA Grapalat" w:hAnsi="GHEA Grapalat" w:cs="Sylfaen"/>
          <w:lang w:val="hy-AM"/>
        </w:rPr>
        <w:t>պարգևավճարի</w:t>
      </w:r>
      <w:proofErr w:type="spellEnd"/>
      <w:r>
        <w:rPr>
          <w:rFonts w:ascii="GHEA Grapalat" w:hAnsi="GHEA Grapalat" w:cs="Sylfaen"/>
          <w:lang w:val="hy-AM"/>
        </w:rPr>
        <w:t xml:space="preserve"> իրավունք տվող պայմաններում։</w:t>
      </w:r>
    </w:p>
    <w:p w:rsidR="008B790C" w:rsidRDefault="008B790C" w:rsidP="008B790C">
      <w:pPr>
        <w:pStyle w:val="NormalWeb"/>
        <w:shd w:val="clear" w:color="auto" w:fill="FFFFFF"/>
        <w:spacing w:before="100" w:beforeAutospacing="1" w:after="100" w:afterAutospacing="1"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8B790C" w:rsidRDefault="008B790C" w:rsidP="008B790C">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ընդունել </w:t>
      </w:r>
      <w:r>
        <w:rPr>
          <w:rFonts w:ascii="GHEA Grapalat" w:hAnsi="GHEA Grapalat"/>
          <w:color w:val="000000"/>
          <w:lang w:val="hy-AM"/>
        </w:rPr>
        <w:t>«Հայաստանի Հանրապետության կառավարության 2021 թվականի փետրվարի 4-ի N 141-Ն որոշման մեջ լրացումներ կատարելու մասին» Կառավարության որոշման</w:t>
      </w:r>
      <w:r>
        <w:rPr>
          <w:rFonts w:ascii="GHEA Grapalat" w:hAnsi="GHEA Grapalat" w:cs="Sylfaen"/>
          <w:lang w:val="hy-AM"/>
        </w:rPr>
        <w:t xml:space="preserve"> նախագիծը:</w:t>
      </w:r>
    </w:p>
    <w:p w:rsidR="008B790C" w:rsidRDefault="008B790C" w:rsidP="008B790C">
      <w:pPr>
        <w:tabs>
          <w:tab w:val="left" w:pos="567"/>
        </w:tabs>
        <w:spacing w:line="360" w:lineRule="auto"/>
        <w:ind w:firstLine="720"/>
        <w:jc w:val="both"/>
        <w:rPr>
          <w:rFonts w:ascii="GHEA Grapalat" w:hAnsi="GHEA Grapalat" w:cs="Sylfaen"/>
          <w:b/>
          <w:lang w:val="hy-AM"/>
        </w:rPr>
      </w:pPr>
    </w:p>
    <w:p w:rsidR="008B790C" w:rsidRDefault="008B790C" w:rsidP="008B790C">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8B790C" w:rsidRDefault="008B790C" w:rsidP="008B790C">
      <w:pPr>
        <w:pStyle w:val="NormalWeb"/>
        <w:shd w:val="clear" w:color="auto" w:fill="FFFFFF"/>
        <w:tabs>
          <w:tab w:val="left" w:pos="90"/>
          <w:tab w:val="left" w:pos="990"/>
        </w:tabs>
        <w:spacing w:line="360" w:lineRule="auto"/>
        <w:ind w:firstLine="540"/>
        <w:jc w:val="both"/>
        <w:rPr>
          <w:rFonts w:ascii="GHEA Grapalat" w:hAnsi="GHEA Grapalat" w:cs="Sylfaen"/>
          <w:lang w:val="hy-AM"/>
        </w:rPr>
      </w:pPr>
      <w:r>
        <w:rPr>
          <w:rFonts w:ascii="GHEA Grapalat" w:hAnsi="GHEA Grapalat" w:cs="Sylfaen"/>
          <w:lang w:val="hy-AM"/>
        </w:rPr>
        <w:t xml:space="preserve">Ներկայացվող նախագծով առաջարկվում է հակառակորդի հետ շփման գծում մարտական հերթապահության կամ հատուկ առաջադրանք կատարելու ժամանակ հիվանդություն ձեռք բերելու, վնասվածք կամ խեղում ստանալու պատճառական կապի առկայությամբ </w:t>
      </w:r>
      <w:proofErr w:type="spellStart"/>
      <w:r>
        <w:rPr>
          <w:rFonts w:ascii="GHEA Grapalat" w:hAnsi="GHEA Grapalat" w:cs="Sylfaen"/>
          <w:lang w:val="hy-AM"/>
        </w:rPr>
        <w:t>պարգևավճարի</w:t>
      </w:r>
      <w:proofErr w:type="spellEnd"/>
      <w:r>
        <w:rPr>
          <w:rFonts w:ascii="GHEA Grapalat" w:hAnsi="GHEA Grapalat" w:cs="Sylfaen"/>
          <w:lang w:val="hy-AM"/>
        </w:rPr>
        <w:t xml:space="preserve"> իրավունքը տարածել նաև հակառակորդի նախահարձակ գործողության </w:t>
      </w:r>
      <w:proofErr w:type="spellStart"/>
      <w:r>
        <w:rPr>
          <w:rFonts w:ascii="GHEA Grapalat" w:hAnsi="GHEA Grapalat" w:cs="Sylfaen"/>
          <w:lang w:val="hy-AM"/>
        </w:rPr>
        <w:t>հետևանքով</w:t>
      </w:r>
      <w:proofErr w:type="spellEnd"/>
      <w:r>
        <w:rPr>
          <w:rFonts w:ascii="GHEA Grapalat" w:hAnsi="GHEA Grapalat" w:cs="Sylfaen"/>
          <w:lang w:val="hy-AM"/>
        </w:rPr>
        <w:t xml:space="preserve"> պատճառական կապի դեպքերի վրա։ </w:t>
      </w:r>
    </w:p>
    <w:p w:rsidR="008B790C" w:rsidRDefault="008B790C" w:rsidP="008B790C">
      <w:pPr>
        <w:pStyle w:val="NormalWeb"/>
        <w:shd w:val="clear" w:color="auto" w:fill="FFFFFF"/>
        <w:tabs>
          <w:tab w:val="left" w:pos="90"/>
          <w:tab w:val="left" w:pos="990"/>
        </w:tabs>
        <w:spacing w:line="360" w:lineRule="auto"/>
        <w:ind w:firstLine="540"/>
        <w:jc w:val="both"/>
        <w:rPr>
          <w:rFonts w:ascii="GHEA Grapalat" w:hAnsi="GHEA Grapalat" w:cs="Sylfaen"/>
          <w:lang w:val="hy-AM"/>
        </w:rPr>
      </w:pPr>
      <w:r>
        <w:rPr>
          <w:rFonts w:ascii="GHEA Grapalat" w:hAnsi="GHEA Grapalat"/>
          <w:color w:val="000000"/>
          <w:lang w:val="hy-AM"/>
        </w:rPr>
        <w:t xml:space="preserve">Նախագիծն ընդունվելու դեպքում դրանով ներկայացված՝ պատճառական կապի վերաբերյալ </w:t>
      </w:r>
      <w:proofErr w:type="spellStart"/>
      <w:r>
        <w:rPr>
          <w:rFonts w:ascii="GHEA Grapalat" w:hAnsi="GHEA Grapalat"/>
          <w:color w:val="000000"/>
          <w:lang w:val="hy-AM"/>
        </w:rPr>
        <w:t>իրավակարգավորումները</w:t>
      </w:r>
      <w:proofErr w:type="spellEnd"/>
      <w:r>
        <w:rPr>
          <w:rFonts w:ascii="GHEA Grapalat" w:hAnsi="GHEA Grapalat"/>
          <w:color w:val="000000"/>
          <w:lang w:val="hy-AM"/>
        </w:rPr>
        <w:t xml:space="preserve"> տարածվելու են 2020 թվականի հուլիսի 1-ին և դրանից հետո ծագած իրավահարաբերությունների վրա, քանի </w:t>
      </w:r>
      <w:r>
        <w:rPr>
          <w:rFonts w:ascii="GHEA Grapalat" w:hAnsi="GHEA Grapalat" w:cs="Sylfaen"/>
          <w:lang w:val="hy-AM"/>
        </w:rPr>
        <w:t xml:space="preserve">ԿՌԲՀ-ն զինվորական ծառայության հետ </w:t>
      </w:r>
      <w:r>
        <w:rPr>
          <w:rFonts w:ascii="GHEA Grapalat" w:hAnsi="GHEA Grapalat"/>
          <w:color w:val="000000"/>
          <w:lang w:val="hy-AM"/>
        </w:rPr>
        <w:t xml:space="preserve">հակառակորդի նախահարձակ գործողության </w:t>
      </w:r>
      <w:proofErr w:type="spellStart"/>
      <w:r>
        <w:rPr>
          <w:rFonts w:ascii="GHEA Grapalat" w:hAnsi="GHEA Grapalat"/>
          <w:color w:val="000000"/>
          <w:lang w:val="hy-AM"/>
        </w:rPr>
        <w:t>հետևանքով</w:t>
      </w:r>
      <w:proofErr w:type="spellEnd"/>
      <w:r>
        <w:rPr>
          <w:rFonts w:ascii="GHEA Grapalat" w:hAnsi="GHEA Grapalat" w:cs="Sylfaen"/>
          <w:lang w:val="hy-AM"/>
        </w:rPr>
        <w:t xml:space="preserve"> պատճառական կապ սկսել է սահմանել այդ ժամկետից հետո։</w:t>
      </w:r>
    </w:p>
    <w:p w:rsidR="008B790C" w:rsidRDefault="008B790C" w:rsidP="008B790C">
      <w:pPr>
        <w:pStyle w:val="NormalWeb"/>
        <w:shd w:val="clear" w:color="auto" w:fill="FFFFFF"/>
        <w:tabs>
          <w:tab w:val="left" w:pos="90"/>
          <w:tab w:val="left" w:pos="990"/>
        </w:tabs>
        <w:spacing w:line="360" w:lineRule="auto"/>
        <w:ind w:firstLine="540"/>
        <w:jc w:val="both"/>
        <w:rPr>
          <w:rFonts w:ascii="GHEA Grapalat" w:hAnsi="GHEA Grapalat" w:cs="Sylfaen"/>
          <w:b/>
          <w:lang w:val="hy-AM"/>
        </w:rPr>
      </w:pPr>
      <w:r>
        <w:rPr>
          <w:rFonts w:ascii="GHEA Grapalat" w:hAnsi="GHEA Grapalat" w:cs="Sylfaen"/>
          <w:lang w:val="hy-AM"/>
        </w:rPr>
        <w:lastRenderedPageBreak/>
        <w:t xml:space="preserve">Նախագծով հստակեցվել Է նաև </w:t>
      </w:r>
      <w:proofErr w:type="spellStart"/>
      <w:r>
        <w:rPr>
          <w:rFonts w:ascii="GHEA Grapalat" w:hAnsi="GHEA Grapalat" w:cs="Sylfaen"/>
          <w:lang w:val="hy-AM"/>
        </w:rPr>
        <w:t>պարգևավճար</w:t>
      </w:r>
      <w:proofErr w:type="spellEnd"/>
      <w:r>
        <w:rPr>
          <w:rFonts w:ascii="GHEA Grapalat" w:hAnsi="GHEA Grapalat" w:cs="Sylfaen"/>
          <w:lang w:val="hy-AM"/>
        </w:rPr>
        <w:t xml:space="preserve"> նշանակելու համար անհրաժեշտ փաստաթղթերի ցանկը։</w:t>
      </w:r>
    </w:p>
    <w:p w:rsidR="008B790C" w:rsidRDefault="008B790C" w:rsidP="008B790C">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8B790C" w:rsidRDefault="008B790C" w:rsidP="008B790C">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Իրավական ակտի կիրառման արդյունքում կհստակեցվեն </w:t>
      </w:r>
      <w:proofErr w:type="spellStart"/>
      <w:r>
        <w:rPr>
          <w:rFonts w:ascii="GHEA Grapalat" w:hAnsi="GHEA Grapalat" w:cs="Sylfaen"/>
          <w:lang w:val="hy-AM"/>
        </w:rPr>
        <w:t>պարգևավճար</w:t>
      </w:r>
      <w:proofErr w:type="spellEnd"/>
      <w:r>
        <w:rPr>
          <w:rFonts w:ascii="GHEA Grapalat" w:hAnsi="GHEA Grapalat" w:cs="Sylfaen"/>
          <w:lang w:val="hy-AM"/>
        </w:rPr>
        <w:t xml:space="preserve"> ստանալու իրավունք ունեցող անձանց կատեգորիաները և հակառակորդի նախահարձակ գործողության </w:t>
      </w:r>
      <w:proofErr w:type="spellStart"/>
      <w:r>
        <w:rPr>
          <w:rFonts w:ascii="GHEA Grapalat" w:hAnsi="GHEA Grapalat" w:cs="Sylfaen"/>
          <w:lang w:val="hy-AM"/>
        </w:rPr>
        <w:t>հետևանքով</w:t>
      </w:r>
      <w:proofErr w:type="spellEnd"/>
      <w:r>
        <w:rPr>
          <w:rFonts w:ascii="GHEA Grapalat" w:hAnsi="GHEA Grapalat" w:cs="Sylfaen"/>
          <w:lang w:val="hy-AM"/>
        </w:rPr>
        <w:t xml:space="preserve"> հաշմանդամ ճանաչված նախկին </w:t>
      </w:r>
      <w:proofErr w:type="spellStart"/>
      <w:r>
        <w:rPr>
          <w:rFonts w:ascii="GHEA Grapalat" w:hAnsi="GHEA Grapalat" w:cs="Sylfaen"/>
          <w:lang w:val="hy-AM"/>
        </w:rPr>
        <w:t>զինածառայողների</w:t>
      </w:r>
      <w:proofErr w:type="spellEnd"/>
      <w:r>
        <w:rPr>
          <w:rFonts w:ascii="GHEA Grapalat" w:hAnsi="GHEA Grapalat" w:cs="Sylfaen"/>
          <w:lang w:val="hy-AM"/>
        </w:rPr>
        <w:t xml:space="preserve"> կնշանակվի </w:t>
      </w:r>
      <w:proofErr w:type="spellStart"/>
      <w:r>
        <w:rPr>
          <w:rFonts w:ascii="GHEA Grapalat" w:hAnsi="GHEA Grapalat" w:cs="Sylfaen"/>
          <w:lang w:val="hy-AM"/>
        </w:rPr>
        <w:t>պարգևավճար</w:t>
      </w:r>
      <w:proofErr w:type="spellEnd"/>
      <w:r>
        <w:rPr>
          <w:rFonts w:ascii="GHEA Grapalat" w:hAnsi="GHEA Grapalat" w:cs="Sylfaen"/>
          <w:lang w:val="hy-AM"/>
        </w:rPr>
        <w:t>՝ ամսական 36000 դրամի չափով:</w:t>
      </w:r>
    </w:p>
    <w:p w:rsidR="008B790C" w:rsidRDefault="008B790C" w:rsidP="008B790C">
      <w:pPr>
        <w:tabs>
          <w:tab w:val="left" w:pos="567"/>
        </w:tabs>
        <w:spacing w:line="360" w:lineRule="auto"/>
        <w:ind w:firstLine="720"/>
        <w:jc w:val="both"/>
        <w:rPr>
          <w:rFonts w:ascii="GHEA Grapalat" w:hAnsi="GHEA Grapalat" w:cs="Sylfaen"/>
          <w:lang w:val="hy-AM"/>
        </w:rPr>
      </w:pPr>
    </w:p>
    <w:p w:rsidR="008B790C" w:rsidRDefault="008B790C" w:rsidP="008B790C">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rsidR="008B790C" w:rsidRDefault="008B790C" w:rsidP="008B790C">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«Հայաստանի Հանրապետության կառավարության 2021 թվականի փետրվարի 4-ի N 141-Ն որոշման մեջ լրացումներ  կատարելու մասին» ՀՀ կառավարության որոշման նախագիծը բխում է Կառավարության 2021-2026 թթ. ծրագրի 1.3-րդ կետից։</w:t>
      </w:r>
    </w:p>
    <w:p w:rsidR="008B790C" w:rsidRDefault="008B790C" w:rsidP="008B790C">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Մասնավորապես, Կառավարության որդեգրած քաղաքականությանը համահունչ՝ զինծառայողների նյութական և  սոցիալական երաշխիքների ապահովման և սոցիալական պաշտպանության բարձրացմանն են ուղղված նաև ներկայացված նախագծով առաջարկվող </w:t>
      </w:r>
      <w:proofErr w:type="spellStart"/>
      <w:r>
        <w:rPr>
          <w:rFonts w:ascii="GHEA Grapalat" w:hAnsi="GHEA Grapalat" w:cs="Sylfaen"/>
          <w:lang w:val="hy-AM"/>
        </w:rPr>
        <w:t>կարգավորումների</w:t>
      </w:r>
      <w:proofErr w:type="spellEnd"/>
      <w:r>
        <w:rPr>
          <w:rFonts w:ascii="GHEA Grapalat" w:hAnsi="GHEA Grapalat" w:cs="Sylfaen"/>
          <w:lang w:val="hy-AM"/>
        </w:rPr>
        <w:t xml:space="preserve"> իրականացումը</w:t>
      </w:r>
      <w:r>
        <w:rPr>
          <w:rFonts w:ascii="MS Gothic" w:eastAsia="MS Gothic" w:hAnsi="MS Gothic" w:cs="MS Gothic" w:hint="eastAsia"/>
          <w:lang w:val="hy-AM"/>
        </w:rPr>
        <w:t>․</w:t>
      </w:r>
      <w:r>
        <w:rPr>
          <w:rFonts w:ascii="GHEA Grapalat" w:hAnsi="GHEA Grapalat" w:cs="Sylfaen"/>
          <w:lang w:val="hy-AM"/>
        </w:rPr>
        <w:t xml:space="preserve"> </w:t>
      </w:r>
      <w:r>
        <w:rPr>
          <w:rFonts w:ascii="GHEA Grapalat" w:hAnsi="GHEA Grapalat" w:cs="GHEA Grapalat"/>
          <w:lang w:val="hy-AM"/>
        </w:rPr>
        <w:t>նախագիծն</w:t>
      </w:r>
      <w:r>
        <w:rPr>
          <w:rFonts w:ascii="GHEA Grapalat" w:hAnsi="GHEA Grapalat" w:cs="Sylfaen"/>
          <w:lang w:val="hy-AM"/>
        </w:rPr>
        <w:t xml:space="preserve"> </w:t>
      </w:r>
      <w:r>
        <w:rPr>
          <w:rFonts w:ascii="GHEA Grapalat" w:hAnsi="GHEA Grapalat" w:cs="GHEA Grapalat"/>
          <w:lang w:val="hy-AM"/>
        </w:rPr>
        <w:t>ընդունվելու</w:t>
      </w:r>
      <w:r>
        <w:rPr>
          <w:rFonts w:ascii="GHEA Grapalat" w:hAnsi="GHEA Grapalat" w:cs="Sylfaen"/>
          <w:lang w:val="hy-AM"/>
        </w:rPr>
        <w:t xml:space="preserve"> </w:t>
      </w:r>
      <w:r>
        <w:rPr>
          <w:rFonts w:ascii="GHEA Grapalat" w:hAnsi="GHEA Grapalat" w:cs="GHEA Grapalat"/>
          <w:lang w:val="hy-AM"/>
        </w:rPr>
        <w:t>դեպքում</w:t>
      </w:r>
      <w:r>
        <w:rPr>
          <w:rFonts w:ascii="GHEA Grapalat" w:hAnsi="GHEA Grapalat" w:cs="Sylfaen"/>
          <w:lang w:val="hy-AM"/>
        </w:rPr>
        <w:t xml:space="preserve"> </w:t>
      </w:r>
      <w:r>
        <w:rPr>
          <w:rFonts w:ascii="GHEA Grapalat" w:hAnsi="GHEA Grapalat" w:cs="GHEA Grapalat"/>
          <w:lang w:val="hy-AM"/>
        </w:rPr>
        <w:t>հակառակորդի</w:t>
      </w:r>
      <w:r>
        <w:rPr>
          <w:rFonts w:ascii="GHEA Grapalat" w:hAnsi="GHEA Grapalat" w:cs="Sylfaen"/>
          <w:lang w:val="hy-AM"/>
        </w:rPr>
        <w:t xml:space="preserve"> </w:t>
      </w:r>
      <w:r>
        <w:rPr>
          <w:rFonts w:ascii="GHEA Grapalat" w:hAnsi="GHEA Grapalat" w:cs="GHEA Grapalat"/>
          <w:lang w:val="hy-AM"/>
        </w:rPr>
        <w:t>հետ</w:t>
      </w:r>
      <w:r>
        <w:rPr>
          <w:rFonts w:ascii="GHEA Grapalat" w:hAnsi="GHEA Grapalat" w:cs="Sylfaen"/>
          <w:lang w:val="hy-AM"/>
        </w:rPr>
        <w:t xml:space="preserve"> </w:t>
      </w:r>
      <w:r>
        <w:rPr>
          <w:rFonts w:ascii="GHEA Grapalat" w:hAnsi="GHEA Grapalat" w:cs="GHEA Grapalat"/>
          <w:lang w:val="hy-AM"/>
        </w:rPr>
        <w:t>շփման</w:t>
      </w:r>
      <w:r>
        <w:rPr>
          <w:rFonts w:ascii="GHEA Grapalat" w:hAnsi="GHEA Grapalat" w:cs="Sylfaen"/>
          <w:lang w:val="hy-AM"/>
        </w:rPr>
        <w:t xml:space="preserve"> </w:t>
      </w:r>
      <w:r>
        <w:rPr>
          <w:rFonts w:ascii="GHEA Grapalat" w:hAnsi="GHEA Grapalat" w:cs="GHEA Grapalat"/>
          <w:lang w:val="hy-AM"/>
        </w:rPr>
        <w:t>գծում</w:t>
      </w:r>
      <w:r>
        <w:rPr>
          <w:rFonts w:ascii="GHEA Grapalat" w:hAnsi="GHEA Grapalat" w:cs="Sylfaen"/>
          <w:lang w:val="hy-AM"/>
        </w:rPr>
        <w:t xml:space="preserve"> </w:t>
      </w:r>
      <w:r>
        <w:rPr>
          <w:rFonts w:ascii="GHEA Grapalat" w:hAnsi="GHEA Grapalat" w:cs="GHEA Grapalat"/>
          <w:lang w:val="hy-AM"/>
        </w:rPr>
        <w:t>մարտական</w:t>
      </w:r>
      <w:r>
        <w:rPr>
          <w:rFonts w:ascii="GHEA Grapalat" w:hAnsi="GHEA Grapalat" w:cs="Sylfaen"/>
          <w:lang w:val="hy-AM"/>
        </w:rPr>
        <w:t xml:space="preserve"> </w:t>
      </w:r>
      <w:r>
        <w:rPr>
          <w:rFonts w:ascii="GHEA Grapalat" w:hAnsi="GHEA Grapalat" w:cs="GHEA Grapalat"/>
          <w:lang w:val="hy-AM"/>
        </w:rPr>
        <w:t>հերթապահության</w:t>
      </w:r>
      <w:r>
        <w:rPr>
          <w:rFonts w:ascii="GHEA Grapalat" w:hAnsi="GHEA Grapalat" w:cs="Sylfaen"/>
          <w:lang w:val="hy-AM"/>
        </w:rPr>
        <w:t xml:space="preserve"> </w:t>
      </w:r>
      <w:r>
        <w:rPr>
          <w:rFonts w:ascii="GHEA Grapalat" w:hAnsi="GHEA Grapalat" w:cs="GHEA Grapalat"/>
          <w:lang w:val="hy-AM"/>
        </w:rPr>
        <w:t>կամ</w:t>
      </w:r>
      <w:r>
        <w:rPr>
          <w:rFonts w:ascii="GHEA Grapalat" w:hAnsi="GHEA Grapalat" w:cs="Sylfaen"/>
          <w:lang w:val="hy-AM"/>
        </w:rPr>
        <w:t xml:space="preserve"> </w:t>
      </w:r>
      <w:r>
        <w:rPr>
          <w:rFonts w:ascii="GHEA Grapalat" w:hAnsi="GHEA Grapalat" w:cs="GHEA Grapalat"/>
          <w:lang w:val="hy-AM"/>
        </w:rPr>
        <w:t>հատուկ</w:t>
      </w:r>
      <w:r>
        <w:rPr>
          <w:rFonts w:ascii="GHEA Grapalat" w:hAnsi="GHEA Grapalat" w:cs="Sylfaen"/>
          <w:lang w:val="hy-AM"/>
        </w:rPr>
        <w:t xml:space="preserve"> </w:t>
      </w:r>
      <w:r>
        <w:rPr>
          <w:rFonts w:ascii="GHEA Grapalat" w:hAnsi="GHEA Grapalat" w:cs="GHEA Grapalat"/>
          <w:lang w:val="hy-AM"/>
        </w:rPr>
        <w:t>առաջադրա</w:t>
      </w:r>
      <w:r>
        <w:rPr>
          <w:rFonts w:ascii="GHEA Grapalat" w:hAnsi="GHEA Grapalat" w:cs="Sylfaen"/>
          <w:lang w:val="hy-AM"/>
        </w:rPr>
        <w:t xml:space="preserve">նք կատարելու ժամանակ հիվանդություն ձեռք բերելու, վնասվածք կամ խեղում ստանալու պատճառական կապի առկայությամբ </w:t>
      </w:r>
      <w:proofErr w:type="spellStart"/>
      <w:r>
        <w:rPr>
          <w:rFonts w:ascii="GHEA Grapalat" w:hAnsi="GHEA Grapalat" w:cs="Sylfaen"/>
          <w:lang w:val="hy-AM"/>
        </w:rPr>
        <w:t>պարգևավճարի</w:t>
      </w:r>
      <w:proofErr w:type="spellEnd"/>
      <w:r>
        <w:rPr>
          <w:rFonts w:ascii="GHEA Grapalat" w:hAnsi="GHEA Grapalat" w:cs="Sylfaen"/>
          <w:lang w:val="hy-AM"/>
        </w:rPr>
        <w:t xml:space="preserve"> իրավունքը կտա նաև այն դեպքերի համար, </w:t>
      </w:r>
      <w:proofErr w:type="spellStart"/>
      <w:r>
        <w:rPr>
          <w:rFonts w:ascii="GHEA Grapalat" w:hAnsi="GHEA Grapalat" w:cs="Sylfaen"/>
          <w:lang w:val="hy-AM"/>
        </w:rPr>
        <w:t>որնք</w:t>
      </w:r>
      <w:proofErr w:type="spellEnd"/>
      <w:r>
        <w:rPr>
          <w:rFonts w:ascii="GHEA Grapalat" w:hAnsi="GHEA Grapalat" w:cs="Sylfaen"/>
          <w:lang w:val="hy-AM"/>
        </w:rPr>
        <w:t xml:space="preserve"> տեղի են ունեցել հակառակորդի նախահարձակ գործողության </w:t>
      </w:r>
      <w:proofErr w:type="spellStart"/>
      <w:r>
        <w:rPr>
          <w:rFonts w:ascii="GHEA Grapalat" w:hAnsi="GHEA Grapalat" w:cs="Sylfaen"/>
          <w:lang w:val="hy-AM"/>
        </w:rPr>
        <w:t>հետևանքով</w:t>
      </w:r>
      <w:proofErr w:type="spellEnd"/>
      <w:r>
        <w:rPr>
          <w:rFonts w:ascii="GHEA Grapalat" w:hAnsi="GHEA Grapalat" w:cs="Sylfaen"/>
          <w:lang w:val="hy-AM"/>
        </w:rPr>
        <w:t>։</w:t>
      </w:r>
    </w:p>
    <w:p w:rsidR="008B790C" w:rsidRDefault="008B790C" w:rsidP="008B790C">
      <w:pPr>
        <w:tabs>
          <w:tab w:val="left" w:pos="567"/>
        </w:tabs>
        <w:spacing w:line="360" w:lineRule="auto"/>
        <w:ind w:firstLine="720"/>
        <w:jc w:val="both"/>
        <w:rPr>
          <w:rFonts w:ascii="GHEA Grapalat" w:hAnsi="GHEA Grapalat" w:cs="Sylfaen"/>
          <w:b/>
          <w:lang w:val="hy-AM"/>
        </w:rPr>
      </w:pPr>
    </w:p>
    <w:p w:rsidR="008B790C" w:rsidRDefault="008B790C" w:rsidP="008B790C">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5. Տեղեկանք</w:t>
      </w:r>
    </w:p>
    <w:p w:rsidR="008B790C" w:rsidRDefault="008B790C" w:rsidP="008B790C">
      <w:pPr>
        <w:spacing w:line="360" w:lineRule="auto"/>
        <w:ind w:firstLine="720"/>
        <w:jc w:val="both"/>
        <w:rPr>
          <w:rFonts w:ascii="GHEA Grapalat" w:hAnsi="GHEA Grapalat"/>
          <w:lang w:val="hy-AM"/>
        </w:rPr>
      </w:pPr>
      <w:r>
        <w:rPr>
          <w:rFonts w:ascii="GHEA Grapalat" w:hAnsi="GHEA Grapalat" w:cs="Sylfaen"/>
          <w:lang w:val="hy-AM"/>
        </w:rPr>
        <w:t xml:space="preserve">«Հայաստանի Հանրապետության կառավարության 2021 թվականի փետրվարի 4-ի N 141-Ն որոշման մեջ լրացումներ և փոփոխություն  կատարելու </w:t>
      </w:r>
      <w:r>
        <w:rPr>
          <w:rFonts w:ascii="GHEA Grapalat" w:hAnsi="GHEA Grapalat" w:cs="Sylfaen"/>
          <w:lang w:val="hy-AM"/>
        </w:rPr>
        <w:lastRenderedPageBreak/>
        <w:t>մասին</w:t>
      </w:r>
      <w:r>
        <w:rPr>
          <w:rFonts w:ascii="GHEA Grapalat" w:hAnsi="GHEA Grapalat"/>
          <w:lang w:val="hy-AM"/>
        </w:rPr>
        <w:t>» ՀՀ կառավարության որոշման նախագծի ընդունման դեպքում Հայաստանի Հանրապետության 2021 թ</w:t>
      </w:r>
      <w:r>
        <w:rPr>
          <w:rFonts w:ascii="MS Gothic" w:eastAsia="MS Gothic" w:hAnsi="MS Gothic" w:cs="MS Gothic" w:hint="eastAsia"/>
          <w:lang w:val="hy-AM"/>
        </w:rPr>
        <w:t>․</w:t>
      </w:r>
      <w:r>
        <w:rPr>
          <w:rFonts w:ascii="GHEA Grapalat" w:hAnsi="GHEA Grapalat"/>
          <w:lang w:val="hy-AM"/>
        </w:rPr>
        <w:t xml:space="preserve"> </w:t>
      </w:r>
      <w:r>
        <w:rPr>
          <w:rFonts w:ascii="GHEA Grapalat" w:hAnsi="GHEA Grapalat" w:cs="GHEA Grapalat"/>
          <w:lang w:val="hy-AM"/>
        </w:rPr>
        <w:t>պետական</w:t>
      </w:r>
      <w:r>
        <w:rPr>
          <w:rFonts w:ascii="GHEA Grapalat" w:hAnsi="GHEA Grapalat"/>
          <w:lang w:val="hy-AM"/>
        </w:rPr>
        <w:t xml:space="preserve"> </w:t>
      </w:r>
      <w:r>
        <w:rPr>
          <w:rFonts w:ascii="GHEA Grapalat" w:hAnsi="GHEA Grapalat" w:cs="GHEA Grapalat"/>
          <w:lang w:val="hy-AM"/>
        </w:rPr>
        <w:t>բյուջեում</w:t>
      </w:r>
      <w:r>
        <w:rPr>
          <w:rFonts w:ascii="GHEA Grapalat" w:hAnsi="GHEA Grapalat"/>
          <w:lang w:val="hy-AM"/>
        </w:rPr>
        <w:t xml:space="preserve"> </w:t>
      </w:r>
      <w:r>
        <w:rPr>
          <w:rFonts w:ascii="GHEA Grapalat" w:hAnsi="GHEA Grapalat" w:cs="GHEA Grapalat"/>
          <w:lang w:val="hy-AM"/>
        </w:rPr>
        <w:t>եկամուտները</w:t>
      </w:r>
      <w:r>
        <w:rPr>
          <w:rFonts w:ascii="GHEA Grapalat" w:hAnsi="GHEA Grapalat"/>
          <w:lang w:val="hy-AM"/>
        </w:rPr>
        <w:t xml:space="preserve"> </w:t>
      </w:r>
      <w:r>
        <w:rPr>
          <w:rFonts w:ascii="GHEA Grapalat" w:hAnsi="GHEA Grapalat" w:cs="GHEA Grapalat"/>
          <w:lang w:val="hy-AM"/>
        </w:rPr>
        <w:t>և</w:t>
      </w:r>
      <w:r>
        <w:rPr>
          <w:rFonts w:ascii="GHEA Grapalat" w:hAnsi="GHEA Grapalat"/>
          <w:lang w:val="hy-AM"/>
        </w:rPr>
        <w:t xml:space="preserve"> </w:t>
      </w:r>
      <w:r>
        <w:rPr>
          <w:rFonts w:ascii="GHEA Grapalat" w:hAnsi="GHEA Grapalat" w:cs="GHEA Grapalat"/>
          <w:lang w:val="hy-AM"/>
        </w:rPr>
        <w:t>ծախսերը</w:t>
      </w:r>
      <w:r>
        <w:rPr>
          <w:rFonts w:ascii="GHEA Grapalat" w:hAnsi="GHEA Grapalat"/>
          <w:lang w:val="hy-AM"/>
        </w:rPr>
        <w:t xml:space="preserve">  </w:t>
      </w:r>
      <w:r>
        <w:rPr>
          <w:rFonts w:ascii="GHEA Grapalat" w:hAnsi="GHEA Grapalat" w:cs="GHEA Grapalat"/>
          <w:lang w:val="hy-AM"/>
        </w:rPr>
        <w:t>չեն</w:t>
      </w:r>
      <w:r>
        <w:rPr>
          <w:rFonts w:ascii="GHEA Grapalat" w:hAnsi="GHEA Grapalat"/>
          <w:lang w:val="hy-AM"/>
        </w:rPr>
        <w:t xml:space="preserve"> </w:t>
      </w:r>
      <w:r>
        <w:rPr>
          <w:rFonts w:ascii="GHEA Grapalat" w:hAnsi="GHEA Grapalat" w:cs="GHEA Grapalat"/>
          <w:lang w:val="hy-AM"/>
        </w:rPr>
        <w:t>ավելանա</w:t>
      </w:r>
      <w:r>
        <w:rPr>
          <w:rFonts w:ascii="GHEA Grapalat" w:hAnsi="GHEA Grapalat"/>
          <w:lang w:val="hy-AM"/>
        </w:rPr>
        <w:t xml:space="preserve">, </w:t>
      </w:r>
      <w:r>
        <w:rPr>
          <w:rFonts w:ascii="GHEA Grapalat" w:hAnsi="GHEA Grapalat" w:cs="GHEA Grapalat"/>
          <w:lang w:val="hy-AM"/>
        </w:rPr>
        <w:t>քանի</w:t>
      </w:r>
      <w:r>
        <w:rPr>
          <w:rFonts w:ascii="GHEA Grapalat" w:hAnsi="GHEA Grapalat"/>
          <w:lang w:val="hy-AM"/>
        </w:rPr>
        <w:t xml:space="preserve"> </w:t>
      </w:r>
      <w:r>
        <w:rPr>
          <w:rFonts w:ascii="GHEA Grapalat" w:hAnsi="GHEA Grapalat" w:cs="GHEA Grapalat"/>
          <w:lang w:val="hy-AM"/>
        </w:rPr>
        <w:t>որ</w:t>
      </w:r>
      <w:r>
        <w:rPr>
          <w:rFonts w:ascii="GHEA Grapalat" w:hAnsi="GHEA Grapalat"/>
          <w:lang w:val="hy-AM"/>
        </w:rPr>
        <w:t xml:space="preserve"> 1005 ծրագրի 12001 միջոցառման գծով նախատեսված միջոցները բավարար են ծախսերի կատարման համար։ </w:t>
      </w:r>
    </w:p>
    <w:p w:rsidR="008B790C" w:rsidRDefault="008B790C" w:rsidP="008B790C">
      <w:pPr>
        <w:spacing w:line="360" w:lineRule="auto"/>
        <w:ind w:firstLine="720"/>
        <w:jc w:val="both"/>
        <w:rPr>
          <w:rFonts w:ascii="GHEA Grapalat" w:hAnsi="GHEA Grapalat"/>
          <w:lang w:val="hy-AM"/>
        </w:rPr>
      </w:pPr>
      <w:r>
        <w:rPr>
          <w:rFonts w:ascii="GHEA Grapalat" w:hAnsi="GHEA Grapalat"/>
          <w:lang w:val="hy-AM"/>
        </w:rPr>
        <w:t xml:space="preserve">Ըստ Պաշտպանության նախարարության տրամադրած տվյալների՝ </w:t>
      </w:r>
      <w:proofErr w:type="spellStart"/>
      <w:r>
        <w:rPr>
          <w:rFonts w:ascii="GHEA Grapalat" w:hAnsi="GHEA Grapalat"/>
          <w:lang w:val="hy-AM"/>
        </w:rPr>
        <w:t>ս.թ</w:t>
      </w:r>
      <w:proofErr w:type="spellEnd"/>
      <w:r>
        <w:rPr>
          <w:rFonts w:ascii="GHEA Grapalat" w:hAnsi="GHEA Grapalat"/>
          <w:lang w:val="hy-AM"/>
        </w:rPr>
        <w:t xml:space="preserve">. հոկտեմբերի 27-ի դրությամբ Պաշտպանության նախարարության սոցիալական խնդիրներ իրականացնող ստորաբաժանումում հաշվառվել են հակառակորդի հետ շփման գծում հակառակորդի նախահարձակ գործողության </w:t>
      </w:r>
      <w:proofErr w:type="spellStart"/>
      <w:r>
        <w:rPr>
          <w:rFonts w:ascii="GHEA Grapalat" w:hAnsi="GHEA Grapalat"/>
          <w:lang w:val="hy-AM"/>
        </w:rPr>
        <w:t>հետևանքով</w:t>
      </w:r>
      <w:proofErr w:type="spellEnd"/>
      <w:r>
        <w:rPr>
          <w:rFonts w:ascii="GHEA Grapalat" w:hAnsi="GHEA Grapalat"/>
          <w:lang w:val="hy-AM"/>
        </w:rPr>
        <w:t xml:space="preserve"> հաշմանդամության 3-րդ խումբ ստացած 540 շուրջ զինծառայողներ: Ըստ այդմ, տարեկան ծախսը կկազմի 233,280 հազար դրամ (540 x 12 ամիս x 36000 դրամ)։ </w:t>
      </w:r>
    </w:p>
    <w:p w:rsidR="008B790C" w:rsidRDefault="008B790C" w:rsidP="008B790C">
      <w:pPr>
        <w:spacing w:line="360" w:lineRule="auto"/>
        <w:ind w:firstLine="720"/>
        <w:jc w:val="both"/>
        <w:rPr>
          <w:rFonts w:ascii="GHEA Grapalat" w:hAnsi="GHEA Grapalat" w:cs="Sylfaen"/>
          <w:color w:val="000000" w:themeColor="text1"/>
          <w:lang w:val="hy-AM"/>
        </w:rPr>
      </w:pPr>
      <w:r>
        <w:rPr>
          <w:rFonts w:ascii="GHEA Grapalat" w:hAnsi="GHEA Grapalat"/>
          <w:lang w:val="hy-AM"/>
        </w:rPr>
        <w:t>Եթե լինեն նոր նշանակումներ, ապա 2022 թվականին կարող է առաջանալ լրացուցիչ ֆինանսավորման կարիք։</w:t>
      </w:r>
    </w:p>
    <w:p w:rsidR="008B790C" w:rsidRDefault="008B790C" w:rsidP="008B790C">
      <w:pPr>
        <w:spacing w:line="360" w:lineRule="auto"/>
        <w:ind w:firstLine="720"/>
        <w:jc w:val="both"/>
        <w:rPr>
          <w:rFonts w:ascii="GHEA Grapalat" w:hAnsi="GHEA Grapalat"/>
          <w:lang w:val="hy-AM"/>
        </w:rPr>
      </w:pPr>
    </w:p>
    <w:p w:rsidR="00662C5F" w:rsidRPr="008B790C" w:rsidRDefault="00662C5F">
      <w:pPr>
        <w:rPr>
          <w:lang w:val="hy-AM"/>
        </w:rPr>
      </w:pPr>
      <w:bookmarkStart w:id="0" w:name="_GoBack"/>
      <w:bookmarkEnd w:id="0"/>
    </w:p>
    <w:sectPr w:rsidR="00662C5F" w:rsidRPr="008B79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215"/>
    <w:rsid w:val="00003145"/>
    <w:rsid w:val="00003BA9"/>
    <w:rsid w:val="00005CA1"/>
    <w:rsid w:val="00006237"/>
    <w:rsid w:val="0000684D"/>
    <w:rsid w:val="00013649"/>
    <w:rsid w:val="00015965"/>
    <w:rsid w:val="00017F2B"/>
    <w:rsid w:val="00022C6E"/>
    <w:rsid w:val="000273F6"/>
    <w:rsid w:val="00030082"/>
    <w:rsid w:val="00030B29"/>
    <w:rsid w:val="000313E7"/>
    <w:rsid w:val="00031549"/>
    <w:rsid w:val="0003393C"/>
    <w:rsid w:val="00035CED"/>
    <w:rsid w:val="000363A6"/>
    <w:rsid w:val="0004194A"/>
    <w:rsid w:val="00043A8D"/>
    <w:rsid w:val="00045181"/>
    <w:rsid w:val="000463BF"/>
    <w:rsid w:val="000515E2"/>
    <w:rsid w:val="00053487"/>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2DF6"/>
    <w:rsid w:val="00136BBD"/>
    <w:rsid w:val="00140D0B"/>
    <w:rsid w:val="00143A1F"/>
    <w:rsid w:val="00152410"/>
    <w:rsid w:val="001540FF"/>
    <w:rsid w:val="00155BDB"/>
    <w:rsid w:val="00155C9B"/>
    <w:rsid w:val="001575BE"/>
    <w:rsid w:val="00157B4F"/>
    <w:rsid w:val="00157D2D"/>
    <w:rsid w:val="00162B33"/>
    <w:rsid w:val="00163437"/>
    <w:rsid w:val="001649E8"/>
    <w:rsid w:val="00166003"/>
    <w:rsid w:val="00170996"/>
    <w:rsid w:val="001748B2"/>
    <w:rsid w:val="00180100"/>
    <w:rsid w:val="001810D4"/>
    <w:rsid w:val="0018168E"/>
    <w:rsid w:val="0018373A"/>
    <w:rsid w:val="001840E0"/>
    <w:rsid w:val="0019049D"/>
    <w:rsid w:val="00190DE8"/>
    <w:rsid w:val="0019216F"/>
    <w:rsid w:val="001959CF"/>
    <w:rsid w:val="001A1679"/>
    <w:rsid w:val="001A24FA"/>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526B"/>
    <w:rsid w:val="00307022"/>
    <w:rsid w:val="00313275"/>
    <w:rsid w:val="003154BB"/>
    <w:rsid w:val="00320138"/>
    <w:rsid w:val="00322BC8"/>
    <w:rsid w:val="00323C5F"/>
    <w:rsid w:val="00331179"/>
    <w:rsid w:val="00332A57"/>
    <w:rsid w:val="00334B59"/>
    <w:rsid w:val="00335855"/>
    <w:rsid w:val="0033656A"/>
    <w:rsid w:val="0034132A"/>
    <w:rsid w:val="00341C1B"/>
    <w:rsid w:val="003430C0"/>
    <w:rsid w:val="00346AC1"/>
    <w:rsid w:val="00346BC6"/>
    <w:rsid w:val="0035021C"/>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93E"/>
    <w:rsid w:val="003C1940"/>
    <w:rsid w:val="003C4AD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C8C"/>
    <w:rsid w:val="004A32D6"/>
    <w:rsid w:val="004A6A2F"/>
    <w:rsid w:val="004A6B3E"/>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6B32"/>
    <w:rsid w:val="00517176"/>
    <w:rsid w:val="00520BA4"/>
    <w:rsid w:val="00520F4B"/>
    <w:rsid w:val="00522971"/>
    <w:rsid w:val="00522C81"/>
    <w:rsid w:val="00523851"/>
    <w:rsid w:val="00523975"/>
    <w:rsid w:val="005351F9"/>
    <w:rsid w:val="00535512"/>
    <w:rsid w:val="00540D63"/>
    <w:rsid w:val="005445B3"/>
    <w:rsid w:val="0054596B"/>
    <w:rsid w:val="00550497"/>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540F"/>
    <w:rsid w:val="005A0663"/>
    <w:rsid w:val="005A1EB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3292"/>
    <w:rsid w:val="00654E85"/>
    <w:rsid w:val="00654EBB"/>
    <w:rsid w:val="00662C5F"/>
    <w:rsid w:val="00663DFF"/>
    <w:rsid w:val="00663F31"/>
    <w:rsid w:val="00665292"/>
    <w:rsid w:val="00675AC4"/>
    <w:rsid w:val="006804C8"/>
    <w:rsid w:val="0068217F"/>
    <w:rsid w:val="00682A67"/>
    <w:rsid w:val="006875DC"/>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6CFF"/>
    <w:rsid w:val="0073025A"/>
    <w:rsid w:val="00733022"/>
    <w:rsid w:val="00734485"/>
    <w:rsid w:val="00740E80"/>
    <w:rsid w:val="007423F9"/>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E09B5"/>
    <w:rsid w:val="007E1236"/>
    <w:rsid w:val="007E5933"/>
    <w:rsid w:val="007E73D9"/>
    <w:rsid w:val="007F216F"/>
    <w:rsid w:val="007F35E4"/>
    <w:rsid w:val="007F5F3F"/>
    <w:rsid w:val="0080590D"/>
    <w:rsid w:val="00811899"/>
    <w:rsid w:val="00812F55"/>
    <w:rsid w:val="00813759"/>
    <w:rsid w:val="0081444F"/>
    <w:rsid w:val="00815790"/>
    <w:rsid w:val="00816261"/>
    <w:rsid w:val="00822031"/>
    <w:rsid w:val="00825950"/>
    <w:rsid w:val="00837C5A"/>
    <w:rsid w:val="00843377"/>
    <w:rsid w:val="00844798"/>
    <w:rsid w:val="00844801"/>
    <w:rsid w:val="00850541"/>
    <w:rsid w:val="008537D0"/>
    <w:rsid w:val="0085459A"/>
    <w:rsid w:val="00854F0F"/>
    <w:rsid w:val="008564D2"/>
    <w:rsid w:val="00866965"/>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90C"/>
    <w:rsid w:val="008B7F83"/>
    <w:rsid w:val="008C20D4"/>
    <w:rsid w:val="008C3F5D"/>
    <w:rsid w:val="008C45AA"/>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6EB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6A8C"/>
    <w:rsid w:val="00A84EA3"/>
    <w:rsid w:val="00A92EF3"/>
    <w:rsid w:val="00A95B9D"/>
    <w:rsid w:val="00A971FE"/>
    <w:rsid w:val="00A97B9F"/>
    <w:rsid w:val="00AA04A2"/>
    <w:rsid w:val="00AA0A61"/>
    <w:rsid w:val="00AA3386"/>
    <w:rsid w:val="00AA3C1D"/>
    <w:rsid w:val="00AA5871"/>
    <w:rsid w:val="00AA67B3"/>
    <w:rsid w:val="00AA70A6"/>
    <w:rsid w:val="00AA7EF9"/>
    <w:rsid w:val="00AB38BF"/>
    <w:rsid w:val="00AB77BC"/>
    <w:rsid w:val="00AC4337"/>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5329"/>
    <w:rsid w:val="00BE5D93"/>
    <w:rsid w:val="00BE63CA"/>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E4A"/>
    <w:rsid w:val="00E830B2"/>
    <w:rsid w:val="00E841A8"/>
    <w:rsid w:val="00E85ECB"/>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FE9"/>
    <w:rsid w:val="00EF4E74"/>
    <w:rsid w:val="00EF561B"/>
    <w:rsid w:val="00EF77FB"/>
    <w:rsid w:val="00F0377D"/>
    <w:rsid w:val="00F059C4"/>
    <w:rsid w:val="00F06F7E"/>
    <w:rsid w:val="00F10AD6"/>
    <w:rsid w:val="00F1177C"/>
    <w:rsid w:val="00F1218D"/>
    <w:rsid w:val="00F125D8"/>
    <w:rsid w:val="00F14596"/>
    <w:rsid w:val="00F149A6"/>
    <w:rsid w:val="00F14B19"/>
    <w:rsid w:val="00F162FA"/>
    <w:rsid w:val="00F16D0D"/>
    <w:rsid w:val="00F17CE5"/>
    <w:rsid w:val="00F2221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2F3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1FEFD-FE78-4A04-946E-CC5CD1CC1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9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semiHidden/>
    <w:locked/>
    <w:rsid w:val="008B790C"/>
    <w:rPr>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iPriority w:val="99"/>
    <w:semiHidden/>
    <w:unhideWhenUsed/>
    <w:qFormat/>
    <w:rsid w:val="008B790C"/>
    <w:pPr>
      <w:tabs>
        <w:tab w:val="center" w:pos="4677"/>
        <w:tab w:val="right" w:pos="9355"/>
      </w:tabs>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73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717</Words>
  <Characters>4088</Characters>
  <Application>Microsoft Office Word</Application>
  <DocSecurity>0</DocSecurity>
  <Lines>34</Lines>
  <Paragraphs>9</Paragraphs>
  <ScaleCrop>false</ScaleCrop>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2</cp:revision>
  <dcterms:created xsi:type="dcterms:W3CDTF">2021-12-28T07:01:00Z</dcterms:created>
  <dcterms:modified xsi:type="dcterms:W3CDTF">2021-12-28T07:01:00Z</dcterms:modified>
</cp:coreProperties>
</file>