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A087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16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A97249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97249" w:rsidRDefault="00A97249" w:rsidP="00A97249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A97249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A97249">
        <w:rPr>
          <w:rFonts w:ascii="GHEA Mariam" w:hAnsi="GHEA Mariam"/>
          <w:sz w:val="24"/>
          <w:szCs w:val="24"/>
          <w:lang w:val="af-ZA"/>
        </w:rPr>
        <w:t xml:space="preserve"> </w:t>
      </w:r>
      <w:r w:rsidRPr="00A97249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A97249">
        <w:rPr>
          <w:rFonts w:ascii="GHEA Mariam" w:hAnsi="GHEA Mariam"/>
          <w:sz w:val="24"/>
          <w:szCs w:val="24"/>
          <w:lang w:val="af-ZA"/>
        </w:rPr>
        <w:t xml:space="preserve"> </w:t>
      </w:r>
      <w:r w:rsidRPr="00A97249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A97249">
        <w:rPr>
          <w:rFonts w:ascii="GHEA Mariam" w:hAnsi="GHEA Mariam"/>
          <w:sz w:val="24"/>
          <w:szCs w:val="24"/>
          <w:lang w:val="af-ZA"/>
        </w:rPr>
        <w:t xml:space="preserve"> 2020 </w:t>
      </w:r>
      <w:r w:rsidRPr="00A97249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A97249">
        <w:rPr>
          <w:rFonts w:ascii="GHEA Mariam" w:hAnsi="GHEA Mariam"/>
          <w:sz w:val="24"/>
          <w:szCs w:val="24"/>
          <w:lang w:val="af-ZA"/>
        </w:rPr>
        <w:t xml:space="preserve"> </w:t>
      </w:r>
      <w:r w:rsidRPr="00A97249">
        <w:rPr>
          <w:rFonts w:ascii="GHEA Mariam" w:hAnsi="GHEA Mariam" w:cs="Arial"/>
          <w:sz w:val="24"/>
          <w:szCs w:val="24"/>
          <w:lang w:val="af-ZA"/>
        </w:rPr>
        <w:t>ԴԵԿՏԵՄԲԵՐԻ</w:t>
      </w:r>
      <w:r w:rsidRPr="00A97249">
        <w:rPr>
          <w:rFonts w:ascii="GHEA Mariam" w:hAnsi="GHEA Mariam"/>
          <w:sz w:val="24"/>
          <w:szCs w:val="24"/>
          <w:lang w:val="af-ZA"/>
        </w:rPr>
        <w:t xml:space="preserve"> 30-</w:t>
      </w:r>
      <w:r w:rsidRPr="00A97249">
        <w:rPr>
          <w:rFonts w:ascii="GHEA Mariam" w:hAnsi="GHEA Mariam" w:cs="Arial"/>
          <w:sz w:val="24"/>
          <w:szCs w:val="24"/>
          <w:lang w:val="af-ZA"/>
        </w:rPr>
        <w:t>Ի</w:t>
      </w:r>
      <w:r w:rsidRPr="00A97249">
        <w:rPr>
          <w:rFonts w:ascii="GHEA Mariam" w:hAnsi="GHEA Mariam"/>
          <w:sz w:val="24"/>
          <w:szCs w:val="24"/>
          <w:lang w:val="af-ZA"/>
        </w:rPr>
        <w:t xml:space="preserve"> N 2215-</w:t>
      </w:r>
      <w:r w:rsidRPr="00A97249">
        <w:rPr>
          <w:rFonts w:ascii="GHEA Mariam" w:hAnsi="GHEA Mariam" w:cs="Arial"/>
          <w:sz w:val="24"/>
          <w:szCs w:val="24"/>
          <w:lang w:val="af-ZA"/>
        </w:rPr>
        <w:t>Ն</w:t>
      </w:r>
      <w:r w:rsidRPr="00A97249">
        <w:rPr>
          <w:rFonts w:ascii="GHEA Mariam" w:hAnsi="GHEA Mariam"/>
          <w:sz w:val="24"/>
          <w:szCs w:val="24"/>
          <w:lang w:val="af-ZA"/>
        </w:rPr>
        <w:t xml:space="preserve"> </w:t>
      </w:r>
      <w:r w:rsidRPr="00A97249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A97249">
        <w:rPr>
          <w:rFonts w:ascii="GHEA Mariam" w:hAnsi="GHEA Mariam"/>
          <w:sz w:val="24"/>
          <w:szCs w:val="24"/>
          <w:lang w:val="af-ZA"/>
        </w:rPr>
        <w:t xml:space="preserve"> </w:t>
      </w:r>
      <w:r w:rsidRPr="00A97249">
        <w:rPr>
          <w:rFonts w:ascii="GHEA Mariam" w:hAnsi="GHEA Mariam" w:cs="Arial"/>
          <w:sz w:val="24"/>
          <w:szCs w:val="24"/>
          <w:lang w:val="af-ZA"/>
        </w:rPr>
        <w:t>ՄԵՋ</w:t>
      </w:r>
      <w:r w:rsidRPr="00A97249">
        <w:rPr>
          <w:rFonts w:ascii="GHEA Mariam" w:hAnsi="GHEA Mariam"/>
          <w:sz w:val="24"/>
          <w:szCs w:val="24"/>
          <w:lang w:val="af-ZA"/>
        </w:rPr>
        <w:t xml:space="preserve"> </w:t>
      </w:r>
      <w:r w:rsidRPr="00A97249">
        <w:rPr>
          <w:rFonts w:ascii="GHEA Mariam" w:hAnsi="GHEA Mariam" w:cs="Arial"/>
          <w:sz w:val="24"/>
          <w:szCs w:val="24"/>
        </w:rPr>
        <w:t>ՓՈՓՈԽՈՒԹՅՈՒՆՆԵՐ</w:t>
      </w:r>
      <w:r w:rsidRPr="00A9724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A97249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97249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A9724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ՄԱՍԻՆ</w:t>
      </w:r>
    </w:p>
    <w:p w:rsidR="00A97249" w:rsidRPr="00A97249" w:rsidRDefault="00A97249" w:rsidP="00A97249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A97249" w:rsidRPr="00A97249" w:rsidRDefault="00A97249" w:rsidP="00A97249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Style w:val="Strong"/>
          <w:rFonts w:ascii="GHEA Mariam" w:hAnsi="GHEA Mariam"/>
          <w:sz w:val="24"/>
          <w:szCs w:val="24"/>
          <w:lang w:val="hy-AM"/>
        </w:rPr>
      </w:pPr>
    </w:p>
    <w:p w:rsidR="00A97249" w:rsidRPr="00A97249" w:rsidRDefault="00A97249" w:rsidP="00A97249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af-ZA"/>
        </w:rPr>
      </w:pPr>
      <w:r w:rsidRPr="00A97249">
        <w:rPr>
          <w:rFonts w:ascii="GHEA Mariam" w:hAnsi="GHEA Mariam"/>
          <w:sz w:val="24"/>
          <w:szCs w:val="24"/>
          <w:lang w:val="hy-AM"/>
        </w:rPr>
        <w:t>Ղեկավարվելով «Նորմատիվ իրավական ակտերի մասին» Հայաստանի Հանրապետության օրենքի  34-րդ հոդվածով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A97249">
        <w:rPr>
          <w:rFonts w:ascii="GHEA Mariam" w:hAnsi="GHEA Mariam"/>
          <w:sz w:val="24"/>
          <w:szCs w:val="24"/>
          <w:lang w:val="hy-AM"/>
        </w:rPr>
        <w:t xml:space="preserve"> </w:t>
      </w:r>
      <w:r w:rsidRPr="00A9724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9724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9724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9724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9724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A9724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A97249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97249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97249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97249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97249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97249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մ</w:t>
      </w:r>
      <w:r w:rsidRPr="00A97249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A97249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է</w:t>
      </w:r>
      <w:r w:rsidRPr="00A97249">
        <w:rPr>
          <w:rFonts w:ascii="GHEA Mariam" w:hAnsi="GHEA Mariam"/>
          <w:sz w:val="24"/>
          <w:szCs w:val="24"/>
          <w:lang w:val="hy-AM"/>
        </w:rPr>
        <w:t>.</w:t>
      </w:r>
    </w:p>
    <w:p w:rsidR="00A97249" w:rsidRPr="00A97249" w:rsidRDefault="00A97249" w:rsidP="00A97249">
      <w:pPr>
        <w:tabs>
          <w:tab w:val="center" w:pos="-6480"/>
          <w:tab w:val="left" w:pos="567"/>
          <w:tab w:val="right" w:pos="8640"/>
        </w:tabs>
        <w:spacing w:line="36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A97249">
        <w:rPr>
          <w:rFonts w:ascii="GHEA Mariam" w:hAnsi="GHEA Mariam"/>
          <w:sz w:val="24"/>
          <w:szCs w:val="24"/>
          <w:lang w:val="hy-AM"/>
        </w:rPr>
        <w:t xml:space="preserve"> </w:t>
      </w:r>
      <w:r w:rsidRPr="00A97249">
        <w:rPr>
          <w:rFonts w:ascii="GHEA Mariam" w:hAnsi="GHEA Mariam"/>
          <w:sz w:val="24"/>
          <w:szCs w:val="24"/>
          <w:lang w:val="hy-AM"/>
        </w:rPr>
        <w:tab/>
        <w:t xml:space="preserve">1. </w:t>
      </w:r>
      <w:r w:rsidRPr="00A97249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97249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97249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կառավարության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 xml:space="preserve"> 20</w:t>
      </w:r>
      <w:r w:rsidRPr="00A97249">
        <w:rPr>
          <w:rFonts w:ascii="GHEA Mariam" w:hAnsi="GHEA Mariam"/>
          <w:color w:val="000000"/>
          <w:sz w:val="24"/>
          <w:szCs w:val="24"/>
          <w:lang w:val="af-ZA"/>
        </w:rPr>
        <w:t>20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97249">
        <w:rPr>
          <w:rFonts w:ascii="GHEA Mariam" w:hAnsi="GHEA Mariam" w:cs="Sylfaen"/>
          <w:color w:val="000000"/>
          <w:sz w:val="24"/>
          <w:szCs w:val="24"/>
          <w:lang w:val="hy-AM"/>
        </w:rPr>
        <w:t>թվականի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97249">
        <w:rPr>
          <w:rFonts w:ascii="GHEA Mariam" w:hAnsi="GHEA Mariam" w:cs="Sylfaen"/>
          <w:color w:val="000000"/>
          <w:sz w:val="24"/>
          <w:szCs w:val="24"/>
          <w:lang w:val="hy-AM"/>
        </w:rPr>
        <w:t>դեկ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A97249">
        <w:rPr>
          <w:rFonts w:ascii="GHEA Mariam" w:hAnsi="GHEA Mariam" w:cs="Sylfaen"/>
          <w:color w:val="000000"/>
          <w:sz w:val="24"/>
          <w:szCs w:val="24"/>
          <w:lang w:val="hy-AM"/>
        </w:rPr>
        <w:t>տեմբերի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 xml:space="preserve"> 30-</w:t>
      </w:r>
      <w:r w:rsidRPr="00A97249">
        <w:rPr>
          <w:rFonts w:ascii="GHEA Mariam" w:hAnsi="GHEA Mariam" w:cs="Sylfaen"/>
          <w:color w:val="000000"/>
          <w:sz w:val="24"/>
          <w:szCs w:val="24"/>
          <w:lang w:val="hy-AM"/>
        </w:rPr>
        <w:t>ի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A97249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97249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 xml:space="preserve"> 20</w:t>
      </w:r>
      <w:r w:rsidRPr="00A97249">
        <w:rPr>
          <w:rFonts w:ascii="GHEA Mariam" w:hAnsi="GHEA Mariam"/>
          <w:color w:val="000000"/>
          <w:sz w:val="24"/>
          <w:szCs w:val="24"/>
          <w:lang w:val="af-ZA"/>
        </w:rPr>
        <w:t>21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97249">
        <w:rPr>
          <w:rFonts w:ascii="GHEA Mariam" w:hAnsi="GHEA Mariam" w:cs="Sylfaen"/>
          <w:color w:val="000000"/>
          <w:sz w:val="24"/>
          <w:szCs w:val="24"/>
          <w:lang w:val="hy-AM"/>
        </w:rPr>
        <w:t>թվականի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97249">
        <w:rPr>
          <w:rFonts w:ascii="GHEA Mariam" w:hAnsi="GHEA Mariam" w:cs="Sylfaen"/>
          <w:color w:val="000000"/>
          <w:sz w:val="24"/>
          <w:szCs w:val="24"/>
          <w:lang w:val="hy-AM"/>
        </w:rPr>
        <w:t>պե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 xml:space="preserve">տական բյուջեի կատարումն ապահովող միջոցառումների մասին» N </w:t>
      </w:r>
      <w:r w:rsidRPr="00A97249">
        <w:rPr>
          <w:rFonts w:ascii="GHEA Mariam" w:hAnsi="GHEA Mariam"/>
          <w:color w:val="000000"/>
          <w:sz w:val="24"/>
          <w:szCs w:val="24"/>
          <w:lang w:val="af-ZA"/>
        </w:rPr>
        <w:t>2215</w:t>
      </w:r>
      <w:r w:rsidRPr="00A97249">
        <w:rPr>
          <w:rFonts w:ascii="GHEA Mariam" w:hAnsi="GHEA Mariam"/>
          <w:color w:val="000000"/>
          <w:sz w:val="24"/>
          <w:szCs w:val="24"/>
          <w:lang w:val="hy-AM"/>
        </w:rPr>
        <w:t>-Ն որոշման</w:t>
      </w:r>
      <w:r w:rsidRPr="00A97249">
        <w:rPr>
          <w:rFonts w:ascii="GHEA Mariam" w:hAnsi="GHEA Mariam"/>
          <w:sz w:val="24"/>
          <w:szCs w:val="24"/>
          <w:lang w:val="hy-AM"/>
        </w:rPr>
        <w:t xml:space="preserve"> N 9 հավելվածի N 9.13 և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97249">
        <w:rPr>
          <w:rFonts w:ascii="GHEA Mariam" w:hAnsi="GHEA Mariam"/>
          <w:sz w:val="24"/>
          <w:szCs w:val="24"/>
          <w:lang w:val="hy-AM"/>
        </w:rPr>
        <w:t>9.1 հավելվածի N 9.1.13 աղյուսակներում կատարել փոփոխություններ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A97249">
        <w:rPr>
          <w:rFonts w:ascii="GHEA Mariam" w:hAnsi="GHEA Mariam"/>
          <w:sz w:val="24"/>
          <w:szCs w:val="24"/>
          <w:lang w:val="hy-AM"/>
        </w:rPr>
        <w:t xml:space="preserve"> համաձայն NN 1 և 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A97249">
        <w:rPr>
          <w:rFonts w:ascii="GHEA Mariam" w:hAnsi="GHEA Mariam"/>
          <w:sz w:val="24"/>
          <w:szCs w:val="24"/>
          <w:lang w:val="hy-AM"/>
        </w:rPr>
        <w:t xml:space="preserve"> հավելվածների։</w:t>
      </w:r>
    </w:p>
    <w:p w:rsidR="00A97249" w:rsidRPr="0022067A" w:rsidRDefault="00A97249" w:rsidP="00A97249">
      <w:pPr>
        <w:spacing w:line="360" w:lineRule="auto"/>
        <w:ind w:firstLine="720"/>
        <w:jc w:val="both"/>
        <w:rPr>
          <w:b/>
          <w:bCs/>
          <w:lang w:val="hy-AM" w:eastAsia="en-US"/>
        </w:rPr>
      </w:pPr>
      <w:r w:rsidRPr="00A97249">
        <w:rPr>
          <w:rFonts w:ascii="GHEA Mariam" w:hAnsi="GHEA Mariam"/>
          <w:sz w:val="24"/>
          <w:szCs w:val="24"/>
          <w:lang w:val="hy-AM" w:eastAsia="en-US"/>
        </w:rPr>
        <w:t>2</w:t>
      </w:r>
      <w:r w:rsidRPr="00A97249">
        <w:rPr>
          <w:rFonts w:ascii="GHEA Mariam" w:hAnsi="GHEA Mariam"/>
          <w:sz w:val="24"/>
          <w:szCs w:val="24"/>
          <w:lang w:val="hy-AM"/>
        </w:rPr>
        <w:t>.</w:t>
      </w:r>
      <w:r w:rsidRPr="00A97249">
        <w:rPr>
          <w:rFonts w:ascii="GHEA Mariam" w:hAnsi="GHEA Mariam"/>
          <w:sz w:val="24"/>
          <w:szCs w:val="24"/>
          <w:lang w:val="hy-AM" w:eastAsia="en-US"/>
        </w:rPr>
        <w:t xml:space="preserve"> Սույն որոշումն ուժի մեջ է մտնում պաշտոնական հրապարակմանը հաջորդող օրվանից:</w:t>
      </w:r>
      <w:r w:rsidRPr="005A383D">
        <w:rPr>
          <w:lang w:val="hy-AM" w:eastAsia="en-US"/>
        </w:rPr>
        <w:tab/>
      </w:r>
    </w:p>
    <w:p w:rsidR="00933B4F" w:rsidRPr="00A9724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021918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A97249" w:rsidRPr="00D7394A" w:rsidRDefault="00A97249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A33D0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1A33D0" w:rsidSect="006A01BC">
          <w:headerReference w:type="even" r:id="rId8"/>
          <w:headerReference w:type="default" r:id="rId9"/>
          <w:footerReference w:type="even" r:id="rId10"/>
          <w:pgSz w:w="11909" w:h="16834" w:code="9"/>
          <w:pgMar w:top="1276" w:right="1419" w:bottom="1276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A33D0" w:rsidRPr="00B17AEF" w:rsidRDefault="001A33D0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</w:t>
      </w:r>
      <w:r w:rsidR="00C065A2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:rsidR="001A33D0" w:rsidRPr="00B17AEF" w:rsidRDefault="001A33D0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1A33D0" w:rsidRDefault="001A33D0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դեկտ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90BA3" w:rsidRDefault="00090BA3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183" w:type="dxa"/>
        <w:tblInd w:w="142" w:type="dxa"/>
        <w:tblLook w:val="04A0" w:firstRow="1" w:lastRow="0" w:firstColumn="1" w:lastColumn="0" w:noHBand="0" w:noVBand="1"/>
      </w:tblPr>
      <w:tblGrid>
        <w:gridCol w:w="6237"/>
        <w:gridCol w:w="3884"/>
        <w:gridCol w:w="3062"/>
      </w:tblGrid>
      <w:tr w:rsidR="00090BA3" w:rsidRPr="00C11F86" w:rsidTr="0039500E">
        <w:trPr>
          <w:trHeight w:val="1095"/>
        </w:trPr>
        <w:tc>
          <w:tcPr>
            <w:tcW w:w="13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0BA3" w:rsidRPr="00090BA3" w:rsidRDefault="00090BA3" w:rsidP="00A5075C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ՀԱՅԱՍՏԱՆԻ ՀԱՆՐԱՊԵՏՈՒԹՅ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ԱՆ ԿԱՌԱՎԱՐՈՒԹՅԱՆ 2020 ԹՎԱԿԱՆԻ ԴԵԿՏԵՄԲԵՐԻ 30-Ի N 2215-Ն </w:t>
            </w:r>
            <w:r w:rsidR="00A5075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ՈՐՈՇՄԱՆ </w:t>
            </w:r>
            <w:r w:rsidRPr="00090BA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N 9 ՀԱՎԵԼՎԱԾԻ N 9.13 ԱՂՅՈՒՍԱԿՈՒՄ ԿԱՏԱՐՎՈՂ ՓՈՓՈԽՈՒԹՅՈՒՆՆԵՐԸ </w:t>
            </w:r>
          </w:p>
        </w:tc>
      </w:tr>
      <w:tr w:rsidR="00090BA3" w:rsidRPr="00090BA3" w:rsidTr="0039500E">
        <w:trPr>
          <w:trHeight w:val="42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0BA3" w:rsidRPr="00090BA3" w:rsidRDefault="00426F21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                  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</w:t>
            </w:r>
            <w:r w:rsidR="00090BA3" w:rsidRPr="00090BA3">
              <w:rPr>
                <w:rFonts w:ascii="Cambria Math" w:hAnsi="Cambria Math" w:cs="Cambria Math"/>
                <w:sz w:val="24"/>
                <w:szCs w:val="24"/>
                <w:lang w:eastAsia="en-US"/>
              </w:rPr>
              <w:t>․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13</w:t>
            </w:r>
          </w:p>
        </w:tc>
      </w:tr>
      <w:tr w:rsidR="00090BA3" w:rsidRPr="00090BA3" w:rsidTr="0039500E">
        <w:trPr>
          <w:trHeight w:val="480"/>
        </w:trPr>
        <w:tc>
          <w:tcPr>
            <w:tcW w:w="13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շրջակա միջավայրի նախարարություն  </w:t>
            </w:r>
          </w:p>
        </w:tc>
      </w:tr>
      <w:tr w:rsidR="00090BA3" w:rsidRPr="00090BA3" w:rsidTr="0039500E">
        <w:trPr>
          <w:trHeight w:val="570"/>
        </w:trPr>
        <w:tc>
          <w:tcPr>
            <w:tcW w:w="13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090BA3" w:rsidRPr="00090BA3" w:rsidTr="0039500E">
        <w:trPr>
          <w:trHeight w:val="27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90BA3" w:rsidRPr="00090BA3" w:rsidTr="0039500E">
        <w:trPr>
          <w:trHeight w:val="156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3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1016 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 դրական նշանով</w:t>
            </w:r>
            <w:r w:rsidR="003950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 իսկ նվազեցումները՝ փակագծերում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090BA3" w:rsidRPr="00090BA3" w:rsidTr="0039500E">
        <w:trPr>
          <w:trHeight w:val="5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11004 </w:t>
            </w:r>
          </w:p>
        </w:tc>
        <w:tc>
          <w:tcPr>
            <w:tcW w:w="3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090BA3" w:rsidRPr="00090BA3" w:rsidTr="0039500E">
        <w:trPr>
          <w:trHeight w:val="90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Հիդրոօդերևութաբանություն, շրջակա միջավայրի մոնիթորինգ և տեղեկատվության ապահովում 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0BA3" w:rsidRPr="00090BA3" w:rsidTr="0039500E">
        <w:trPr>
          <w:trHeight w:val="76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Հիդրոօդերևութաբանություն, շրջակա միջավայրի մոնիթորինգի տեղեկատվության տրամադրման  աշխատանքներ 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0BA3" w:rsidRPr="00090BA3" w:rsidTr="0039500E">
        <w:trPr>
          <w:trHeight w:val="49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0BA3" w:rsidRPr="00090BA3" w:rsidTr="0039500E">
        <w:trPr>
          <w:trHeight w:val="69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ոցառումն իրականացնողի անվանումը՝</w:t>
            </w:r>
          </w:p>
        </w:tc>
        <w:tc>
          <w:tcPr>
            <w:tcW w:w="3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3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0BA3" w:rsidRPr="00090BA3" w:rsidTr="0039500E">
        <w:trPr>
          <w:trHeight w:val="540"/>
        </w:trPr>
        <w:tc>
          <w:tcPr>
            <w:tcW w:w="10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0BA3" w:rsidRPr="00090BA3" w:rsidTr="0039500E">
        <w:trPr>
          <w:trHeight w:val="495"/>
        </w:trPr>
        <w:tc>
          <w:tcPr>
            <w:tcW w:w="10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0BA3" w:rsidRPr="00090BA3" w:rsidRDefault="00090BA3" w:rsidP="00F45A4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Ջրերի ռադիոակտիվ 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աղտոտվածությ</w:t>
            </w:r>
            <w:r w:rsidR="00F45A4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ն դոզաչափ,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 (հատ)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(1)</w:t>
            </w:r>
          </w:p>
        </w:tc>
      </w:tr>
      <w:tr w:rsidR="00090BA3" w:rsidRPr="00090BA3" w:rsidTr="0039500E">
        <w:trPr>
          <w:trHeight w:val="765"/>
        </w:trPr>
        <w:tc>
          <w:tcPr>
            <w:tcW w:w="10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Մթնոլորտային  օդում կամ  հողային  ծածկույթի  ռադիոա</w:t>
            </w:r>
            <w:r w:rsidR="00F45A4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կտիվ  աղտոտվածության  շարժական 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դոզաչափ</w:t>
            </w:r>
            <w:r w:rsidR="0039500E">
              <w:rPr>
                <w:rFonts w:ascii="Cambria Math" w:hAnsi="Cambria Math" w:cs="Cambria Math"/>
                <w:sz w:val="24"/>
                <w:szCs w:val="24"/>
                <w:lang w:eastAsia="en-US"/>
              </w:rPr>
              <w:t xml:space="preserve">, </w:t>
            </w:r>
            <w:r w:rsidRPr="00090BA3">
              <w:rPr>
                <w:rFonts w:ascii="GHEA Mariam" w:hAnsi="GHEA Mariam" w:cs="GHEA Grapalat"/>
                <w:sz w:val="24"/>
                <w:szCs w:val="24"/>
                <w:lang w:eastAsia="en-US"/>
              </w:rPr>
              <w:t>քանակը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r w:rsidRPr="00090BA3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հատ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(4)</w:t>
            </w:r>
          </w:p>
        </w:tc>
      </w:tr>
      <w:tr w:rsidR="00090BA3" w:rsidRPr="00090BA3" w:rsidTr="0039500E">
        <w:trPr>
          <w:trHeight w:val="405"/>
        </w:trPr>
        <w:tc>
          <w:tcPr>
            <w:tcW w:w="10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Ջրի որակի ուսումնական թեստերի (rapid test) հավաքածուի քանակը (հատ)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(12)</w:t>
            </w:r>
          </w:p>
        </w:tc>
      </w:tr>
      <w:tr w:rsidR="00090BA3" w:rsidRPr="00090BA3" w:rsidTr="0039500E">
        <w:trPr>
          <w:trHeight w:val="405"/>
        </w:trPr>
        <w:tc>
          <w:tcPr>
            <w:tcW w:w="10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Ջր</w:t>
            </w:r>
            <w:r w:rsidR="00F45A49">
              <w:rPr>
                <w:rFonts w:ascii="GHEA Mariam" w:hAnsi="GHEA Mariam" w:cs="Calibri"/>
                <w:sz w:val="24"/>
                <w:szCs w:val="24"/>
                <w:lang w:eastAsia="en-US"/>
              </w:rPr>
              <w:t>երի</w:t>
            </w:r>
            <w:r w:rsidR="0039500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F45A49">
              <w:rPr>
                <w:rFonts w:ascii="GHEA Mariam" w:hAnsi="GHEA Mariam" w:cs="Calibri"/>
                <w:sz w:val="24"/>
                <w:szCs w:val="24"/>
                <w:lang w:eastAsia="en-US"/>
              </w:rPr>
              <w:t>ռադիոակտիվ</w:t>
            </w:r>
            <w:r w:rsidR="0039500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աղտոտվածության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դոզաչափ, քանակը  (հատ) 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12</w:t>
            </w:r>
          </w:p>
        </w:tc>
      </w:tr>
      <w:tr w:rsidR="00090BA3" w:rsidRPr="00090BA3" w:rsidTr="0039500E">
        <w:trPr>
          <w:trHeight w:val="405"/>
        </w:trPr>
        <w:tc>
          <w:tcPr>
            <w:tcW w:w="10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Ջրերի ռադիոակտիվ աղտոտվածության դոզաչափ</w:t>
            </w:r>
            <w:r w:rsidR="003950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գամմա ֆոն, քանակը  (հատ) 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</w:tr>
      <w:tr w:rsidR="00090BA3" w:rsidRPr="00090BA3" w:rsidTr="0039500E">
        <w:trPr>
          <w:trHeight w:val="40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Ջրի որակի բազմապարամետր դաշտային չափման սարք</w:t>
            </w:r>
            <w:r w:rsidR="0039500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r w:rsidRPr="00090BA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լրակազմ (հատ)</w:t>
            </w:r>
          </w:p>
        </w:tc>
        <w:tc>
          <w:tcPr>
            <w:tcW w:w="3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</w:tr>
      <w:tr w:rsidR="00090BA3" w:rsidRPr="00090BA3" w:rsidTr="0039500E">
        <w:trPr>
          <w:trHeight w:val="315"/>
        </w:trPr>
        <w:tc>
          <w:tcPr>
            <w:tcW w:w="10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Ռադիոմետր, քանակը  (հավաքածու)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</w:tr>
      <w:tr w:rsidR="00090BA3" w:rsidRPr="00090BA3" w:rsidTr="0039500E">
        <w:trPr>
          <w:trHeight w:val="315"/>
        </w:trPr>
        <w:tc>
          <w:tcPr>
            <w:tcW w:w="10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90BA3" w:rsidRPr="00090BA3" w:rsidRDefault="00090BA3" w:rsidP="0039500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Համակարգիչ</w:t>
            </w:r>
            <w:r w:rsidR="003950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լրակազմ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</w:tr>
      <w:tr w:rsidR="00090BA3" w:rsidRPr="00090BA3" w:rsidTr="0039500E">
        <w:trPr>
          <w:trHeight w:val="1140"/>
        </w:trPr>
        <w:tc>
          <w:tcPr>
            <w:tcW w:w="10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Արփա և  Որոտան </w:t>
            </w:r>
            <w:r w:rsidR="0039500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գետերի, ինչպես  նաև Սևանա լիճ թափվող 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հարավ-արև</w:t>
            </w:r>
            <w:r w:rsidR="0039500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ելյան  ավազանի գետերի և սնող 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ջրաղբ</w:t>
            </w:r>
            <w:r w:rsidR="00F45A49">
              <w:rPr>
                <w:rFonts w:ascii="GHEA Mariam" w:hAnsi="GHEA Mariam" w:cs="Calibri"/>
                <w:sz w:val="24"/>
                <w:szCs w:val="24"/>
                <w:lang w:eastAsia="en-US"/>
              </w:rPr>
              <w:t>յուրների ջրհավաք</w:t>
            </w:r>
            <w:r w:rsidR="0039500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ավազաններում 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ջրերի  ռադիոակտի</w:t>
            </w:r>
            <w:r w:rsidR="0039500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վ և քիմիական այլ նյութերով 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աղտոտվածության  դիտարկումներ (հատ) 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7774</w:t>
            </w:r>
          </w:p>
        </w:tc>
      </w:tr>
      <w:tr w:rsidR="00090BA3" w:rsidRPr="00090BA3" w:rsidTr="0039500E">
        <w:trPr>
          <w:trHeight w:val="34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090BA3" w:rsidRDefault="00090BA3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090BA3" w:rsidRDefault="00090BA3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090BA3" w:rsidRPr="00F26632" w:rsidRDefault="00090BA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0BA3" w:rsidRPr="00F26632" w:rsidRDefault="00090BA3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90BA3" w:rsidRDefault="00090BA3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090BA3" w:rsidSect="00090BA3">
          <w:pgSz w:w="16834" w:h="11909" w:orient="landscape" w:code="9"/>
          <w:pgMar w:top="1560" w:right="1276" w:bottom="284" w:left="1276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90BA3" w:rsidRPr="00B17AEF" w:rsidRDefault="00090BA3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</w:p>
    <w:p w:rsidR="00090BA3" w:rsidRPr="00B17AEF" w:rsidRDefault="00090BA3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090BA3" w:rsidRDefault="00090BA3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դեկտ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90BA3" w:rsidRDefault="00090BA3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608" w:type="dxa"/>
        <w:tblLook w:val="04A0" w:firstRow="1" w:lastRow="0" w:firstColumn="1" w:lastColumn="0" w:noHBand="0" w:noVBand="1"/>
      </w:tblPr>
      <w:tblGrid>
        <w:gridCol w:w="6946"/>
        <w:gridCol w:w="3686"/>
        <w:gridCol w:w="2976"/>
      </w:tblGrid>
      <w:tr w:rsidR="00090BA3" w:rsidRPr="00C11F86" w:rsidTr="0039500E">
        <w:trPr>
          <w:trHeight w:val="1290"/>
        </w:trPr>
        <w:tc>
          <w:tcPr>
            <w:tcW w:w="13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ՀԱՅԱՍՏԱՆԻ ՀԱՆՐԱՊԵՏՈՒԹՅԱՆ ԿԱՌԱՎԱՐՈՒԹՅԱՆ 2020 Թ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ՎԱԿԱՆԻ ԴԵԿՏԵՄԲԵՐԻ 30-Ի N 2215-Ն</w:t>
            </w:r>
            <w:r w:rsidRPr="00090BA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ՈՐՈՇՄԱՆ N 9</w:t>
            </w:r>
            <w:r w:rsidRPr="00090BA3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Pr="00090BA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1 </w:t>
            </w:r>
            <w:r w:rsidRPr="00090BA3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ՀԱՎԵԼՎԱԾԻ</w:t>
            </w:r>
            <w:r w:rsidRPr="00090BA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N 9.1</w:t>
            </w:r>
            <w:r w:rsidRPr="00090BA3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Pr="00090BA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13 </w:t>
            </w:r>
            <w:r w:rsidRPr="00090BA3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ԱՂՅՈՒՍԱԿՈՒՄ</w:t>
            </w:r>
            <w:r w:rsidRPr="00090BA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90BA3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ԿԱՏԱՐՎՈՂ</w:t>
            </w:r>
            <w:r w:rsidRPr="00090BA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90BA3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ՓՈՓՈԽՈՒԹՅՈՒՆՆԵՐԸ</w:t>
            </w:r>
            <w:r w:rsidRPr="00090BA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090BA3" w:rsidRPr="00090BA3" w:rsidTr="0039500E">
        <w:trPr>
          <w:trHeight w:val="45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0BA3" w:rsidRPr="00090BA3" w:rsidRDefault="00F45A49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      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 9</w:t>
            </w:r>
            <w:r w:rsidR="00090BA3" w:rsidRPr="00090BA3">
              <w:rPr>
                <w:rFonts w:ascii="Cambria Math" w:hAnsi="Cambria Math" w:cs="Cambria Math"/>
                <w:sz w:val="24"/>
                <w:szCs w:val="24"/>
                <w:lang w:eastAsia="en-US"/>
              </w:rPr>
              <w:t>․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  <w:r w:rsidR="00090BA3" w:rsidRPr="00090BA3">
              <w:rPr>
                <w:rFonts w:ascii="Cambria Math" w:hAnsi="Cambria Math" w:cs="Cambria Math"/>
                <w:sz w:val="24"/>
                <w:szCs w:val="24"/>
                <w:lang w:eastAsia="en-US"/>
              </w:rPr>
              <w:t>․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13</w:t>
            </w:r>
          </w:p>
        </w:tc>
      </w:tr>
      <w:tr w:rsidR="00090BA3" w:rsidRPr="00090BA3" w:rsidTr="0039500E">
        <w:trPr>
          <w:trHeight w:val="570"/>
        </w:trPr>
        <w:tc>
          <w:tcPr>
            <w:tcW w:w="10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շրջակա միջավայրի նախարարություն  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90BA3" w:rsidRPr="00090BA3" w:rsidTr="0039500E">
        <w:trPr>
          <w:trHeight w:val="885"/>
        </w:trPr>
        <w:tc>
          <w:tcPr>
            <w:tcW w:w="13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090BA3" w:rsidRPr="00090BA3" w:rsidTr="0039500E">
        <w:trPr>
          <w:trHeight w:val="46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90BA3" w:rsidRPr="00090BA3" w:rsidTr="0039500E">
        <w:trPr>
          <w:trHeight w:val="69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Շրջակա միջավայրի վրա ազդեցության գնահատում և մոնիթորինգ 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90BA3" w:rsidRPr="00090BA3" w:rsidTr="0039500E">
        <w:trPr>
          <w:trHeight w:val="69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90BA3" w:rsidRPr="00090BA3" w:rsidRDefault="00090BA3" w:rsidP="00E6590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(հազ</w:t>
            </w:r>
            <w:r w:rsidR="00E6590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090BA3" w:rsidRPr="00090BA3" w:rsidTr="0039500E">
        <w:trPr>
          <w:trHeight w:val="172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1016 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090BA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</w:r>
            <w:r w:rsidR="0039500E" w:rsidRPr="0039500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090BA3" w:rsidRPr="00090BA3" w:rsidTr="0039500E">
        <w:trPr>
          <w:trHeight w:val="43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11004 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E65908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090BA3" w:rsidRPr="00090BA3" w:rsidTr="0039500E">
        <w:trPr>
          <w:trHeight w:val="69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Հիդրոօդերևութաբանություն, շրջակա միջավայրի մոնիթորինգ և տեղեկատվության ապահովում 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0BA3" w:rsidRPr="00090BA3" w:rsidTr="0039500E">
        <w:trPr>
          <w:trHeight w:val="103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Հիդրոօդերևութաբանություն, շրջակա միջավայրի մոնիթորինգի տեղեկատվության տրամադրման  աշխատանքներ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0BA3" w:rsidRPr="00090BA3" w:rsidTr="0039500E">
        <w:trPr>
          <w:trHeight w:val="34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0BA3" w:rsidRPr="00090BA3" w:rsidTr="0039500E">
        <w:trPr>
          <w:trHeight w:val="69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A2203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A2203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0BA3" w:rsidRPr="00090BA3" w:rsidTr="0039500E">
        <w:trPr>
          <w:trHeight w:val="55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E6590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90BA3" w:rsidRPr="00090BA3" w:rsidTr="0039500E">
        <w:trPr>
          <w:trHeight w:val="49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0BA3" w:rsidRPr="00090BA3" w:rsidRDefault="00E65908" w:rsidP="00CD4A5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Ջրերի ռադիոակտիվ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աղտոտվածությ</w:t>
            </w:r>
            <w:r w:rsidR="00CD4A5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ն դոզաչափ,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 (հատ)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E6590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(1)</w:t>
            </w:r>
          </w:p>
        </w:tc>
      </w:tr>
      <w:tr w:rsidR="00090BA3" w:rsidRPr="00090BA3" w:rsidTr="0039500E">
        <w:trPr>
          <w:trHeight w:val="79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0BA3" w:rsidRPr="00090BA3" w:rsidRDefault="00E65908" w:rsidP="00A2203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Մթնոլորտային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օդում կամ 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հողային ծածկույթի ռադիոակտիվ աղտոտվածության շարժական 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դոզաչափ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</w:t>
            </w:r>
            <w:r w:rsidR="00A2203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090BA3" w:rsidRPr="00090BA3">
              <w:rPr>
                <w:rFonts w:ascii="GHEA Mariam" w:hAnsi="GHEA Mariam" w:cs="GHEA Grapalat"/>
                <w:sz w:val="24"/>
                <w:szCs w:val="24"/>
                <w:lang w:eastAsia="en-US"/>
              </w:rPr>
              <w:t>քանակը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r w:rsidR="00090BA3" w:rsidRPr="00090BA3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հատ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E6590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(4)</w:t>
            </w:r>
          </w:p>
        </w:tc>
      </w:tr>
      <w:tr w:rsidR="00090BA3" w:rsidRPr="00090BA3" w:rsidTr="0039500E">
        <w:trPr>
          <w:trHeight w:val="49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Ջրի որակի ուսումնական թեստերի (rapid test) հավաքածուի քանակը (հատ)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E6590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(12)</w:t>
            </w:r>
          </w:p>
        </w:tc>
      </w:tr>
      <w:tr w:rsidR="00090BA3" w:rsidRPr="00090BA3" w:rsidTr="0039500E">
        <w:trPr>
          <w:trHeight w:val="49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E65908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Ջրերի ռադիոակտիվ աղտոտվածության դոզաչափ, քանակը 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(հատ)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E6590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12</w:t>
            </w:r>
          </w:p>
        </w:tc>
      </w:tr>
      <w:tr w:rsidR="00090BA3" w:rsidRPr="00090BA3" w:rsidTr="0039500E">
        <w:trPr>
          <w:trHeight w:val="40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Ջրերի ռադիոակտիվ աղտոտվածու</w:t>
            </w:r>
            <w:r w:rsidR="00E65908">
              <w:rPr>
                <w:rFonts w:ascii="GHEA Mariam" w:hAnsi="GHEA Mariam" w:cs="Calibri"/>
                <w:sz w:val="24"/>
                <w:szCs w:val="24"/>
                <w:lang w:eastAsia="en-US"/>
              </w:rPr>
              <w:t>թյան դոզաչափ</w:t>
            </w:r>
            <w:r w:rsidR="00A2203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</w:t>
            </w:r>
            <w:r w:rsidR="00E6590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գամմա ֆոն, քանակը 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(հատ) 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E6590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</w:tr>
      <w:tr w:rsidR="00090BA3" w:rsidRPr="00090BA3" w:rsidTr="0039500E">
        <w:trPr>
          <w:trHeight w:val="40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Ջրի որակի բազմապարամետր դաշտային չափման սարք</w:t>
            </w:r>
            <w:r w:rsidR="00CD4A5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</w:t>
            </w:r>
            <w:bookmarkStart w:id="0" w:name="_GoBack"/>
            <w:bookmarkEnd w:id="0"/>
            <w:r w:rsidRPr="00090BA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լրակազմ (հատ)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090BA3" w:rsidP="00E6590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</w:tr>
      <w:tr w:rsidR="00090BA3" w:rsidRPr="00090BA3" w:rsidTr="0039500E">
        <w:trPr>
          <w:trHeight w:val="49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90BA3" w:rsidRPr="00090BA3" w:rsidRDefault="00E65908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Ռադիոմետր, քանակը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(հավաքածու)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0BA3" w:rsidRPr="00090BA3" w:rsidRDefault="00090BA3" w:rsidP="00E6590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</w:tr>
      <w:tr w:rsidR="00090BA3" w:rsidRPr="00090BA3" w:rsidTr="0039500E">
        <w:trPr>
          <w:trHeight w:val="49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Համակարգիչ</w:t>
            </w:r>
            <w:r w:rsidR="00A2203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լրակազմ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BA3" w:rsidRPr="00090BA3" w:rsidRDefault="00090BA3" w:rsidP="00E6590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</w:tr>
      <w:tr w:rsidR="00090BA3" w:rsidRPr="00090BA3" w:rsidTr="0039500E">
        <w:trPr>
          <w:trHeight w:val="106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BA3" w:rsidRPr="00090BA3" w:rsidRDefault="00E65908" w:rsidP="00E6590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Արփա և Որոտան գետերի, ինչպես նաև Սևանա լիճ թափվող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արավ-արևելյան ավազանի գետերի և սնող ջրաղբյուրների ջրհավաք ավազաններում ջրերի 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ռադիոակտի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վ և քիմիական այլ նյութերով աղտոտվածության </w:t>
            </w:r>
            <w:r w:rsidR="00090BA3"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դիտարկումներ (հատ)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0BA3" w:rsidRPr="00090BA3" w:rsidRDefault="00090BA3" w:rsidP="00E6590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>7774</w:t>
            </w:r>
          </w:p>
        </w:tc>
      </w:tr>
      <w:tr w:rsidR="00090BA3" w:rsidRPr="00090BA3" w:rsidTr="0039500E">
        <w:trPr>
          <w:trHeight w:val="40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BA3" w:rsidRPr="00090BA3" w:rsidRDefault="00090BA3" w:rsidP="00E6590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E6590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090BA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BA3" w:rsidRPr="00090BA3" w:rsidRDefault="00090BA3" w:rsidP="00090BA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90BA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090BA3" w:rsidRDefault="00090BA3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090BA3" w:rsidRDefault="00090BA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</w:p>
    <w:p w:rsidR="00090BA3" w:rsidRPr="00F26632" w:rsidRDefault="00090BA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0BA3" w:rsidRPr="00F26632" w:rsidRDefault="00090BA3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90BA3" w:rsidRPr="00F26632" w:rsidRDefault="00090BA3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90BA3" w:rsidRPr="00090BA3" w:rsidRDefault="00090BA3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090BA3" w:rsidRPr="00F26632" w:rsidRDefault="00090BA3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090BA3" w:rsidRPr="00090BA3" w:rsidRDefault="00090BA3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9D0599" w:rsidRPr="0061367A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9D0599" w:rsidRPr="0061367A" w:rsidSect="00E65908">
      <w:pgSz w:w="16834" w:h="11909" w:orient="landscape" w:code="9"/>
      <w:pgMar w:top="1560" w:right="1276" w:bottom="85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1D3" w:rsidRDefault="00DF61D3">
      <w:r>
        <w:separator/>
      </w:r>
    </w:p>
  </w:endnote>
  <w:endnote w:type="continuationSeparator" w:id="0">
    <w:p w:rsidR="00DF61D3" w:rsidRDefault="00DF6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5908">
      <w:rPr>
        <w:noProof/>
        <w:sz w:val="18"/>
      </w:rPr>
      <w:t>KA-392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1D3" w:rsidRDefault="00DF61D3">
      <w:r>
        <w:separator/>
      </w:r>
    </w:p>
  </w:footnote>
  <w:footnote w:type="continuationSeparator" w:id="0">
    <w:p w:rsidR="00DF61D3" w:rsidRDefault="00DF61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4A51">
      <w:rPr>
        <w:rStyle w:val="PageNumber"/>
        <w:noProof/>
      </w:rPr>
      <w:t>3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C7D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0BA3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3D0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0E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6F21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0E9A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03E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5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249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5A2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1F8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A51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1D3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908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A49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6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133</cp:revision>
  <cp:lastPrinted>2021-12-15T06:13:00Z</cp:lastPrinted>
  <dcterms:created xsi:type="dcterms:W3CDTF">2021-03-09T05:28:00Z</dcterms:created>
  <dcterms:modified xsi:type="dcterms:W3CDTF">2021-12-15T10:20:00Z</dcterms:modified>
</cp:coreProperties>
</file>