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123360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16</w:t>
      </w:r>
      <w:r w:rsidR="00B458FA" w:rsidRPr="00B458FA">
        <w:rPr>
          <w:rFonts w:ascii="GHEA Mariam" w:hAnsi="GHEA Mariam"/>
          <w:sz w:val="24"/>
          <w:szCs w:val="24"/>
          <w:lang w:val="hy-AM"/>
        </w:rPr>
        <w:t xml:space="preserve"> դեկ</w:t>
      </w:r>
      <w:r w:rsidR="00B458FA">
        <w:rPr>
          <w:rFonts w:ascii="GHEA Mariam" w:hAnsi="GHEA Mariam"/>
          <w:sz w:val="24"/>
          <w:szCs w:val="24"/>
          <w:lang w:val="hy-AM"/>
        </w:rPr>
        <w:t>տեմբերի</w:t>
      </w:r>
      <w:r w:rsidR="00094E67" w:rsidRPr="00094E67">
        <w:rPr>
          <w:rFonts w:ascii="GHEA Mariam" w:hAnsi="GHEA Mariam"/>
          <w:sz w:val="24"/>
          <w:szCs w:val="24"/>
          <w:lang w:val="hy-AM"/>
        </w:rPr>
        <w:t xml:space="preserve">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DC5297">
        <w:rPr>
          <w:rFonts w:ascii="GHEA Mariam" w:hAnsi="GHEA Mariam"/>
          <w:sz w:val="24"/>
          <w:szCs w:val="24"/>
          <w:lang w:val="hy-AM"/>
        </w:rPr>
        <w:t>Ն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DC5297" w:rsidRDefault="00DC5297" w:rsidP="00DC5297">
      <w:pPr>
        <w:pStyle w:val="mechtex"/>
        <w:rPr>
          <w:rFonts w:ascii="GHEA Mariam" w:eastAsiaTheme="minorHAnsi" w:hAnsi="GHEA Mariam"/>
          <w:bCs/>
          <w:sz w:val="24"/>
          <w:szCs w:val="24"/>
          <w:lang w:val="af-ZA"/>
        </w:rPr>
      </w:pPr>
      <w:r w:rsidRPr="00DC5297">
        <w:rPr>
          <w:rFonts w:ascii="GHEA Mariam" w:eastAsiaTheme="minorHAnsi" w:hAnsi="GHEA Mariam" w:cs="Arial"/>
          <w:spacing w:val="-8"/>
          <w:sz w:val="24"/>
          <w:szCs w:val="24"/>
          <w:lang w:val="hy-AM"/>
        </w:rPr>
        <w:t>ՀԱՅԱՍՏԱՆԻ</w:t>
      </w:r>
      <w:r w:rsidRPr="00DC5297">
        <w:rPr>
          <w:rFonts w:ascii="GHEA Mariam" w:eastAsiaTheme="minorHAnsi" w:hAnsi="GHEA Mariam"/>
          <w:spacing w:val="-8"/>
          <w:sz w:val="24"/>
          <w:szCs w:val="24"/>
          <w:lang w:val="af-ZA"/>
        </w:rPr>
        <w:t xml:space="preserve"> </w:t>
      </w:r>
      <w:r w:rsidRPr="00DC5297">
        <w:rPr>
          <w:rFonts w:ascii="GHEA Mariam" w:eastAsiaTheme="minorHAnsi" w:hAnsi="GHEA Mariam" w:cs="Arial"/>
          <w:spacing w:val="-8"/>
          <w:sz w:val="24"/>
          <w:szCs w:val="24"/>
          <w:lang w:val="hy-AM"/>
        </w:rPr>
        <w:t>ՀԱՆՐԱՊԵՏՈՒԹՅԱՆ</w:t>
      </w:r>
      <w:r w:rsidRPr="00DC5297">
        <w:rPr>
          <w:rFonts w:ascii="GHEA Mariam" w:eastAsiaTheme="minorHAnsi" w:hAnsi="GHEA Mariam"/>
          <w:spacing w:val="-8"/>
          <w:sz w:val="24"/>
          <w:szCs w:val="24"/>
          <w:lang w:val="af-ZA"/>
        </w:rPr>
        <w:t xml:space="preserve"> </w:t>
      </w:r>
      <w:r w:rsidRPr="00DC5297">
        <w:rPr>
          <w:rFonts w:ascii="GHEA Mariam" w:eastAsiaTheme="minorHAnsi" w:hAnsi="GHEA Mariam" w:cs="Arial"/>
          <w:spacing w:val="-8"/>
          <w:sz w:val="24"/>
          <w:szCs w:val="24"/>
          <w:lang w:val="hy-AM"/>
        </w:rPr>
        <w:t>ԿԱՌԱՎԱՐՈՒԹՅԱՆ</w:t>
      </w:r>
      <w:r w:rsidRPr="00DC5297">
        <w:rPr>
          <w:rFonts w:ascii="GHEA Mariam" w:eastAsiaTheme="minorHAnsi" w:hAnsi="GHEA Mariam"/>
          <w:spacing w:val="-8"/>
          <w:sz w:val="24"/>
          <w:szCs w:val="24"/>
          <w:lang w:val="af-ZA"/>
        </w:rPr>
        <w:t xml:space="preserve"> 2016 </w:t>
      </w:r>
      <w:r w:rsidRPr="00DC5297">
        <w:rPr>
          <w:rFonts w:ascii="GHEA Mariam" w:eastAsiaTheme="minorHAnsi" w:hAnsi="GHEA Mariam" w:cs="Arial"/>
          <w:spacing w:val="-8"/>
          <w:sz w:val="24"/>
          <w:szCs w:val="24"/>
          <w:lang w:val="hy-AM"/>
        </w:rPr>
        <w:t>ԹՎԱԿԱՆԻ</w:t>
      </w:r>
      <w:r w:rsidRPr="00DC5297">
        <w:rPr>
          <w:rFonts w:ascii="GHEA Mariam" w:eastAsiaTheme="minorHAnsi" w:hAnsi="GHEA Mariam"/>
          <w:sz w:val="24"/>
          <w:szCs w:val="24"/>
          <w:lang w:val="af-ZA"/>
        </w:rPr>
        <w:t xml:space="preserve"> </w:t>
      </w:r>
      <w:r w:rsidRPr="00DC5297">
        <w:rPr>
          <w:rFonts w:ascii="GHEA Mariam" w:eastAsiaTheme="minorHAnsi" w:hAnsi="GHEA Mariam" w:cs="Arial"/>
          <w:sz w:val="24"/>
          <w:szCs w:val="24"/>
          <w:lang w:val="hy-AM"/>
        </w:rPr>
        <w:t>ՄԱՅԻՍԻ</w:t>
      </w:r>
      <w:r w:rsidRPr="00DC5297">
        <w:rPr>
          <w:rFonts w:ascii="GHEA Mariam" w:eastAsiaTheme="minorHAnsi" w:hAnsi="GHEA Mariam"/>
          <w:sz w:val="24"/>
          <w:szCs w:val="24"/>
          <w:lang w:val="af-ZA"/>
        </w:rPr>
        <w:t xml:space="preserve"> 12 –</w:t>
      </w:r>
      <w:r w:rsidRPr="00DC5297">
        <w:rPr>
          <w:rFonts w:ascii="GHEA Mariam" w:eastAsiaTheme="minorHAnsi" w:hAnsi="GHEA Mariam" w:cs="Arial"/>
          <w:sz w:val="24"/>
          <w:szCs w:val="24"/>
          <w:lang w:val="hy-AM"/>
        </w:rPr>
        <w:t>Ի</w:t>
      </w:r>
      <w:r w:rsidRPr="00DC5297">
        <w:rPr>
          <w:rFonts w:ascii="GHEA Mariam" w:eastAsiaTheme="minorHAnsi" w:hAnsi="GHEA Mariam"/>
          <w:sz w:val="24"/>
          <w:szCs w:val="24"/>
          <w:lang w:val="af-ZA"/>
        </w:rPr>
        <w:t xml:space="preserve"> </w:t>
      </w:r>
      <w:r w:rsidRPr="00DC5297">
        <w:rPr>
          <w:rFonts w:ascii="GHEA Mariam" w:eastAsiaTheme="minorHAnsi" w:hAnsi="GHEA Mariam"/>
          <w:bCs/>
          <w:sz w:val="24"/>
          <w:szCs w:val="24"/>
          <w:lang w:val="af-ZA"/>
        </w:rPr>
        <w:t xml:space="preserve">N </w:t>
      </w:r>
      <w:r w:rsidRPr="00DC5297">
        <w:rPr>
          <w:rFonts w:ascii="GHEA Mariam" w:eastAsiaTheme="minorHAnsi" w:hAnsi="GHEA Mariam"/>
          <w:sz w:val="24"/>
          <w:szCs w:val="24"/>
          <w:lang w:val="af-ZA"/>
        </w:rPr>
        <w:t>493-</w:t>
      </w:r>
      <w:r w:rsidRPr="00DC5297">
        <w:rPr>
          <w:rFonts w:ascii="GHEA Mariam" w:eastAsiaTheme="minorHAnsi" w:hAnsi="GHEA Mariam" w:cs="Arial"/>
          <w:sz w:val="24"/>
          <w:szCs w:val="24"/>
          <w:lang w:val="hy-AM"/>
        </w:rPr>
        <w:t>Ն</w:t>
      </w:r>
      <w:r w:rsidRPr="00DC5297">
        <w:rPr>
          <w:rFonts w:ascii="GHEA Mariam" w:eastAsiaTheme="minorHAnsi" w:hAnsi="GHEA Mariam"/>
          <w:sz w:val="24"/>
          <w:szCs w:val="24"/>
          <w:lang w:val="af-ZA"/>
        </w:rPr>
        <w:t xml:space="preserve"> </w:t>
      </w:r>
      <w:r w:rsidRPr="00DC5297">
        <w:rPr>
          <w:rFonts w:ascii="GHEA Mariam" w:eastAsiaTheme="minorHAnsi" w:hAnsi="GHEA Mariam" w:cs="Arial"/>
          <w:sz w:val="24"/>
          <w:szCs w:val="24"/>
          <w:lang w:val="hy-AM"/>
        </w:rPr>
        <w:t>ՈՐՈՇՄԱՆ</w:t>
      </w:r>
      <w:r w:rsidRPr="00DC5297">
        <w:rPr>
          <w:rFonts w:ascii="GHEA Mariam" w:eastAsiaTheme="minorHAnsi" w:hAnsi="GHEA Mariam"/>
          <w:sz w:val="24"/>
          <w:szCs w:val="24"/>
          <w:lang w:val="af-ZA"/>
        </w:rPr>
        <w:t xml:space="preserve"> </w:t>
      </w:r>
      <w:r w:rsidRPr="00DC5297">
        <w:rPr>
          <w:rFonts w:ascii="GHEA Mariam" w:eastAsiaTheme="minorHAnsi" w:hAnsi="GHEA Mariam" w:cs="Arial"/>
          <w:sz w:val="24"/>
          <w:szCs w:val="24"/>
          <w:lang w:val="hy-AM"/>
        </w:rPr>
        <w:t>ԳՈՐԾՈՂՈՒԹՅՈՒՆԸ</w:t>
      </w:r>
      <w:r w:rsidRPr="00DC5297">
        <w:rPr>
          <w:rFonts w:ascii="GHEA Mariam" w:eastAsiaTheme="minorHAnsi" w:hAnsi="GHEA Mariam"/>
          <w:sz w:val="24"/>
          <w:szCs w:val="24"/>
          <w:lang w:val="af-ZA"/>
        </w:rPr>
        <w:t xml:space="preserve"> </w:t>
      </w:r>
      <w:r w:rsidRPr="00DC5297">
        <w:rPr>
          <w:rFonts w:ascii="GHEA Mariam" w:eastAsiaTheme="minorHAnsi" w:hAnsi="GHEA Mariam" w:cs="Arial"/>
          <w:sz w:val="24"/>
          <w:szCs w:val="24"/>
          <w:lang w:val="hy-AM"/>
        </w:rPr>
        <w:t>ՄԱՍՆԱԿԻ</w:t>
      </w:r>
      <w:r w:rsidRPr="00DC5297">
        <w:rPr>
          <w:rFonts w:ascii="GHEA Mariam" w:eastAsiaTheme="minorHAnsi" w:hAnsi="GHEA Mariam"/>
          <w:sz w:val="24"/>
          <w:szCs w:val="24"/>
          <w:lang w:val="af-ZA"/>
        </w:rPr>
        <w:t xml:space="preserve"> </w:t>
      </w:r>
      <w:r w:rsidRPr="00DC5297">
        <w:rPr>
          <w:rFonts w:ascii="GHEA Mariam" w:eastAsiaTheme="minorHAnsi" w:hAnsi="GHEA Mariam" w:cs="Arial"/>
          <w:sz w:val="24"/>
          <w:szCs w:val="24"/>
          <w:lang w:val="hy-AM"/>
        </w:rPr>
        <w:t>ԴԱԴԱՐԵՑՆԵԼՈՒ</w:t>
      </w:r>
      <w:r w:rsidRPr="00DC5297">
        <w:rPr>
          <w:rFonts w:ascii="GHEA Mariam" w:eastAsiaTheme="minorHAnsi" w:hAnsi="GHEA Mariam"/>
          <w:sz w:val="24"/>
          <w:szCs w:val="24"/>
          <w:lang w:val="af-ZA"/>
        </w:rPr>
        <w:t xml:space="preserve"> </w:t>
      </w:r>
      <w:r w:rsidRPr="00DC5297">
        <w:rPr>
          <w:rFonts w:ascii="GHEA Mariam" w:eastAsiaTheme="minorHAnsi" w:hAnsi="GHEA Mariam" w:cs="Arial"/>
          <w:sz w:val="24"/>
          <w:szCs w:val="24"/>
          <w:lang w:val="hy-AM"/>
        </w:rPr>
        <w:t>ԵՎ</w:t>
      </w:r>
      <w:r w:rsidRPr="00DC5297">
        <w:rPr>
          <w:rFonts w:ascii="GHEA Mariam" w:eastAsiaTheme="minorHAnsi" w:hAnsi="GHEA Mariam"/>
          <w:sz w:val="24"/>
          <w:szCs w:val="24"/>
          <w:lang w:val="af-ZA"/>
        </w:rPr>
        <w:t xml:space="preserve"> 2016 </w:t>
      </w:r>
      <w:r w:rsidRPr="00DC5297">
        <w:rPr>
          <w:rFonts w:ascii="GHEA Mariam" w:eastAsiaTheme="minorHAnsi" w:hAnsi="GHEA Mariam" w:cs="Arial"/>
          <w:sz w:val="24"/>
          <w:szCs w:val="24"/>
          <w:lang w:val="hy-AM"/>
        </w:rPr>
        <w:t>ԹՎԱԿԱՆԻ</w:t>
      </w:r>
      <w:r w:rsidRPr="00DC5297">
        <w:rPr>
          <w:rFonts w:ascii="GHEA Mariam" w:eastAsiaTheme="minorHAnsi" w:hAnsi="GHEA Mariam"/>
          <w:sz w:val="24"/>
          <w:szCs w:val="24"/>
          <w:lang w:val="af-ZA"/>
        </w:rPr>
        <w:t xml:space="preserve"> </w:t>
      </w:r>
      <w:r w:rsidRPr="00DC5297">
        <w:rPr>
          <w:rFonts w:ascii="GHEA Mariam" w:eastAsiaTheme="minorHAnsi" w:hAnsi="GHEA Mariam" w:cs="Arial"/>
          <w:sz w:val="24"/>
          <w:szCs w:val="24"/>
          <w:lang w:val="hy-AM"/>
        </w:rPr>
        <w:t>ՄԱՅԻՍԻ</w:t>
      </w:r>
      <w:r w:rsidRPr="00DC5297">
        <w:rPr>
          <w:rFonts w:ascii="GHEA Mariam" w:eastAsiaTheme="minorHAnsi" w:hAnsi="GHEA Mariam"/>
          <w:sz w:val="24"/>
          <w:szCs w:val="24"/>
          <w:lang w:val="af-ZA"/>
        </w:rPr>
        <w:t xml:space="preserve"> 12-</w:t>
      </w:r>
      <w:r w:rsidRPr="00DC5297">
        <w:rPr>
          <w:rFonts w:ascii="GHEA Mariam" w:eastAsiaTheme="minorHAnsi" w:hAnsi="GHEA Mariam" w:cs="Arial"/>
          <w:sz w:val="24"/>
          <w:szCs w:val="24"/>
          <w:lang w:val="hy-AM"/>
        </w:rPr>
        <w:t>Ի</w:t>
      </w:r>
      <w:r w:rsidRPr="00DC5297">
        <w:rPr>
          <w:rFonts w:ascii="GHEA Mariam" w:eastAsiaTheme="minorHAnsi" w:hAnsi="GHEA Mariam"/>
          <w:sz w:val="24"/>
          <w:szCs w:val="24"/>
          <w:lang w:val="af-ZA"/>
        </w:rPr>
        <w:t xml:space="preserve"> </w:t>
      </w:r>
      <w:r w:rsidRPr="00DC5297">
        <w:rPr>
          <w:rFonts w:ascii="GHEA Mariam" w:eastAsiaTheme="minorHAnsi" w:hAnsi="GHEA Mariam"/>
          <w:bCs/>
          <w:sz w:val="24"/>
          <w:szCs w:val="24"/>
          <w:lang w:val="af-ZA"/>
        </w:rPr>
        <w:t>N</w:t>
      </w:r>
      <w:r w:rsidRPr="00DC5297">
        <w:rPr>
          <w:rFonts w:ascii="GHEA Mariam" w:eastAsiaTheme="minorHAnsi" w:hAnsi="GHEA Mariam"/>
          <w:sz w:val="24"/>
          <w:szCs w:val="24"/>
          <w:lang w:val="af-ZA"/>
        </w:rPr>
        <w:t xml:space="preserve"> 486</w:t>
      </w:r>
      <w:r w:rsidRPr="00DC5297">
        <w:rPr>
          <w:rFonts w:ascii="GHEA Mariam" w:eastAsiaTheme="minorHAnsi" w:hAnsi="GHEA Mariam"/>
          <w:bCs/>
          <w:sz w:val="24"/>
          <w:szCs w:val="24"/>
          <w:lang w:val="af-ZA"/>
        </w:rPr>
        <w:t>-</w:t>
      </w:r>
      <w:r w:rsidRPr="00DC5297">
        <w:rPr>
          <w:rFonts w:ascii="GHEA Mariam" w:eastAsiaTheme="minorHAnsi" w:hAnsi="GHEA Mariam" w:cs="Arial"/>
          <w:bCs/>
          <w:sz w:val="24"/>
          <w:szCs w:val="24"/>
          <w:lang w:val="hy-AM"/>
        </w:rPr>
        <w:t>Ն</w:t>
      </w:r>
      <w:r w:rsidRPr="00DC5297">
        <w:rPr>
          <w:rFonts w:ascii="GHEA Mariam" w:eastAsiaTheme="minorHAnsi" w:hAnsi="GHEA Mariam"/>
          <w:bCs/>
          <w:sz w:val="24"/>
          <w:szCs w:val="24"/>
          <w:lang w:val="af-ZA"/>
        </w:rPr>
        <w:t xml:space="preserve"> </w:t>
      </w:r>
    </w:p>
    <w:p w:rsidR="00DC5297" w:rsidRDefault="00DC5297" w:rsidP="00DC5297">
      <w:pPr>
        <w:pStyle w:val="mechtex"/>
        <w:rPr>
          <w:rFonts w:ascii="GHEA Mariam" w:eastAsiaTheme="minorHAnsi" w:hAnsi="GHEA Mariam" w:cs="Arial"/>
          <w:bCs/>
          <w:sz w:val="24"/>
          <w:szCs w:val="24"/>
          <w:lang w:val="hy-AM"/>
        </w:rPr>
      </w:pPr>
      <w:r w:rsidRPr="00DC5297">
        <w:rPr>
          <w:rFonts w:ascii="GHEA Mariam" w:eastAsiaTheme="minorHAnsi" w:hAnsi="GHEA Mariam" w:cs="Arial"/>
          <w:bCs/>
          <w:sz w:val="24"/>
          <w:szCs w:val="24"/>
          <w:lang w:val="hy-AM"/>
        </w:rPr>
        <w:t>ՈՐՈՇՈՒՄ</w:t>
      </w:r>
      <w:r>
        <w:rPr>
          <w:rFonts w:ascii="GHEA Mariam" w:eastAsiaTheme="minorHAnsi" w:hAnsi="GHEA Mariam" w:cs="Arial"/>
          <w:bCs/>
          <w:sz w:val="24"/>
          <w:szCs w:val="24"/>
          <w:lang w:val="hy-AM"/>
        </w:rPr>
        <w:t>Ն</w:t>
      </w:r>
      <w:r w:rsidRPr="00DC5297">
        <w:rPr>
          <w:rFonts w:ascii="GHEA Mariam" w:eastAsiaTheme="minorHAnsi" w:hAnsi="GHEA Mariam"/>
          <w:bCs/>
          <w:sz w:val="24"/>
          <w:szCs w:val="24"/>
          <w:lang w:val="af-ZA"/>
        </w:rPr>
        <w:t xml:space="preserve"> </w:t>
      </w:r>
      <w:r w:rsidRPr="00DC5297">
        <w:rPr>
          <w:rFonts w:ascii="GHEA Mariam" w:eastAsiaTheme="minorHAnsi" w:hAnsi="GHEA Mariam" w:cs="Arial"/>
          <w:bCs/>
          <w:sz w:val="24"/>
          <w:szCs w:val="24"/>
          <w:lang w:val="hy-AM"/>
        </w:rPr>
        <w:t>ՈՒԺԸ</w:t>
      </w:r>
      <w:r w:rsidRPr="00DC5297">
        <w:rPr>
          <w:rFonts w:ascii="GHEA Mariam" w:eastAsiaTheme="minorHAnsi" w:hAnsi="GHEA Mariam"/>
          <w:bCs/>
          <w:sz w:val="24"/>
          <w:szCs w:val="24"/>
          <w:lang w:val="af-ZA"/>
        </w:rPr>
        <w:t xml:space="preserve"> </w:t>
      </w:r>
      <w:r w:rsidRPr="00DC5297">
        <w:rPr>
          <w:rFonts w:ascii="GHEA Mariam" w:eastAsiaTheme="minorHAnsi" w:hAnsi="GHEA Mariam" w:cs="Arial"/>
          <w:bCs/>
          <w:sz w:val="24"/>
          <w:szCs w:val="24"/>
          <w:lang w:val="hy-AM"/>
        </w:rPr>
        <w:t>ԿՈՐՑՐԱԾ</w:t>
      </w:r>
      <w:r w:rsidRPr="00DC5297">
        <w:rPr>
          <w:rFonts w:ascii="GHEA Mariam" w:eastAsiaTheme="minorHAnsi" w:hAnsi="GHEA Mariam"/>
          <w:bCs/>
          <w:sz w:val="24"/>
          <w:szCs w:val="24"/>
          <w:lang w:val="af-ZA"/>
        </w:rPr>
        <w:t xml:space="preserve"> </w:t>
      </w:r>
      <w:r w:rsidRPr="00DC5297">
        <w:rPr>
          <w:rFonts w:ascii="GHEA Mariam" w:eastAsiaTheme="minorHAnsi" w:hAnsi="GHEA Mariam" w:cs="Arial"/>
          <w:bCs/>
          <w:sz w:val="24"/>
          <w:szCs w:val="24"/>
          <w:lang w:val="hy-AM"/>
        </w:rPr>
        <w:t>ՃԱՆԱՉԵԼՈՒ</w:t>
      </w:r>
      <w:r w:rsidRPr="00DC5297">
        <w:rPr>
          <w:rFonts w:ascii="GHEA Mariam" w:eastAsiaTheme="minorHAnsi" w:hAnsi="GHEA Mariam"/>
          <w:bCs/>
          <w:sz w:val="24"/>
          <w:szCs w:val="24"/>
          <w:lang w:val="af-ZA"/>
        </w:rPr>
        <w:t xml:space="preserve"> </w:t>
      </w:r>
      <w:r w:rsidRPr="00DC5297">
        <w:rPr>
          <w:rFonts w:ascii="GHEA Mariam" w:eastAsiaTheme="minorHAnsi" w:hAnsi="GHEA Mariam" w:cs="Arial"/>
          <w:bCs/>
          <w:sz w:val="24"/>
          <w:szCs w:val="24"/>
          <w:lang w:val="hy-AM"/>
        </w:rPr>
        <w:t>ՄԱՍԻՆ</w:t>
      </w:r>
    </w:p>
    <w:p w:rsidR="00DC5297" w:rsidRPr="00DC5297" w:rsidRDefault="00DC5297" w:rsidP="00DC5297">
      <w:pPr>
        <w:pStyle w:val="mechtex"/>
        <w:rPr>
          <w:rFonts w:ascii="GHEA Mariam" w:eastAsiaTheme="minorHAnsi" w:hAnsi="GHEA Mariam"/>
          <w:sz w:val="24"/>
          <w:szCs w:val="24"/>
          <w:lang w:val="af-ZA"/>
        </w:rPr>
      </w:pPr>
      <w:r>
        <w:rPr>
          <w:rFonts w:ascii="GHEA Mariam" w:eastAsiaTheme="minorHAnsi" w:hAnsi="GHEA Mariam" w:cs="Arial"/>
          <w:bCs/>
          <w:sz w:val="24"/>
          <w:szCs w:val="24"/>
          <w:lang w:val="hy-AM"/>
        </w:rPr>
        <w:t>-------------------------------------------------------------------------------------------------------</w:t>
      </w:r>
    </w:p>
    <w:p w:rsidR="00DC5297" w:rsidRDefault="00DC5297" w:rsidP="00DC5297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DC5297" w:rsidRPr="00350158" w:rsidRDefault="00DC5297" w:rsidP="00DC5297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DC5297" w:rsidRPr="00DC5297" w:rsidRDefault="00DC5297" w:rsidP="00DC5297">
      <w:pPr>
        <w:spacing w:line="360" w:lineRule="auto"/>
        <w:ind w:right="76"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DC5297">
        <w:rPr>
          <w:rFonts w:ascii="GHEA Mariam" w:hAnsi="GHEA Mariam"/>
          <w:sz w:val="24"/>
          <w:szCs w:val="24"/>
          <w:lang w:val="hy-AM"/>
        </w:rPr>
        <w:t xml:space="preserve">Ղեկավարվելով «Նորմատիվ իրավական ակտերի մասին» </w:t>
      </w:r>
      <w:r w:rsidRPr="00DC5297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DC5297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DC5297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օրենքի</w:t>
      </w:r>
      <w:r w:rsidRPr="00DC5297">
        <w:rPr>
          <w:rFonts w:ascii="GHEA Mariam" w:hAnsi="GHEA Mariam"/>
          <w:sz w:val="24"/>
          <w:szCs w:val="24"/>
          <w:lang w:val="hy-AM"/>
        </w:rPr>
        <w:t xml:space="preserve"> 36-րդ հոդվածի 2-րդ մասով, 37-րդ հոդվածի 1-ին մասով և հիմք ընդունելով </w:t>
      </w:r>
      <w:r w:rsidRPr="00DC5297">
        <w:rPr>
          <w:rFonts w:ascii="GHEA Mariam" w:hAnsi="GHEA Mariam"/>
          <w:sz w:val="24"/>
          <w:szCs w:val="24"/>
          <w:lang w:val="af-ZA"/>
        </w:rPr>
        <w:t>«</w:t>
      </w:r>
      <w:r w:rsidRPr="00DC5297">
        <w:rPr>
          <w:rFonts w:ascii="GHEA Mariam" w:hAnsi="GHEA Mariam"/>
          <w:sz w:val="24"/>
          <w:szCs w:val="24"/>
          <w:lang w:val="hy-AM"/>
        </w:rPr>
        <w:t>Օտարերկրացիների</w:t>
      </w:r>
      <w:r w:rsidRPr="00DC5297">
        <w:rPr>
          <w:rFonts w:ascii="GHEA Mariam" w:hAnsi="GHEA Mariam"/>
          <w:sz w:val="24"/>
          <w:szCs w:val="24"/>
          <w:lang w:val="af-ZA"/>
        </w:rPr>
        <w:t xml:space="preserve"> </w:t>
      </w:r>
      <w:r w:rsidRPr="00DC5297">
        <w:rPr>
          <w:rFonts w:ascii="GHEA Mariam" w:hAnsi="GHEA Mariam"/>
          <w:sz w:val="24"/>
          <w:szCs w:val="24"/>
          <w:lang w:val="hy-AM"/>
        </w:rPr>
        <w:t>մասին</w:t>
      </w:r>
      <w:r w:rsidRPr="00DC5297">
        <w:rPr>
          <w:rFonts w:ascii="GHEA Mariam" w:hAnsi="GHEA Mariam"/>
          <w:sz w:val="24"/>
          <w:szCs w:val="24"/>
          <w:lang w:val="af-ZA"/>
        </w:rPr>
        <w:t xml:space="preserve">» </w:t>
      </w:r>
      <w:r w:rsidRPr="00DC5297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DC5297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DC5297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DC5297">
        <w:rPr>
          <w:rFonts w:ascii="GHEA Mariam" w:hAnsi="GHEA Mariam"/>
          <w:sz w:val="24"/>
          <w:szCs w:val="24"/>
          <w:lang w:val="hy-AM"/>
        </w:rPr>
        <w:t>օրենքի</w:t>
      </w:r>
      <w:r w:rsidRPr="00DC5297">
        <w:rPr>
          <w:rFonts w:ascii="GHEA Mariam" w:hAnsi="GHEA Mariam"/>
          <w:sz w:val="24"/>
          <w:szCs w:val="24"/>
          <w:lang w:val="af-ZA"/>
        </w:rPr>
        <w:t xml:space="preserve"> </w:t>
      </w:r>
      <w:r w:rsidRPr="00DC5297">
        <w:rPr>
          <w:rFonts w:ascii="GHEA Mariam" w:hAnsi="GHEA Mariam"/>
          <w:sz w:val="24"/>
          <w:szCs w:val="24"/>
          <w:lang w:val="hy-AM"/>
        </w:rPr>
        <w:t>24</w:t>
      </w:r>
      <w:r w:rsidRPr="00DC5297">
        <w:rPr>
          <w:rFonts w:ascii="GHEA Mariam" w:hAnsi="GHEA Mariam"/>
          <w:sz w:val="24"/>
          <w:szCs w:val="24"/>
          <w:lang w:val="af-ZA"/>
        </w:rPr>
        <w:t>-</w:t>
      </w:r>
      <w:r w:rsidRPr="00DC5297">
        <w:rPr>
          <w:rFonts w:ascii="GHEA Mariam" w:hAnsi="GHEA Mariam"/>
          <w:sz w:val="24"/>
          <w:szCs w:val="24"/>
          <w:lang w:val="hy-AM"/>
        </w:rPr>
        <w:t>րդ</w:t>
      </w:r>
      <w:r w:rsidRPr="00DC5297">
        <w:rPr>
          <w:rFonts w:ascii="GHEA Mariam" w:hAnsi="GHEA Mariam"/>
          <w:sz w:val="24"/>
          <w:szCs w:val="24"/>
          <w:lang w:val="af-ZA"/>
        </w:rPr>
        <w:t xml:space="preserve">, </w:t>
      </w:r>
      <w:r w:rsidRPr="00DC5297">
        <w:rPr>
          <w:rFonts w:ascii="GHEA Mariam" w:hAnsi="GHEA Mariam"/>
          <w:sz w:val="24"/>
          <w:szCs w:val="24"/>
          <w:lang w:val="hy-AM"/>
        </w:rPr>
        <w:t>28</w:t>
      </w:r>
      <w:r w:rsidRPr="00DC5297">
        <w:rPr>
          <w:rFonts w:ascii="GHEA Mariam" w:hAnsi="GHEA Mariam"/>
          <w:sz w:val="24"/>
          <w:szCs w:val="24"/>
          <w:lang w:val="af-ZA"/>
        </w:rPr>
        <w:t>-</w:t>
      </w:r>
      <w:r w:rsidRPr="00DC5297">
        <w:rPr>
          <w:rFonts w:ascii="GHEA Mariam" w:hAnsi="GHEA Mariam"/>
          <w:sz w:val="24"/>
          <w:szCs w:val="24"/>
          <w:lang w:val="hy-AM"/>
        </w:rPr>
        <w:t>րդ</w:t>
      </w:r>
      <w:r w:rsidRPr="00DC5297">
        <w:rPr>
          <w:rFonts w:ascii="GHEA Mariam" w:hAnsi="GHEA Mariam"/>
          <w:sz w:val="24"/>
          <w:szCs w:val="24"/>
          <w:lang w:val="af-ZA"/>
        </w:rPr>
        <w:t xml:space="preserve"> </w:t>
      </w:r>
      <w:r w:rsidRPr="00DC5297">
        <w:rPr>
          <w:rFonts w:ascii="GHEA Mariam" w:hAnsi="GHEA Mariam"/>
          <w:sz w:val="24"/>
          <w:szCs w:val="24"/>
          <w:lang w:val="hy-AM"/>
        </w:rPr>
        <w:t xml:space="preserve">հոդվածները՝ </w:t>
      </w:r>
      <w:r>
        <w:rPr>
          <w:rFonts w:ascii="GHEA Mariam" w:hAnsi="GHEA Mariam"/>
          <w:sz w:val="24"/>
          <w:szCs w:val="24"/>
          <w:lang w:val="hy-AM"/>
        </w:rPr>
        <w:t>Հայաստանի Հանրապետության</w:t>
      </w:r>
      <w:r w:rsidRPr="00DC5297">
        <w:rPr>
          <w:rFonts w:ascii="GHEA Mariam" w:hAnsi="GHEA Mariam"/>
          <w:sz w:val="24"/>
          <w:szCs w:val="24"/>
          <w:lang w:val="hy-AM"/>
        </w:rPr>
        <w:t xml:space="preserve"> կառավարությունը  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 w:rsidRPr="00DC5297">
        <w:rPr>
          <w:rFonts w:ascii="GHEA Mariam" w:hAnsi="GHEA Mariam"/>
          <w:sz w:val="24"/>
          <w:szCs w:val="24"/>
          <w:lang w:val="hy-AM"/>
        </w:rPr>
        <w:t>ո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DC5297">
        <w:rPr>
          <w:rFonts w:ascii="GHEA Mariam" w:hAnsi="GHEA Mariam"/>
          <w:sz w:val="24"/>
          <w:szCs w:val="24"/>
          <w:lang w:val="hy-AM"/>
        </w:rPr>
        <w:t>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DC5297">
        <w:rPr>
          <w:rFonts w:ascii="GHEA Mariam" w:hAnsi="GHEA Mariam"/>
          <w:sz w:val="24"/>
          <w:szCs w:val="24"/>
          <w:lang w:val="hy-AM"/>
        </w:rPr>
        <w:t>ո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DC5297">
        <w:rPr>
          <w:rFonts w:ascii="GHEA Mariam" w:hAnsi="GHEA Mariam"/>
          <w:sz w:val="24"/>
          <w:szCs w:val="24"/>
          <w:lang w:val="hy-AM"/>
        </w:rPr>
        <w:t>շ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DC5297">
        <w:rPr>
          <w:rFonts w:ascii="GHEA Mariam" w:hAnsi="GHEA Mariam"/>
          <w:sz w:val="24"/>
          <w:szCs w:val="24"/>
          <w:lang w:val="hy-AM"/>
        </w:rPr>
        <w:t>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DC5297">
        <w:rPr>
          <w:rFonts w:ascii="GHEA Mariam" w:hAnsi="GHEA Mariam"/>
          <w:sz w:val="24"/>
          <w:szCs w:val="24"/>
          <w:lang w:val="hy-AM"/>
        </w:rPr>
        <w:t xml:space="preserve">մ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DC5297">
        <w:rPr>
          <w:rFonts w:ascii="GHEA Mariam" w:hAnsi="GHEA Mariam"/>
          <w:sz w:val="24"/>
          <w:szCs w:val="24"/>
          <w:lang w:val="hy-AM"/>
        </w:rPr>
        <w:t>է.</w:t>
      </w:r>
    </w:p>
    <w:p w:rsidR="00DC5297" w:rsidRPr="00DC5297" w:rsidRDefault="00DC5297" w:rsidP="00DC5297">
      <w:pPr>
        <w:spacing w:line="360" w:lineRule="auto"/>
        <w:ind w:firstLine="708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C5297">
        <w:rPr>
          <w:rFonts w:ascii="GHEA Mariam" w:hAnsi="GHEA Mariam"/>
          <w:sz w:val="24"/>
          <w:szCs w:val="24"/>
          <w:lang w:val="af-ZA"/>
        </w:rPr>
        <w:t>1.</w:t>
      </w:r>
      <w:r w:rsidRPr="00DC5297">
        <w:rPr>
          <w:rFonts w:ascii="GHEA Mariam" w:hAnsi="GHEA Mariam" w:cs="Sylfaen"/>
          <w:sz w:val="24"/>
          <w:szCs w:val="24"/>
          <w:lang w:val="hy-AM"/>
        </w:rPr>
        <w:t xml:space="preserve"> Ուժը կորցրած ճանաչել Հայաստանի Հանրապետության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C5297">
        <w:rPr>
          <w:rFonts w:ascii="GHEA Mariam" w:hAnsi="GHEA Mariam" w:cs="Sylfaen"/>
          <w:sz w:val="24"/>
          <w:szCs w:val="24"/>
          <w:lang w:val="hy-AM"/>
        </w:rPr>
        <w:t>կառավա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DC5297">
        <w:rPr>
          <w:rFonts w:ascii="GHEA Mariam" w:hAnsi="GHEA Mariam" w:cs="Sylfaen"/>
          <w:sz w:val="24"/>
          <w:szCs w:val="24"/>
          <w:lang w:val="hy-AM"/>
        </w:rPr>
        <w:t>րու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DC5297">
        <w:rPr>
          <w:rFonts w:ascii="GHEA Mariam" w:hAnsi="GHEA Mariam" w:cs="Sylfaen"/>
          <w:sz w:val="24"/>
          <w:szCs w:val="24"/>
          <w:lang w:val="hy-AM"/>
        </w:rPr>
        <w:t>թյան 2016 թվականի մայիսի 12-ի «Oտարերկրացի աշխատողի համար գործատուին աշխատանքի թույլտվություն տրամադրելու և մերժելու կարգը և ժամկետները, համապատասխան աշխատանքով օտարերկրացուն չապահովելու դեպքում գործատուի կողմից ծախսերի հատուցման կարգը և չափերը, օտար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DC5297">
        <w:rPr>
          <w:rFonts w:ascii="GHEA Mariam" w:hAnsi="GHEA Mariam" w:cs="Sylfaen"/>
          <w:sz w:val="24"/>
          <w:szCs w:val="24"/>
          <w:lang w:val="hy-AM"/>
        </w:rPr>
        <w:t>երկրացի աշխատողի համար գործատուին աշխատանքի թույլտվություն տրա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DC5297">
        <w:rPr>
          <w:rFonts w:ascii="GHEA Mariam" w:hAnsi="GHEA Mariam" w:cs="Sylfaen"/>
          <w:sz w:val="24"/>
          <w:szCs w:val="24"/>
          <w:lang w:val="hy-AM"/>
        </w:rPr>
        <w:t>մադրելու համար անհրաժեշտ փաստաթղթերի և բարձր որակավորում ունեցող օտարերկրացի մասնագետներին առանց աշխատանքի թույլտվության Հայաս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DC5297">
        <w:rPr>
          <w:rFonts w:ascii="GHEA Mariam" w:hAnsi="GHEA Mariam" w:cs="Sylfaen"/>
          <w:sz w:val="24"/>
          <w:szCs w:val="24"/>
          <w:lang w:val="hy-AM"/>
        </w:rPr>
        <w:lastRenderedPageBreak/>
        <w:t>տանի Հանրապետությունում աշխատելու իրավունք տվող մասնագիտու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DC5297">
        <w:rPr>
          <w:rFonts w:ascii="GHEA Mariam" w:hAnsi="GHEA Mariam" w:cs="Sylfaen"/>
          <w:sz w:val="24"/>
          <w:szCs w:val="24"/>
          <w:lang w:val="hy-AM"/>
        </w:rPr>
        <w:t>թյուն</w:t>
      </w:r>
      <w:r w:rsidR="00477336">
        <w:rPr>
          <w:rFonts w:ascii="GHEA Mariam" w:hAnsi="GHEA Mariam" w:cs="Sylfaen"/>
          <w:sz w:val="24"/>
          <w:szCs w:val="24"/>
          <w:lang w:val="hy-AM"/>
        </w:rPr>
        <w:softHyphen/>
      </w:r>
      <w:bookmarkStart w:id="0" w:name="_GoBack"/>
      <w:bookmarkEnd w:id="0"/>
      <w:r w:rsidRPr="00DC5297">
        <w:rPr>
          <w:rFonts w:ascii="GHEA Mariam" w:hAnsi="GHEA Mariam" w:cs="Sylfaen"/>
          <w:sz w:val="24"/>
          <w:szCs w:val="24"/>
          <w:lang w:val="hy-AM"/>
        </w:rPr>
        <w:t>ների ցա</w:t>
      </w:r>
      <w:r>
        <w:rPr>
          <w:rFonts w:ascii="GHEA Mariam" w:hAnsi="GHEA Mariam" w:cs="Sylfaen"/>
          <w:sz w:val="24"/>
          <w:szCs w:val="24"/>
          <w:lang w:val="hy-AM"/>
        </w:rPr>
        <w:t>նկերը սահմանելու մասին» N 493-Ն</w:t>
      </w:r>
      <w:r w:rsidRPr="00DC5297">
        <w:rPr>
          <w:rFonts w:ascii="GHEA Mariam" w:hAnsi="GHEA Mariam" w:cs="Sylfaen"/>
          <w:sz w:val="24"/>
          <w:szCs w:val="24"/>
          <w:lang w:val="hy-AM"/>
        </w:rPr>
        <w:t xml:space="preserve"> որոշման 1-ին կետի 1-ին և 3-րդ ենթակետերը, ինչպես նաև</w:t>
      </w:r>
      <w:r>
        <w:rPr>
          <w:rFonts w:ascii="GHEA Mariam" w:hAnsi="GHEA Mariam" w:cs="Sylfaen"/>
          <w:sz w:val="24"/>
          <w:szCs w:val="24"/>
          <w:lang w:val="hy-AM"/>
        </w:rPr>
        <w:t xml:space="preserve"> դրանցով հաստատված հավելվածները</w:t>
      </w:r>
      <w:r w:rsidRPr="00DC5297">
        <w:rPr>
          <w:rFonts w:ascii="GHEA Mariam" w:hAnsi="GHEA Mariam" w:cs="Sylfaen"/>
          <w:sz w:val="24"/>
          <w:szCs w:val="24"/>
          <w:lang w:val="hy-AM"/>
        </w:rPr>
        <w:t>:</w:t>
      </w:r>
    </w:p>
    <w:p w:rsidR="00DC5297" w:rsidRPr="00DC5297" w:rsidRDefault="00DC5297" w:rsidP="00DC5297">
      <w:pPr>
        <w:spacing w:line="360" w:lineRule="auto"/>
        <w:ind w:right="76"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DC5297">
        <w:rPr>
          <w:rFonts w:ascii="GHEA Mariam" w:hAnsi="GHEA Mariam"/>
          <w:sz w:val="24"/>
          <w:szCs w:val="24"/>
          <w:lang w:val="hy-AM"/>
        </w:rPr>
        <w:t>2. Հայաստանի Հանրապետության կառավարության 2016 թվականի մայիսի 12-ի «Լիազորված պետական կառավարման մարմիններ ճանաչելու մասին» N 48</w:t>
      </w:r>
      <w:r>
        <w:rPr>
          <w:rFonts w:ascii="GHEA Mariam" w:hAnsi="GHEA Mariam"/>
          <w:sz w:val="24"/>
          <w:szCs w:val="24"/>
          <w:lang w:val="hy-AM"/>
        </w:rPr>
        <w:t>6-Ն</w:t>
      </w:r>
      <w:r w:rsidRPr="00DC5297">
        <w:rPr>
          <w:rFonts w:ascii="GHEA Mariam" w:hAnsi="GHEA Mariam"/>
          <w:sz w:val="24"/>
          <w:szCs w:val="24"/>
          <w:lang w:val="hy-AM"/>
        </w:rPr>
        <w:t xml:space="preserve"> որոշումը ճանաչել ուժը կորցրած:</w:t>
      </w:r>
    </w:p>
    <w:p w:rsidR="00DC5297" w:rsidRPr="00DC5297" w:rsidRDefault="00DC5297" w:rsidP="00DC5297">
      <w:pPr>
        <w:spacing w:line="360" w:lineRule="auto"/>
        <w:ind w:right="76" w:firstLine="708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DC5297">
        <w:rPr>
          <w:rFonts w:ascii="GHEA Mariam" w:hAnsi="GHEA Mariam"/>
          <w:sz w:val="24"/>
          <w:szCs w:val="24"/>
          <w:lang w:val="hy-AM"/>
        </w:rPr>
        <w:t>3.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DC5297">
        <w:rPr>
          <w:rFonts w:ascii="GHEA Mariam" w:hAnsi="GHEA Mariam"/>
          <w:sz w:val="24"/>
          <w:szCs w:val="24"/>
          <w:lang w:val="hy-AM"/>
        </w:rPr>
        <w:t>Սույն որոշումն ուժի մեջ է մտնում 2022 թվականի հունվարի 1-ից</w:t>
      </w:r>
      <w:r w:rsidRPr="00DC5297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6A01BC">
      <w:headerReference w:type="even" r:id="rId8"/>
      <w:headerReference w:type="default" r:id="rId9"/>
      <w:footerReference w:type="even" r:id="rId10"/>
      <w:pgSz w:w="11909" w:h="16834" w:code="9"/>
      <w:pgMar w:top="1276" w:right="1419" w:bottom="1276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24" w:rsidRDefault="00A56324">
      <w:r>
        <w:separator/>
      </w:r>
    </w:p>
  </w:endnote>
  <w:endnote w:type="continuationSeparator" w:id="0">
    <w:p w:rsidR="00A56324" w:rsidRDefault="00A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C5297">
      <w:rPr>
        <w:noProof/>
        <w:sz w:val="18"/>
      </w:rPr>
      <w:t>KA-389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24" w:rsidRDefault="00A56324">
      <w:r>
        <w:separator/>
      </w:r>
    </w:p>
  </w:footnote>
  <w:footnote w:type="continuationSeparator" w:id="0">
    <w:p w:rsidR="00A56324" w:rsidRDefault="00A5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336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A4E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42E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360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2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33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379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2FB9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800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24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8FA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297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5F1B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0B9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122</cp:revision>
  <cp:lastPrinted>2021-12-14T10:33:00Z</cp:lastPrinted>
  <dcterms:created xsi:type="dcterms:W3CDTF">2021-03-09T05:28:00Z</dcterms:created>
  <dcterms:modified xsi:type="dcterms:W3CDTF">2021-12-14T10:35:00Z</dcterms:modified>
</cp:coreProperties>
</file>