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033A72" w:rsidRDefault="00255D63" w:rsidP="00142717">
      <w:pPr>
        <w:pStyle w:val="a9"/>
        <w:jc w:val="center"/>
        <w:rPr>
          <w:rFonts w:eastAsiaTheme="minorEastAsia" w:cstheme="minorBidi"/>
          <w:bCs/>
          <w:sz w:val="24"/>
          <w:szCs w:val="24"/>
          <w:lang w:val="hy-AM"/>
        </w:rPr>
      </w:pPr>
      <w:r w:rsidRPr="00033A72">
        <w:rPr>
          <w:rFonts w:eastAsiaTheme="minorEastAsia" w:cstheme="minorBidi"/>
          <w:bCs/>
          <w:sz w:val="24"/>
          <w:szCs w:val="24"/>
          <w:lang w:val="hy-AM"/>
        </w:rPr>
        <w:t>ԱՄՓՈՓԱԹԵՐԹ</w:t>
      </w:r>
    </w:p>
    <w:p w14:paraId="1B005A0F" w14:textId="77777777" w:rsidR="00D778A4" w:rsidRPr="00033A72" w:rsidRDefault="00D778A4" w:rsidP="00142717">
      <w:pPr>
        <w:pStyle w:val="a9"/>
        <w:jc w:val="center"/>
        <w:rPr>
          <w:rFonts w:eastAsiaTheme="minorEastAsia" w:cstheme="minorBidi"/>
          <w:bCs/>
          <w:sz w:val="24"/>
          <w:szCs w:val="24"/>
          <w:lang w:val="hy-AM"/>
        </w:rPr>
      </w:pPr>
    </w:p>
    <w:p w14:paraId="66D4367D" w14:textId="619EE23E" w:rsidR="00522345" w:rsidRPr="00033A72" w:rsidRDefault="00033A72" w:rsidP="00AD4038">
      <w:pPr>
        <w:tabs>
          <w:tab w:val="left" w:pos="851"/>
        </w:tabs>
        <w:spacing w:after="0" w:line="240" w:lineRule="auto"/>
        <w:ind w:firstLine="567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033A72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C27C28" w:rsidRPr="001D2800">
        <w:rPr>
          <w:rFonts w:ascii="GHEA Grapalat" w:eastAsia="Times New Roman" w:hAnsi="GHEA Grapalat"/>
          <w:bCs/>
          <w:sz w:val="24"/>
          <w:szCs w:val="24"/>
        </w:rPr>
        <w:t>«ՀԱՅԱՍՏԱՆԻ ՀԱՆՐԱՊԵՏՈՒԹՅԱՆ 2021 ԹՎԱԿԱՆԻ ՊԵՏԱԿԱՆ ԲՅՈՒՋԵԻ ՄԱՍԻՆ» ՕՐԵՆՔՈՒՄ ՎԵՐԱԲԱՇԽՈՒՄ ՈՒ ՓՈՓՈԽՈՒԹՅՈՒՆՆԵՐ, ՀԱՅԱՍՏԱՆԻ ՀԱՆՐԱՊԵՏՈՒԹՅԱՆ ԿԱՌԱՎԱՐՈՒԹՅԱՆ 2020 ԹՎԱԿԱՆԻ ԴԵԿՏԵՄԲԵՐԻ 30-Ի N 2215-Ն ՈՐՈՇՄԱՆ ՄԵՋ ՓՈՓՈԽՈՒԹՅՈՒՆ</w:t>
      </w:r>
      <w:r w:rsidR="00C27C28" w:rsidRPr="001D2800">
        <w:rPr>
          <w:rFonts w:ascii="GHEA Grapalat" w:eastAsia="Times New Roman" w:hAnsi="GHEA Grapalat"/>
          <w:bCs/>
          <w:sz w:val="24"/>
          <w:szCs w:val="24"/>
          <w:lang w:val="hy-AM"/>
        </w:rPr>
        <w:t>ՆԵՐ</w:t>
      </w:r>
      <w:r w:rsidR="00C27C28" w:rsidRPr="001D2800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="00C27C28" w:rsidRPr="001D280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ՈՒ </w:t>
      </w:r>
      <w:r w:rsidR="00C27C28" w:rsidRPr="001D2800">
        <w:rPr>
          <w:rFonts w:ascii="GHEA Grapalat" w:eastAsia="Times New Roman" w:hAnsi="GHEA Grapalat"/>
          <w:bCs/>
          <w:sz w:val="24"/>
          <w:szCs w:val="24"/>
        </w:rPr>
        <w:t>ԼՐԱՑՈՒՄ</w:t>
      </w:r>
      <w:r w:rsidR="00C27C28" w:rsidRPr="001D2800">
        <w:rPr>
          <w:rFonts w:ascii="GHEA Grapalat" w:eastAsia="Times New Roman" w:hAnsi="GHEA Grapalat"/>
          <w:bCs/>
          <w:sz w:val="24"/>
          <w:szCs w:val="24"/>
          <w:lang w:val="hy-AM"/>
        </w:rPr>
        <w:t>ՆԵՐ</w:t>
      </w:r>
      <w:r w:rsidR="00C27C28" w:rsidRPr="001D2800">
        <w:rPr>
          <w:rFonts w:ascii="GHEA Grapalat" w:eastAsia="Times New Roman" w:hAnsi="GHEA Grapalat"/>
          <w:bCs/>
          <w:sz w:val="24"/>
          <w:szCs w:val="24"/>
        </w:rPr>
        <w:t xml:space="preserve"> ԿԱՏԱՐԵԼՈՒ ԵՎ</w:t>
      </w:r>
      <w:r w:rsidR="00C27C28" w:rsidRPr="001D280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C27C28" w:rsidRPr="001D2800">
        <w:rPr>
          <w:rFonts w:ascii="GHEA Grapalat" w:eastAsia="Times New Roman" w:hAnsi="GHEA Grapalat"/>
          <w:bCs/>
          <w:sz w:val="24"/>
          <w:szCs w:val="24"/>
        </w:rPr>
        <w:t>ՀԱՅԱՍՏԱՆԻ ՀԱՆՐԱՊԵՏՈՒԹՅԱՆ</w:t>
      </w:r>
      <w:r w:rsidR="00C27C28" w:rsidRPr="001D280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ՏԱՐԱԾՔԱՅԻՆ ԿԱՌԱՎԱՐՄԱՆ ԵՎ ԵՆԹԱԿԱՌՈՒՑՎԱԾՔՆԵՐԻ ՆԱԽԱՐԱՐՈՒԹՅԱՆԸ ԳՈՒՄԱՐ ՀԱՏԿԱՑՆԵԼՈՒ</w:t>
      </w:r>
      <w:r w:rsidR="00C27C28" w:rsidRPr="001D2800">
        <w:rPr>
          <w:rFonts w:ascii="GHEA Grapalat" w:eastAsia="Times New Roman" w:hAnsi="GHEA Grapalat"/>
          <w:bCs/>
          <w:sz w:val="24"/>
          <w:szCs w:val="24"/>
        </w:rPr>
        <w:t xml:space="preserve"> ՄԱՍԻՆ</w:t>
      </w:r>
      <w:r w:rsidR="00511C1D" w:rsidRPr="00033A72">
        <w:rPr>
          <w:rFonts w:ascii="GHEA Grapalat" w:hAnsi="GHEA Grapalat"/>
          <w:bCs/>
          <w:sz w:val="24"/>
          <w:szCs w:val="24"/>
          <w:lang w:val="hy-AM"/>
        </w:rPr>
        <w:t>»</w:t>
      </w:r>
      <w:r w:rsidR="00436D0F" w:rsidRPr="00033A72">
        <w:rPr>
          <w:rFonts w:ascii="GHEA Grapalat" w:hAnsi="GHEA Grapalat"/>
          <w:bCs/>
          <w:sz w:val="24"/>
          <w:szCs w:val="24"/>
          <w:lang w:val="hy-AM"/>
        </w:rPr>
        <w:t xml:space="preserve"> ՈՐՈՇՄԱՆ ՆԱԽԱԳԾԻ ՎԵՐԱԲԵՐՅԱԼ ՇԱՀԱԳՐԳԻՌ ՄԱՐՄԻՆՆԵՐԻ ԱՌԱՋԱՐԿՈՒԹՅՈՒՆՆԵՐԻ </w:t>
      </w:r>
      <w:r w:rsidR="008B7DF5" w:rsidRPr="00033A72">
        <w:rPr>
          <w:rFonts w:ascii="GHEA Grapalat" w:hAnsi="GHEA Grapalat"/>
          <w:bCs/>
          <w:sz w:val="24"/>
          <w:szCs w:val="24"/>
          <w:lang w:val="hy-AM"/>
        </w:rPr>
        <w:t>ԵՎ</w:t>
      </w:r>
      <w:r w:rsidR="00436D0F" w:rsidRPr="00033A72">
        <w:rPr>
          <w:rFonts w:ascii="GHEA Grapalat" w:hAnsi="GHEA Grapalat"/>
          <w:bCs/>
          <w:sz w:val="24"/>
          <w:szCs w:val="24"/>
          <w:lang w:val="hy-AM"/>
        </w:rPr>
        <w:t xml:space="preserve"> ԱՌԱՐԿՈՒԹՅՈՒՆՆԵՐԻ</w:t>
      </w:r>
    </w:p>
    <w:p w14:paraId="6244241B" w14:textId="77777777" w:rsidR="003B3AED" w:rsidRPr="003B3AED" w:rsidRDefault="003B3AED" w:rsidP="00142717">
      <w:pPr>
        <w:pStyle w:val="a9"/>
        <w:jc w:val="center"/>
        <w:rPr>
          <w:rFonts w:eastAsiaTheme="minorEastAsia" w:cstheme="minorBidi"/>
          <w:b/>
          <w:bCs/>
          <w:color w:val="000000"/>
          <w:sz w:val="24"/>
          <w:szCs w:val="24"/>
          <w:shd w:val="clear" w:color="auto" w:fill="FFFFFF"/>
        </w:rPr>
      </w:pPr>
    </w:p>
    <w:tbl>
      <w:tblPr>
        <w:tblStyle w:val="11"/>
        <w:tblW w:w="1385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763"/>
        <w:gridCol w:w="2126"/>
        <w:gridCol w:w="3969"/>
      </w:tblGrid>
      <w:tr w:rsidR="0046612C" w:rsidRPr="0046612C" w14:paraId="0A642E51" w14:textId="77777777" w:rsidTr="00E4489F">
        <w:trPr>
          <w:trHeight w:val="199"/>
        </w:trPr>
        <w:tc>
          <w:tcPr>
            <w:tcW w:w="9889" w:type="dxa"/>
            <w:gridSpan w:val="2"/>
            <w:vMerge w:val="restart"/>
            <w:shd w:val="clear" w:color="auto" w:fill="808080" w:themeFill="background1" w:themeFillShade="80"/>
            <w:vAlign w:val="center"/>
          </w:tcPr>
          <w:p w14:paraId="632C040E" w14:textId="77777777" w:rsidR="0046612C" w:rsidRPr="00354E05" w:rsidRDefault="0046612C" w:rsidP="00D83A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54E05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  <w:p w14:paraId="2AA47F5A" w14:textId="77777777" w:rsidR="0046612C" w:rsidRPr="0046612C" w:rsidRDefault="0046612C" w:rsidP="00D83A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3B6799D" w14:textId="56B8E11E" w:rsidR="0046612C" w:rsidRPr="0046612C" w:rsidRDefault="0046612C" w:rsidP="00D83A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6612C">
              <w:rPr>
                <w:rFonts w:ascii="GHEA Grapalat" w:hAnsi="GHEA Grapalat"/>
                <w:sz w:val="24"/>
                <w:szCs w:val="24"/>
                <w:lang w:val="af-ZA"/>
              </w:rPr>
              <w:t>0</w:t>
            </w:r>
            <w:r w:rsidR="001C50AE">
              <w:rPr>
                <w:rFonts w:ascii="GHEA Grapalat" w:hAnsi="GHEA Grapalat"/>
                <w:sz w:val="24"/>
                <w:szCs w:val="24"/>
                <w:lang w:val="af-ZA"/>
              </w:rPr>
              <w:t>9</w:t>
            </w:r>
            <w:r w:rsidR="00EE017B">
              <w:rPr>
                <w:rFonts w:ascii="GHEA Grapalat" w:hAnsi="GHEA Grapalat"/>
                <w:sz w:val="24"/>
                <w:szCs w:val="24"/>
                <w:lang w:val="af-ZA"/>
              </w:rPr>
              <w:t>.12</w:t>
            </w:r>
            <w:r w:rsidRPr="0046612C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46612C" w:rsidRPr="0046612C" w14:paraId="67747DEA" w14:textId="77777777" w:rsidTr="00E4489F">
        <w:trPr>
          <w:trHeight w:val="92"/>
        </w:trPr>
        <w:tc>
          <w:tcPr>
            <w:tcW w:w="9889" w:type="dxa"/>
            <w:gridSpan w:val="2"/>
            <w:vMerge/>
            <w:shd w:val="clear" w:color="auto" w:fill="808080" w:themeFill="background1" w:themeFillShade="80"/>
            <w:vAlign w:val="center"/>
          </w:tcPr>
          <w:p w14:paraId="40518855" w14:textId="77777777" w:rsidR="0046612C" w:rsidRPr="0046612C" w:rsidRDefault="0046612C" w:rsidP="00D83A01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2E7F37B" w14:textId="12824BB7" w:rsidR="0046612C" w:rsidRPr="0046612C" w:rsidRDefault="0046612C" w:rsidP="00D83A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6612C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EE017B" w:rsidRPr="00EE017B">
              <w:rPr>
                <w:rFonts w:ascii="GHEA Grapalat" w:hAnsi="GHEA Grapalat"/>
                <w:sz w:val="24"/>
                <w:szCs w:val="24"/>
                <w:lang w:val="af-ZA"/>
              </w:rPr>
              <w:t>01/8-1/20113-2021</w:t>
            </w:r>
          </w:p>
        </w:tc>
      </w:tr>
      <w:tr w:rsidR="0046612C" w:rsidRPr="0046612C" w14:paraId="4CBC6211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311E8866" w14:textId="49E3FAED" w:rsidR="00C27C28" w:rsidRPr="005A0341" w:rsidRDefault="00C27C28" w:rsidP="008A69B9">
            <w:pPr>
              <w:spacing w:line="360" w:lineRule="auto"/>
              <w:ind w:firstLine="57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A03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Ձեր </w:t>
            </w:r>
            <w:r w:rsidRPr="00B1749C">
              <w:rPr>
                <w:rFonts w:ascii="GHEA Grapalat" w:hAnsi="GHEA Grapalat" w:cs="Arial"/>
                <w:sz w:val="24"/>
                <w:szCs w:val="24"/>
                <w:lang w:val="hy-AM"/>
              </w:rPr>
              <w:t>30.11</w:t>
            </w:r>
            <w:r w:rsidRPr="005A0341">
              <w:rPr>
                <w:rFonts w:ascii="GHEA Grapalat" w:hAnsi="GHEA Grapalat" w:cs="Arial"/>
                <w:sz w:val="24"/>
                <w:szCs w:val="24"/>
                <w:lang w:val="hy-AM"/>
              </w:rPr>
              <w:t>.2021թ. N ԳՍ/23.1/30794-2021 գրությամբ ներկայացված «</w:t>
            </w:r>
            <w:r w:rsidRPr="00B1749C"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5A03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այաստանի </w:t>
            </w:r>
            <w:r w:rsidRPr="00B1749C"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5A03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անրապետության 2021 թվականի պետական բյուջեի մասին» օրենքում վերաբաշխում և փոփոխություններ, </w:t>
            </w:r>
            <w:r w:rsidRPr="00B1749C"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5A03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այաստանի </w:t>
            </w:r>
            <w:r w:rsidRPr="00B1749C"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5A03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անրապետության կառավարության 2020 թվականի դեկտեմբերի 30-ի </w:t>
            </w:r>
            <w:r w:rsidRPr="00B1749C">
              <w:rPr>
                <w:rFonts w:ascii="GHEA Grapalat" w:hAnsi="GHEA Grapalat" w:cs="Arial"/>
                <w:sz w:val="24"/>
                <w:szCs w:val="24"/>
                <w:lang w:val="hy-AM"/>
              </w:rPr>
              <w:t>N</w:t>
            </w:r>
            <w:r w:rsidRPr="005A03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2215-</w:t>
            </w:r>
            <w:r w:rsidRPr="00B1749C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5A03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որոշման մեջ փոփոխություններ կատարելու </w:t>
            </w:r>
            <w:r w:rsidRPr="00B1749C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5A03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B1749C"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5A03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այաստանի </w:t>
            </w:r>
            <w:r w:rsidRPr="00B1749C"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5A03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անրապետության տարածքային կառավարման </w:t>
            </w:r>
            <w:r w:rsidRPr="00B1749C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5A03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ենթակառուցվածքների նախարարությանը գումար հատկացնելու մասին</w:t>
            </w:r>
            <w:r w:rsidRPr="005A03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ՀՀ կառավարության որոշման նախագծի (այսուհետ՝ Նախագիծ) վերաբերյալ հայտնում ենք հետևյալը.</w:t>
            </w:r>
          </w:p>
          <w:p w14:paraId="7B638246" w14:textId="77777777" w:rsidR="00C27C28" w:rsidRPr="005A0341" w:rsidRDefault="00C27C28" w:rsidP="008A69B9">
            <w:pPr>
              <w:spacing w:line="360" w:lineRule="auto"/>
              <w:ind w:firstLine="578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A03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Նախագծով նախատեսվում է </w:t>
            </w:r>
            <w:r w:rsidRPr="00B1749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«Հայավտոկայարան» փակ բաժնետիրական ընկերության </w:t>
            </w:r>
            <w:r w:rsidRPr="005A034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հոկտեմբերից դեկտեմբեր </w:t>
            </w:r>
            <w:r w:rsidRPr="00B1749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ամիսների</w:t>
            </w:r>
            <w:r w:rsidRPr="005A034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աշխատավարձի գծով ծախսերի և 2020-2021թթ հողի հարկի և գույքահարկի վճարների իրականացման համար </w:t>
            </w:r>
            <w:r w:rsidRPr="005A03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Տարածքային կառավարման և ենթակառուցվածքների նախարարության կողմից </w:t>
            </w:r>
            <w:r w:rsidRPr="005A03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իրականացվող մի շարք վարկային և դրամաշնորհային ծրագրերի միջոցառումներից </w:t>
            </w:r>
            <w:r w:rsidRPr="005A034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54</w:t>
            </w:r>
            <w:r w:rsidRPr="00B1749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,</w:t>
            </w:r>
            <w:r w:rsidRPr="005A034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175</w:t>
            </w:r>
            <w:r w:rsidRPr="00B1749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</w:t>
            </w:r>
            <w:r w:rsidRPr="005A034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</w:t>
            </w:r>
            <w:r w:rsidRPr="00B1749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հազ. դրամը վերաբաշխման միջոցով ուղղե</w:t>
            </w:r>
            <w:r w:rsidRPr="005A034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լ 1049 ծրագրի 12001 «COVID-19-ով պայմանավորված տրանսպորտային ընկերություններին ֆինանսական աջակցություն» միջոցառմանը:</w:t>
            </w:r>
          </w:p>
          <w:p w14:paraId="3389B3BD" w14:textId="4A1E419F" w:rsidR="00C27C28" w:rsidRDefault="00C27C28" w:rsidP="008A69B9">
            <w:pPr>
              <w:spacing w:line="360" w:lineRule="auto"/>
              <w:ind w:firstLine="578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Նշենք, որ </w:t>
            </w:r>
            <w:r w:rsidRPr="00B1749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1749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Հայավտոկայարան» ՓԲԸ-ին ֆինանսական աջակցության համար</w:t>
            </w:r>
            <w:r w:rsidRPr="00B1749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1049 ծրագրի 12001 «COVID-19-ով պայմանավորված տրանսպորտային ընկերություններին ֆինանսական աջակցություն» միջոցառմամբ 2020-2021թթ. ՀՀ կառավարության 18.06.2020թ. N 1012-Ն, 10.12.2020թ. N 2027-Ն և 10.06.2021թ. N 957-Ն որոշումներով տրամադրվել են 150.799.3 հազ. դրամ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(108,139.3 մլն դրամը՝ 2020թ.-ին և 42,660.0 հազ. դրամը՝ 2021թ. մարտ-մայիս ամիսների աշխատավարձի գումար)</w:t>
            </w:r>
            <w:r w:rsidRPr="00B1749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  <w:r w:rsidRPr="00B1749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Նկատի ունենալով, որ </w:t>
            </w:r>
            <w:r w:rsidRPr="00B1749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արդեն իսկ զգալի բյուջետային միջոցներ են ուղղվել ընկերության ֆինանսական բարելավմանը, սակայն դեռևս գումարների պահանջի շարունակական բնույթից հետևում է, որ ֆինանսական անբավարար միջոցների խնդիրը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պայմանավորված չէ միայն</w:t>
            </w:r>
            <w:r w:rsidRPr="00B1749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համավարակով և </w:t>
            </w:r>
            <w:r w:rsidRPr="00B1749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«Հայավտոկայարան» ՓԲԸ-ի գործունեության ծրագրի առկայության </w:t>
            </w:r>
            <w:r w:rsidRPr="00B1749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անհրաժեշտություն է առաջանում:</w:t>
            </w:r>
          </w:p>
          <w:p w14:paraId="5ADFD10B" w14:textId="2E0A2585" w:rsidR="0046612C" w:rsidRPr="00B464D6" w:rsidRDefault="00C27C28" w:rsidP="008A69B9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B1749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Խնդիրների ծրագրային լուծումը հնարավորություն կտա</w:t>
            </w:r>
            <w:r w:rsidRPr="00B174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</w:t>
            </w:r>
            <w:r w:rsidRPr="00B1749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համատեղել</w:t>
            </w:r>
            <w:r w:rsidRPr="00B174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1749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</w:t>
            </w:r>
            <w:r w:rsidRPr="00B174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վտոկայարանային համակարգի խնդիրները, ձևավորել ընկերության գործունեության համակարգային և </w:t>
            </w:r>
            <w:r w:rsidRPr="00B1749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արդյունավետ (ներառյալ ինքնածախսածածկման տեսանկյունից) մոտեցումների տեսլականը՝ առողջացմանն ուղվված հստակ հաշվարկներով և գնահատումներով:</w:t>
            </w:r>
          </w:p>
        </w:tc>
        <w:tc>
          <w:tcPr>
            <w:tcW w:w="6095" w:type="dxa"/>
            <w:gridSpan w:val="2"/>
            <w:shd w:val="clear" w:color="auto" w:fill="FFFFFF" w:themeFill="background1"/>
            <w:vAlign w:val="center"/>
          </w:tcPr>
          <w:p w14:paraId="2E5BF38C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189B1CE6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11B071A2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90411AB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C26A157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10866BE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A5A3C4C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2C80F11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FF6E8C0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1E4BE4F8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09BC20D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2706342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C9CC274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4DCB00F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15B1A14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1F041097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9FD217B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EFA72F7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91958F3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C765FC9" w14:textId="77777777" w:rsidR="008A69B9" w:rsidRDefault="008A69B9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42D1E89" w14:textId="05C83D58" w:rsidR="00F10F5B" w:rsidRPr="00D32D3C" w:rsidRDefault="00F10F5B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ru-RU"/>
              </w:rPr>
              <w:t>«</w:t>
            </w:r>
            <w:r w:rsidRPr="00B464D6">
              <w:rPr>
                <w:rFonts w:ascii="GHEA Grapalat" w:hAnsi="GHEA Grapalat" w:cs="Arial"/>
                <w:sz w:val="24"/>
                <w:szCs w:val="24"/>
                <w:lang w:val="hy-AM"/>
              </w:rPr>
              <w:t>Հայավտոկայարան» ՓԲԸ-ն կատարել է վերլուծություն ստեղծված իրավիճակի բացահայտման և դրանից դուրս գալու համար անհրաժեշտ միջոցառումների</w:t>
            </w:r>
            <w:r w:rsidRPr="00D32D3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32D3C">
              <w:rPr>
                <w:rFonts w:ascii="GHEA Grapalat" w:hAnsi="GHEA Grapalat"/>
                <w:sz w:val="24"/>
                <w:szCs w:val="24"/>
                <w:lang w:val="ru-RU"/>
              </w:rPr>
              <w:t>իրականացման</w:t>
            </w:r>
            <w:proofErr w:type="spellEnd"/>
            <w:r w:rsidRPr="00D32D3C">
              <w:rPr>
                <w:rFonts w:ascii="GHEA Grapalat" w:hAnsi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D32D3C">
              <w:rPr>
                <w:rFonts w:ascii="GHEA Grapalat" w:hAnsi="GHEA Grapalat"/>
                <w:sz w:val="24"/>
                <w:szCs w:val="24"/>
                <w:lang w:val="ru-RU"/>
              </w:rPr>
              <w:t>կազմել</w:t>
            </w:r>
            <w:proofErr w:type="spellEnd"/>
            <w:r w:rsidRPr="00D32D3C">
              <w:rPr>
                <w:rFonts w:ascii="GHEA Grapalat" w:hAnsi="GHEA Grapalat"/>
                <w:sz w:val="24"/>
                <w:szCs w:val="24"/>
                <w:lang w:val="ru-RU"/>
              </w:rPr>
              <w:t xml:space="preserve"> է </w:t>
            </w:r>
            <w:proofErr w:type="spellStart"/>
            <w:r w:rsidRPr="00D32D3C">
              <w:rPr>
                <w:rFonts w:ascii="GHEA Grapalat" w:hAnsi="GHEA Grapalat"/>
                <w:sz w:val="24"/>
                <w:szCs w:val="24"/>
                <w:lang w:val="ru-RU"/>
              </w:rPr>
              <w:t>առողջացման</w:t>
            </w:r>
            <w:proofErr w:type="spellEnd"/>
            <w:r w:rsidRPr="00D32D3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32D3C">
              <w:rPr>
                <w:rFonts w:ascii="GHEA Grapalat" w:hAnsi="GHEA Grapalat"/>
                <w:sz w:val="24"/>
                <w:szCs w:val="24"/>
                <w:lang w:val="ru-RU"/>
              </w:rPr>
              <w:t>ծրագիր</w:t>
            </w:r>
            <w:proofErr w:type="spellEnd"/>
            <w:r w:rsidRPr="00D32D3C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p w14:paraId="31F946DC" w14:textId="183D029D" w:rsidR="00F10F5B" w:rsidRPr="00D32D3C" w:rsidRDefault="00F10F5B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D32D3C">
              <w:rPr>
                <w:rFonts w:ascii="GHEA Grapalat" w:hAnsi="GHEA Grapalat"/>
                <w:sz w:val="24"/>
                <w:szCs w:val="24"/>
                <w:lang w:val="ru-RU"/>
              </w:rPr>
              <w:t xml:space="preserve">Ինչպես նշված է </w:t>
            </w:r>
            <w:proofErr w:type="spellStart"/>
            <w:r w:rsidRPr="00D32D3C">
              <w:rPr>
                <w:rFonts w:ascii="GHEA Grapalat" w:hAnsi="GHEA Grapalat"/>
                <w:sz w:val="24"/>
                <w:szCs w:val="24"/>
                <w:lang w:val="ru-RU"/>
              </w:rPr>
              <w:t>Գրությունում</w:t>
            </w:r>
            <w:proofErr w:type="spellEnd"/>
            <w:r w:rsidRPr="00D32D3C">
              <w:rPr>
                <w:rFonts w:ascii="GHEA Grapalat" w:hAnsi="GHEA Grapalat"/>
                <w:sz w:val="24"/>
                <w:szCs w:val="24"/>
                <w:lang w:val="ru-RU"/>
              </w:rPr>
              <w:t>, «</w:t>
            </w:r>
            <w:proofErr w:type="spellStart"/>
            <w:r w:rsidRPr="00D32D3C">
              <w:rPr>
                <w:rFonts w:ascii="GHEA Grapalat" w:hAnsi="GHEA Grapalat"/>
                <w:sz w:val="24"/>
                <w:szCs w:val="24"/>
                <w:lang w:val="ru-RU"/>
              </w:rPr>
              <w:t>Հայավտոկայարան</w:t>
            </w:r>
            <w:proofErr w:type="spellEnd"/>
            <w:r w:rsidRPr="00D32D3C">
              <w:rPr>
                <w:rFonts w:ascii="GHEA Grapalat" w:hAnsi="GHEA Grapalat"/>
                <w:sz w:val="24"/>
                <w:szCs w:val="24"/>
                <w:lang w:val="ru-RU"/>
              </w:rPr>
              <w:t xml:space="preserve">» ՓԲԸ-ին </w:t>
            </w:r>
            <w:proofErr w:type="spellStart"/>
            <w:r w:rsidRPr="00D32D3C">
              <w:rPr>
                <w:rFonts w:ascii="GHEA Grapalat" w:hAnsi="GHEA Grapalat"/>
                <w:sz w:val="24"/>
                <w:szCs w:val="24"/>
                <w:lang w:val="ru-RU"/>
              </w:rPr>
              <w:t>հատկացվել</w:t>
            </w:r>
            <w:proofErr w:type="spellEnd"/>
            <w:r w:rsidRPr="00D32D3C">
              <w:rPr>
                <w:rFonts w:ascii="GHEA Grapalat" w:hAnsi="GHEA Grapalat"/>
                <w:sz w:val="24"/>
                <w:szCs w:val="24"/>
                <w:lang w:val="ru-RU"/>
              </w:rPr>
              <w:t xml:space="preserve"> է </w:t>
            </w:r>
            <w:r w:rsidRPr="00D32D3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150</w:t>
            </w:r>
            <w:r w:rsidR="00B464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,</w:t>
            </w:r>
            <w:r w:rsidRPr="00D32D3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799.3 հազ. </w:t>
            </w:r>
            <w:r w:rsidR="00B464D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դ</w:t>
            </w:r>
            <w:r w:rsidRPr="00D32D3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րամ, որոնք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բացառապես</w:t>
            </w:r>
            <w:proofErr w:type="spellEnd"/>
            <w:r w:rsidRPr="00D32D3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ուղղվել են ըն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</w:t>
            </w:r>
            <w:r w:rsidRPr="00D32D3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երության աշխատակիցների հանդեպ աշխատավարձի մարման պարտավորությանը, սակայն ընկերությունը ունի 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աև մի շարք կրեդիտորական պարտքեր, </w:t>
            </w:r>
            <w:r w:rsidRPr="00D32D3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տարիներ շարունակ և մինչև այժմ լուծումներ չստացած խնդիրներ, որոնք խոչընդոտում են ընկերության բնականոն գործունեությանը:</w:t>
            </w:r>
          </w:p>
          <w:p w14:paraId="43203EA3" w14:textId="37CF975F" w:rsidR="00F10F5B" w:rsidRPr="000E2CE0" w:rsidRDefault="00F10F5B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D32D3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Ներկայումս, չնայած այն հանգամանքին, որ վերացվել են</w:t>
            </w:r>
            <w:r w:rsidR="0033137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D32D3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որոշ սահմանափակումներ ուղևորափոխադրումների ոլորտում, </w:t>
            </w:r>
            <w:r w:rsidRPr="00D32D3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 xml:space="preserve">այնուամենայնիվ դեպի Ռուսաստանի Դաշնություն ցամաքային ուղևորափոխադրումներ դեռևս տեղի չեն ունենում, ինչը զգալիորեն նվազեցնում է ընկերության ամենամսյա եկամուտը: Առկա են խնդիրներ ընկերության կողմից տարածքների վարձակալության միջոցով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եկամուտի ձևավորման</w:t>
            </w:r>
            <w:r w:rsidRPr="000E2CE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, կուտակված դեբիտորական պարտքերի վերադրաձման գործընթացներում:</w:t>
            </w:r>
          </w:p>
          <w:p w14:paraId="44A017C3" w14:textId="6DE5FE81" w:rsidR="0046612C" w:rsidRPr="0046612C" w:rsidRDefault="00F10F5B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D32D3C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Ընկերության</w:t>
            </w:r>
            <w:proofErr w:type="spellEnd"/>
            <w:r w:rsidRPr="00D32D3C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32D3C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խնդիրները</w:t>
            </w:r>
            <w:proofErr w:type="spellEnd"/>
            <w:r w:rsidRPr="00D32D3C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 xml:space="preserve"> և </w:t>
            </w:r>
            <w:proofErr w:type="spellStart"/>
            <w:r w:rsidRPr="00D32D3C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լուծման</w:t>
            </w:r>
            <w:proofErr w:type="spellEnd"/>
            <w:r w:rsidRPr="00D32D3C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32D3C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առաջարկները</w:t>
            </w:r>
            <w:proofErr w:type="spellEnd"/>
            <w:r w:rsidRPr="00D32D3C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32D3C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մանրամասն</w:t>
            </w:r>
            <w:proofErr w:type="spellEnd"/>
            <w:r w:rsidRPr="00D32D3C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32D3C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ներկայացված</w:t>
            </w:r>
            <w:proofErr w:type="spellEnd"/>
            <w:r w:rsidRPr="00D32D3C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 xml:space="preserve"> են սույն </w:t>
            </w:r>
            <w:proofErr w:type="spellStart"/>
            <w:r w:rsidRPr="00D32D3C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գրությանը</w:t>
            </w:r>
            <w:proofErr w:type="spellEnd"/>
            <w:r w:rsidRPr="00D32D3C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 xml:space="preserve"> կից «</w:t>
            </w:r>
            <w:proofErr w:type="spellStart"/>
            <w:r w:rsidRPr="00D32D3C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Առողջացման</w:t>
            </w:r>
            <w:proofErr w:type="spellEnd"/>
            <w:r w:rsidRPr="00D32D3C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32D3C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ծրագրում</w:t>
            </w:r>
            <w:proofErr w:type="spellEnd"/>
            <w:r w:rsidRPr="00D32D3C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»:</w:t>
            </w:r>
          </w:p>
        </w:tc>
      </w:tr>
      <w:tr w:rsidR="00F10F5B" w:rsidRPr="0046612C" w14:paraId="46DD0AE2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03D98138" w14:textId="77777777" w:rsidR="00F10F5B" w:rsidRPr="00B1749C" w:rsidRDefault="00F10F5B" w:rsidP="008A69B9">
            <w:pPr>
              <w:spacing w:line="360" w:lineRule="auto"/>
              <w:ind w:firstLine="57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Միաժամանակ ը</w:t>
            </w:r>
            <w:r w:rsidRPr="00B1749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ստ ն</w:t>
            </w:r>
            <w:r w:rsidRPr="00376A4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ախագծի հիմնավորման</w:t>
            </w:r>
            <w:r w:rsidRPr="00B1749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1749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1749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Հայավտոկայարան» ՓԲԸ-ի գումարի հաշվարկում ներառված է ընկերության հոկտեմբեր ամսվա (9,221.0 հազ. դրամ) աշխատավարձի գծով պարտքը, նոյեմբեր (14.200.0 հազ. դրամ) և դեկտեմբեր (14,200.0 հազ. դրամ) ամիսների համար վճարվելիք աշխատավարձի գծով ծախսը: </w:t>
            </w:r>
            <w:r w:rsidRPr="00376A4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Մինչդեռ նշված գնահատումները հստակ չեն, քանի որ 14,200.0 հազ. դրամը </w:t>
            </w:r>
            <w:r w:rsidRPr="00B1749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ըստ հաստատված հաստիքացուցակի</w:t>
            </w:r>
            <w:r w:rsidRPr="00376A4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ամսա</w:t>
            </w:r>
            <w:r w:rsidRPr="00376A4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կան աշխատավարձի ֆոնդն է, սակայն </w:t>
            </w:r>
            <w:r w:rsidRPr="00B1749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բացակայում է թափուր հաստիքների մասին տե</w:t>
            </w:r>
            <w:r w:rsidRPr="00B1749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ղեկատվությունը</w:t>
            </w:r>
            <w:r w:rsidRPr="00376A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ուստի</w:t>
            </w:r>
            <w:r w:rsidRPr="00B1749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հոկտեմբեր ամսվա </w:t>
            </w:r>
            <w:r w:rsidRPr="00376A4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գումարի չափից</w:t>
            </w:r>
            <w:r w:rsidRPr="00B1749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ելնելով՝ առաջանում է շուրջ 10 մլն դրամի պահանջի լրացուցիչ հիմնավորման </w:t>
            </w:r>
            <w:r w:rsidRPr="00B1749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անհրաժեշտություն: </w:t>
            </w:r>
            <w:r w:rsidRPr="00B1749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Հակառակ պարագայում վերանայման կարիք ունի պահանջվող գումարի չափը՝ հաշվարկում ներառելով </w:t>
            </w:r>
            <w:r w:rsidRPr="00B1749C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փաստացի համալրված հաստիքների</w:t>
            </w:r>
            <w:r w:rsidRPr="00B1749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գծով ծախսը:</w:t>
            </w:r>
          </w:p>
          <w:p w14:paraId="58DAB8DB" w14:textId="564E3D20" w:rsidR="00F10F5B" w:rsidRPr="00B464D6" w:rsidRDefault="00F10F5B" w:rsidP="008A69B9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B174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վերոգրյալից, գտնում ենք, որ «Հայավտոկայարան» ՓԲԸ-ին ՀՀ պետական բյուջեից գումար տրամադրելու առաջարկին անհրաժեշտ է անդրադառնալ ընկերության առողջացման ծրագրի առկայության, ներառյալ </w:t>
            </w:r>
            <w:r w:rsidRPr="00B1749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Covid-19-ի և արտակարգ իրավիճակների հետևանքների </w:t>
            </w:r>
            <w:r w:rsidRPr="00B1749C">
              <w:rPr>
                <w:rFonts w:ascii="GHEA Grapalat" w:hAnsi="GHEA Grapalat" w:cs="Sylfaen"/>
                <w:sz w:val="24"/>
                <w:szCs w:val="24"/>
                <w:lang w:val="hy-AM"/>
              </w:rPr>
              <w:t>ազդեցության գնահատումների առկայության պարագայում:</w:t>
            </w:r>
          </w:p>
        </w:tc>
        <w:tc>
          <w:tcPr>
            <w:tcW w:w="6095" w:type="dxa"/>
            <w:gridSpan w:val="2"/>
            <w:shd w:val="clear" w:color="auto" w:fill="FFFFFF" w:themeFill="background1"/>
            <w:vAlign w:val="center"/>
          </w:tcPr>
          <w:p w14:paraId="5C85B02B" w14:textId="0E38A686" w:rsidR="0033137A" w:rsidRPr="0033137A" w:rsidRDefault="0033137A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lastRenderedPageBreak/>
              <w:t>Ընկերության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A676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շխատավարձի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գծով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հոկտեմբեր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ամսվա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պարտավորության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տարբերությունը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նոյեմբեր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և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դեկտեմբեր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ամիսներից</w:t>
            </w:r>
            <w:proofErr w:type="spellEnd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,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պայմանավորված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է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նրանով</w:t>
            </w:r>
            <w:proofErr w:type="spellEnd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,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որ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հոկտեմբեր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ամսվա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գումարը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չի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ներառում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օրեսնդրությամբ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սահմանված հարկերը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և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այլ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պարտադիր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վճարները,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քանի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որ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հոկտեմբեր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ամսվան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վերաբերող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աշխատավարձի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գծով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հարկային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պարտավորությունները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են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Ընկերության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կողմից,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սակայն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չի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կատարել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ընկերության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աշխատակիցների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նկատմամբ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lastRenderedPageBreak/>
              <w:t>աշխատավարձի</w:t>
            </w:r>
            <w:proofErr w:type="spellEnd"/>
          </w:p>
          <w:p w14:paraId="0FC4425B" w14:textId="2595FF1A" w:rsidR="0033137A" w:rsidRPr="0033137A" w:rsidRDefault="0033137A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ճարման</w:t>
            </w:r>
            <w:proofErr w:type="spellEnd"/>
            <w:proofErr w:type="gram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պարտավորությունը</w:t>
            </w:r>
            <w:proofErr w:type="spellEnd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,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ինչի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հետևանքով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նոյեմբեր</w:t>
            </w:r>
            <w:proofErr w:type="spellEnd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և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դեկտեմբեր ամիսների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համար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հայցվող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գումարը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նշանակալի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ավել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է: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Նոյեմբեր</w:t>
            </w:r>
            <w:proofErr w:type="spellEnd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ամսվա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աշխատավարձը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կազմել</w:t>
            </w:r>
            <w:proofErr w:type="spellEnd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է 13,450.0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հազ</w:t>
            </w:r>
            <w:proofErr w:type="spellEnd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դրամ</w:t>
            </w:r>
            <w:proofErr w:type="spellEnd"/>
            <w:proofErr w:type="gramEnd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,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ներառյալ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օրենդրությամբ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սահմանված հարկերը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և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այլ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պարտադիր</w:t>
            </w:r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վճարները,</w:t>
            </w:r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դեկտեմբեր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ամսվա</w:t>
            </w:r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համար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գումարը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ևս</w:t>
            </w:r>
            <w:proofErr w:type="spellEnd"/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կկազմի</w:t>
            </w:r>
            <w:proofErr w:type="spellEnd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13,450.0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հազ.դրամ</w:t>
            </w:r>
            <w:proofErr w:type="spellEnd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,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սակայն</w:t>
            </w:r>
            <w:proofErr w:type="spellEnd"/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դեկտեմբեր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ամսին</w:t>
            </w:r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կան</w:t>
            </w:r>
            <w:proofErr w:type="spellEnd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մոտ 1,003.8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հազ</w:t>
            </w:r>
            <w:proofErr w:type="spellEnd"/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. </w:t>
            </w:r>
            <w:proofErr w:type="spellStart"/>
            <w:proofErr w:type="gram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դրամի</w:t>
            </w:r>
            <w:proofErr w:type="spellEnd"/>
            <w:proofErr w:type="gram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հաշվարկված</w:t>
            </w:r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քաղ</w:t>
            </w:r>
            <w:proofErr w:type="spellEnd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իրավ.պայմանագրերով</w:t>
            </w:r>
            <w:proofErr w:type="spellEnd"/>
            <w:proofErr w:type="gramEnd"/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սահմանված</w:t>
            </w:r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վճարներ</w:t>
            </w:r>
            <w:proofErr w:type="spellEnd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՝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339.5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հազ</w:t>
            </w:r>
            <w:proofErr w:type="spellEnd"/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. </w:t>
            </w:r>
            <w:proofErr w:type="spellStart"/>
            <w:proofErr w:type="gram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դրամի</w:t>
            </w:r>
            <w:proofErr w:type="spellEnd"/>
            <w:proofErr w:type="gram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չափով,</w:t>
            </w:r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ինչպես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նաև</w:t>
            </w:r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հիվանդության</w:t>
            </w:r>
            <w:proofErr w:type="spellEnd"/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նպաստի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գումարներ</w:t>
            </w:r>
            <w:proofErr w:type="spellEnd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՝</w:t>
            </w:r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664.3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հազ</w:t>
            </w:r>
            <w:proofErr w:type="spellEnd"/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դրամի</w:t>
            </w:r>
            <w:proofErr w:type="spellEnd"/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չափով,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ստացվում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է</w:t>
            </w:r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դեկտեմբեր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ամսվա</w:t>
            </w:r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համար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գումարը</w:t>
            </w:r>
            <w:proofErr w:type="spellEnd"/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կազմում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է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ընդամենը</w:t>
            </w:r>
            <w:proofErr w:type="spellEnd"/>
          </w:p>
          <w:p w14:paraId="59F27E1D" w14:textId="62526B4F" w:rsidR="00F10F5B" w:rsidRPr="009E25E8" w:rsidRDefault="0033137A" w:rsidP="008A69B9">
            <w:pPr>
              <w:widowControl w:val="0"/>
              <w:spacing w:line="360" w:lineRule="auto"/>
              <w:ind w:right="210" w:firstLine="459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14,453.8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հազ</w:t>
            </w:r>
            <w:proofErr w:type="spellEnd"/>
            <w:r w:rsidR="00FA345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.</w:t>
            </w:r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դրամ</w:t>
            </w:r>
            <w:proofErr w:type="spellEnd"/>
            <w:r w:rsidRPr="003313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</w:p>
        </w:tc>
      </w:tr>
      <w:tr w:rsidR="00D94A70" w:rsidRPr="0046612C" w14:paraId="037FC885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5CA0C643" w14:textId="5A898CB8" w:rsidR="00D94A70" w:rsidRPr="00D94A70" w:rsidRDefault="00D94A70" w:rsidP="008A69B9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Հարկ է նշել նաև, որ </w:t>
            </w:r>
            <w:r w:rsidRPr="00B1749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շրջանառելու դեպքում խմբագրական առումով առաջարկում ենք 4-րդ և 5-րդ հավելվածներում լրացնել ոչ ֆինանսական ցուցանիշներ՝ ելնելով ծրագրային բյուջետավորման օրենսդրության սահմանված պահանջներից:</w:t>
            </w:r>
          </w:p>
        </w:tc>
        <w:tc>
          <w:tcPr>
            <w:tcW w:w="6095" w:type="dxa"/>
            <w:gridSpan w:val="2"/>
            <w:shd w:val="clear" w:color="auto" w:fill="FFFFFF" w:themeFill="background1"/>
            <w:vAlign w:val="center"/>
          </w:tcPr>
          <w:p w14:paraId="1EE2F28D" w14:textId="4D203421" w:rsidR="00D94A70" w:rsidRDefault="00B464D6" w:rsidP="008A69B9">
            <w:pPr>
              <w:widowControl w:val="0"/>
              <w:spacing w:line="360" w:lineRule="auto"/>
              <w:ind w:right="210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Ընդուն</w:t>
            </w:r>
            <w:r w:rsidR="00D94A7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վել</w:t>
            </w:r>
            <w:proofErr w:type="spellEnd"/>
            <w:r w:rsidR="00D94A7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է</w:t>
            </w:r>
          </w:p>
        </w:tc>
      </w:tr>
    </w:tbl>
    <w:p w14:paraId="73225ACE" w14:textId="391FB52E" w:rsidR="00E52DF0" w:rsidRPr="0046612C" w:rsidRDefault="00E52DF0" w:rsidP="0046612C">
      <w:pPr>
        <w:pStyle w:val="a9"/>
        <w:spacing w:line="360" w:lineRule="auto"/>
        <w:rPr>
          <w:sz w:val="24"/>
          <w:szCs w:val="24"/>
          <w:lang w:val="af-ZA"/>
        </w:rPr>
      </w:pPr>
    </w:p>
    <w:sectPr w:rsidR="00E52DF0" w:rsidRPr="0046612C" w:rsidSect="00E4489F">
      <w:pgSz w:w="15840" w:h="12240" w:orient="landscape"/>
      <w:pgMar w:top="567" w:right="814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7"/>
  </w:num>
  <w:num w:numId="4">
    <w:abstractNumId w:val="20"/>
  </w:num>
  <w:num w:numId="5">
    <w:abstractNumId w:val="19"/>
  </w:num>
  <w:num w:numId="6">
    <w:abstractNumId w:val="3"/>
  </w:num>
  <w:num w:numId="7">
    <w:abstractNumId w:val="16"/>
  </w:num>
  <w:num w:numId="8">
    <w:abstractNumId w:val="23"/>
  </w:num>
  <w:num w:numId="9">
    <w:abstractNumId w:val="15"/>
  </w:num>
  <w:num w:numId="10">
    <w:abstractNumId w:val="13"/>
  </w:num>
  <w:num w:numId="11">
    <w:abstractNumId w:val="9"/>
  </w:num>
  <w:num w:numId="12">
    <w:abstractNumId w:val="10"/>
  </w:num>
  <w:num w:numId="13">
    <w:abstractNumId w:val="5"/>
  </w:num>
  <w:num w:numId="14">
    <w:abstractNumId w:val="4"/>
  </w:num>
  <w:num w:numId="15">
    <w:abstractNumId w:val="2"/>
  </w:num>
  <w:num w:numId="16">
    <w:abstractNumId w:val="22"/>
  </w:num>
  <w:num w:numId="17">
    <w:abstractNumId w:val="11"/>
  </w:num>
  <w:num w:numId="18">
    <w:abstractNumId w:val="7"/>
  </w:num>
  <w:num w:numId="19">
    <w:abstractNumId w:val="21"/>
  </w:num>
  <w:num w:numId="20">
    <w:abstractNumId w:val="14"/>
  </w:num>
  <w:num w:numId="21">
    <w:abstractNumId w:val="6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A72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1CC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50AE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37A"/>
    <w:rsid w:val="003315B4"/>
    <w:rsid w:val="00341713"/>
    <w:rsid w:val="003459A6"/>
    <w:rsid w:val="00345F2D"/>
    <w:rsid w:val="00354E05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C47E3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A03B5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A69B9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676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5E8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64D6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27C28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5F4D"/>
    <w:rsid w:val="00D76323"/>
    <w:rsid w:val="00D778A4"/>
    <w:rsid w:val="00D77DDF"/>
    <w:rsid w:val="00D80861"/>
    <w:rsid w:val="00D80886"/>
    <w:rsid w:val="00D808C8"/>
    <w:rsid w:val="00D83462"/>
    <w:rsid w:val="00D83A01"/>
    <w:rsid w:val="00D861B3"/>
    <w:rsid w:val="00D876B7"/>
    <w:rsid w:val="00D906F0"/>
    <w:rsid w:val="00D92344"/>
    <w:rsid w:val="00D927A3"/>
    <w:rsid w:val="00D94A70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7524"/>
    <w:rsid w:val="00E3114B"/>
    <w:rsid w:val="00E430DB"/>
    <w:rsid w:val="00E44410"/>
    <w:rsid w:val="00E4489F"/>
    <w:rsid w:val="00E45B28"/>
    <w:rsid w:val="00E51533"/>
    <w:rsid w:val="00E51FC8"/>
    <w:rsid w:val="00E52DF0"/>
    <w:rsid w:val="00E536F5"/>
    <w:rsid w:val="00E55FBE"/>
    <w:rsid w:val="00E574CB"/>
    <w:rsid w:val="00E576CF"/>
    <w:rsid w:val="00E57867"/>
    <w:rsid w:val="00E61AFA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17B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0F5B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345C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D75F4D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D75F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D75F4D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D75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2BA4C-F5A5-4680-B94A-5A091A61A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870</Words>
  <Characters>4960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https://mul2-mta.gov.am/tasks/1021565/oneclick/6a43f3d7dab05c236565eebea5e63302af7fc07879385d1fe49af99c9ec759cb.docx?token=ffe5a7392b7cf4252185615ec37c3c82</cp:keywords>
  <cp:lastModifiedBy>h.aperyan</cp:lastModifiedBy>
  <cp:revision>18</cp:revision>
  <cp:lastPrinted>2019-07-04T07:57:00Z</cp:lastPrinted>
  <dcterms:created xsi:type="dcterms:W3CDTF">2021-12-10T13:31:00Z</dcterms:created>
  <dcterms:modified xsi:type="dcterms:W3CDTF">2021-12-14T06:20:00Z</dcterms:modified>
</cp:coreProperties>
</file>