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BABCA" w14:textId="08839FF2" w:rsidR="00146EC0" w:rsidRPr="004C0968" w:rsidRDefault="00146EC0" w:rsidP="00146EC0">
      <w:pPr>
        <w:ind w:left="5664"/>
        <w:rPr>
          <w:rFonts w:ascii="GHEA Grapalat" w:hAnsi="GHEA Grapalat"/>
          <w:b/>
          <w:sz w:val="24"/>
          <w:szCs w:val="24"/>
          <w:lang w:val="en-US"/>
        </w:rPr>
      </w:pPr>
      <w:bookmarkStart w:id="0" w:name="_GoBack"/>
      <w:bookmarkEnd w:id="0"/>
      <w:r w:rsidRPr="004C0968">
        <w:rPr>
          <w:rFonts w:ascii="GHEA Grapalat" w:hAnsi="GHEA Grapalat"/>
          <w:b/>
          <w:sz w:val="24"/>
          <w:szCs w:val="24"/>
          <w:lang w:val="en-GB"/>
        </w:rPr>
        <w:t xml:space="preserve">         </w:t>
      </w:r>
      <w:r w:rsidRPr="004C0968">
        <w:rPr>
          <w:rFonts w:ascii="GHEA Grapalat" w:hAnsi="GHEA Grapalat"/>
          <w:b/>
          <w:sz w:val="24"/>
          <w:szCs w:val="24"/>
        </w:rPr>
        <w:t>ԱՄՓՈՓԱԹԵՐԹ</w:t>
      </w:r>
    </w:p>
    <w:p w14:paraId="0BB1E063" w14:textId="50F31151" w:rsidR="008023D1" w:rsidRDefault="00EC641F"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4C0968">
        <w:rPr>
          <w:rFonts w:ascii="GHEA Grapalat" w:hAnsi="GHEA Grapalat"/>
          <w:b/>
          <w:sz w:val="24"/>
          <w:szCs w:val="24"/>
          <w:shd w:val="clear" w:color="auto" w:fill="FFFFFF"/>
          <w:lang w:val="hy-AM"/>
        </w:rPr>
        <w:t>«</w:t>
      </w:r>
      <w:r w:rsidRPr="004C0968">
        <w:rPr>
          <w:rFonts w:ascii="GHEA Grapalat" w:hAnsi="GHEA Grapalat" w:cs="Sylfaen"/>
          <w:b/>
          <w:sz w:val="24"/>
          <w:szCs w:val="24"/>
          <w:lang w:val="hy-AM"/>
        </w:rPr>
        <w:t>ՕՏԱՐԵՐԿՐԱՑԻ ԱՇԽԱՏՈՂԻ  ՆԵՐԳՐԱՎՄԱՆ ՄԻԱՍՆԱԿԱՆ  ԷԼԵԿ</w:t>
      </w:r>
      <w:r w:rsidR="008023D1" w:rsidRPr="004C0968">
        <w:rPr>
          <w:rFonts w:ascii="GHEA Grapalat" w:hAnsi="GHEA Grapalat" w:cs="Sylfaen"/>
          <w:b/>
          <w:sz w:val="24"/>
          <w:szCs w:val="24"/>
          <w:lang w:val="hy-AM"/>
        </w:rPr>
        <w:t xml:space="preserve">ՏՐՈՆԱՅԻՆ ՀԱՐԹԱԿԻ  ՎԱՐՄԱՆ ԿԱՐԳԸ, </w:t>
      </w:r>
      <w:r w:rsidRPr="004C0968">
        <w:rPr>
          <w:rFonts w:ascii="GHEA Grapalat" w:hAnsi="GHEA Grapalat" w:cs="Sylfaen"/>
          <w:b/>
          <w:sz w:val="24"/>
          <w:szCs w:val="24"/>
          <w:lang w:val="hy-AM"/>
        </w:rPr>
        <w:t xml:space="preserve">ՀԱՍԱՆԵԼԻՈՒԹՅՈՒՆ ՈՒՆԵՑՈՂ ՊԵՏԱԿԱՆ ՄԱՐՄԻՆՆԵՐԸ, ՀԱՐԹԱԿԻ  ՏԵԽՆԻԿԱԿԱՆ ՆԿԱՐԱԳԻՐԸ, ՀԱՅՏԵՐԻ ԼՐԱՑՄԱՆ ԵՎ ՆԵՐԿԱՅԱՑՄԱՆ ԿԱՐԳԸ, ԱՇԽԱՏԱՆՔԱՅԻՆ ԳՈՐԾՈՒՆԵՈՒԹՅԱՆ ՀԻՄՔՈՎ </w:t>
      </w:r>
      <w:r w:rsidRPr="004C0968">
        <w:rPr>
          <w:rFonts w:ascii="GHEA Grapalat" w:hAnsi="GHEA Grapalat"/>
          <w:b/>
          <w:sz w:val="24"/>
          <w:szCs w:val="24"/>
          <w:lang w:val="hy-AM"/>
        </w:rPr>
        <w:t>ԺԱՄԱՆԱԿԱՎՈՐ ԿԱՑՈՒԹՅԱՆ ԿԱՐԳԱՎԻՃԱԿԻ</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ՏՐԱՄԱԴՐՄԱՆ,  ԳՈՐԾՈՂՈՒԹՅԱՆ ԺԱՄԿԵՏԻ ԵՐԿԱՐԱՁԳՄԱՆ ԿԱՐԳԸ,</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ՏՐԱՄԱԴՐՄԱՆ ԿԱՐԳԸ ԵՎ ԺԱՄԿԵՏՆԵՐԸ ՀԱՍՏԱՏԵԼՈՒ ՄԱՍԻՆ</w:t>
      </w:r>
      <w:r w:rsidRPr="004C0968">
        <w:rPr>
          <w:rFonts w:ascii="GHEA Grapalat" w:hAnsi="GHEA Grapalat"/>
          <w:b/>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w:t>
      </w:r>
      <w:bookmarkStart w:id="1" w:name="m_951844669625083123__dx_frag_StartFragm"/>
      <w:bookmarkEnd w:id="1"/>
      <w:r w:rsidR="00404A34" w:rsidRPr="00286AA6">
        <w:rPr>
          <w:rFonts w:ascii="GHEA Grapalat" w:hAnsi="GHEA Grapalat"/>
          <w:b/>
          <w:color w:val="000000"/>
          <w:sz w:val="24"/>
          <w:szCs w:val="24"/>
          <w:shd w:val="clear" w:color="auto" w:fill="FFFFFF"/>
          <w:lang w:val="hy-AM"/>
        </w:rPr>
        <w:t>ՀԱՅԱՍՏԱՆԻ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2012</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ԱՊՐԻԼԻ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5-Ի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419-Ն</w:t>
      </w:r>
      <w:r w:rsidR="00404A34"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ՄԵՋ ԼՐԱՑՈՒՄ ԿԱՏԱՐԵԼՈՒ</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ՄԱՍԻՆ», «ՀԱՅԱՍՏԱՆԻ</w:t>
      </w:r>
      <w:r w:rsidR="00404A34" w:rsidRPr="00286AA6">
        <w:rPr>
          <w:rFonts w:ascii="Courier New" w:hAnsi="Courier New" w:cs="Courier New"/>
          <w:b/>
          <w:color w:val="000000"/>
          <w:sz w:val="24"/>
          <w:szCs w:val="24"/>
          <w:shd w:val="clear" w:color="auto" w:fill="FFFFFF"/>
          <w:lang w:val="hy-AM"/>
        </w:rPr>
        <w:t> </w:t>
      </w:r>
      <w:r w:rsidR="005C4047">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8023D1">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2016</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ԹՎԱԿԱՆԻ</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5C4047">
        <w:rPr>
          <w:rFonts w:ascii="GHEA Grapalat" w:hAnsi="GHEA Grapalat"/>
          <w:b/>
          <w:color w:val="000000"/>
          <w:sz w:val="24"/>
          <w:szCs w:val="24"/>
          <w:shd w:val="clear" w:color="auto" w:fill="FFFFFF"/>
          <w:lang w:val="hy-AM"/>
        </w:rPr>
        <w:t xml:space="preserve"> 12-</w:t>
      </w:r>
      <w:r w:rsidR="00404A34" w:rsidRPr="00286AA6">
        <w:rPr>
          <w:rFonts w:ascii="GHEA Grapalat" w:hAnsi="GHEA Grapalat"/>
          <w:b/>
          <w:color w:val="000000"/>
          <w:sz w:val="24"/>
          <w:szCs w:val="24"/>
          <w:shd w:val="clear" w:color="auto" w:fill="FFFFFF"/>
          <w:lang w:val="hy-AM"/>
        </w:rPr>
        <w:t>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N</w:t>
      </w:r>
      <w:r w:rsidR="005C4047">
        <w:rPr>
          <w:rFonts w:ascii="GHEA Grapalat" w:hAnsi="GHEA Grapalat"/>
          <w:b/>
          <w:color w:val="000000"/>
          <w:sz w:val="24"/>
          <w:szCs w:val="24"/>
          <w:shd w:val="clear" w:color="auto" w:fill="FFFFFF"/>
          <w:lang w:val="hy-AM"/>
        </w:rPr>
        <w:t xml:space="preserve"> </w:t>
      </w:r>
      <w:r w:rsidR="00BE432E" w:rsidRPr="00286AA6">
        <w:rPr>
          <w:rFonts w:ascii="GHEA Grapalat" w:hAnsi="GHEA Grapalat"/>
          <w:b/>
          <w:color w:val="000000"/>
          <w:sz w:val="24"/>
          <w:szCs w:val="24"/>
          <w:shd w:val="clear" w:color="auto" w:fill="FFFFFF"/>
          <w:lang w:val="hy-AM"/>
        </w:rPr>
        <w:t>493-</w:t>
      </w:r>
      <w:r w:rsidR="00404A34" w:rsidRPr="00286AA6">
        <w:rPr>
          <w:rFonts w:ascii="GHEA Grapalat" w:hAnsi="GHEA Grapalat"/>
          <w:b/>
          <w:color w:val="000000"/>
          <w:sz w:val="24"/>
          <w:szCs w:val="24"/>
          <w:shd w:val="clear" w:color="auto" w:fill="FFFFFF"/>
          <w:lang w:val="hy-AM"/>
        </w:rPr>
        <w:t>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ԳՈՐԾՈՂՈՒԹՅՈՒՆԸ </w:t>
      </w:r>
      <w:r w:rsidR="00404A34" w:rsidRPr="00286AA6">
        <w:rPr>
          <w:rFonts w:ascii="GHEA Grapalat" w:hAnsi="GHEA Grapalat"/>
          <w:b/>
          <w:color w:val="000000"/>
          <w:sz w:val="24"/>
          <w:szCs w:val="24"/>
          <w:shd w:val="clear" w:color="auto" w:fill="FFFFFF"/>
          <w:lang w:val="hy-AM"/>
        </w:rPr>
        <w:t>ՄԱՍՆԱԿԻ ԴԱԴԱՐԵՑՆԵԼՈՒ</w:t>
      </w:r>
      <w:r w:rsidR="005C4047">
        <w:rPr>
          <w:rFonts w:ascii="GHEA Grapalat" w:hAnsi="GHEA Grapalat"/>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 </w:t>
      </w:r>
      <w:r w:rsidR="005C4047">
        <w:rPr>
          <w:rFonts w:ascii="GHEA Grapalat" w:hAnsi="GHEA Grapalat"/>
          <w:b/>
          <w:color w:val="000000"/>
          <w:sz w:val="24"/>
          <w:szCs w:val="24"/>
          <w:shd w:val="clear" w:color="auto" w:fill="FFFFFF"/>
          <w:lang w:val="hy-AM"/>
        </w:rPr>
        <w:t>ԵՎ</w:t>
      </w:r>
      <w:r w:rsidR="008023D1">
        <w:rPr>
          <w:rFonts w:ascii="GHEA Grapalat" w:hAnsi="GHEA Grapalat"/>
          <w:b/>
          <w:color w:val="000000"/>
          <w:sz w:val="24"/>
          <w:szCs w:val="24"/>
          <w:shd w:val="clear" w:color="auto" w:fill="FFFFFF"/>
          <w:lang w:val="hy-AM"/>
        </w:rPr>
        <w:t xml:space="preserve"> </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2016</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404A34" w:rsidRPr="00286AA6">
        <w:rPr>
          <w:rFonts w:ascii="Courier New" w:hAnsi="Courier New" w:cs="Courier New"/>
          <w:b/>
          <w:color w:val="000000"/>
          <w:sz w:val="24"/>
          <w:szCs w:val="24"/>
          <w:shd w:val="clear" w:color="auto" w:fill="FFFFFF"/>
          <w:lang w:val="hy-AM"/>
        </w:rPr>
        <w:t> </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12-</w:t>
      </w:r>
      <w:r w:rsidR="00404A34" w:rsidRPr="00286AA6">
        <w:rPr>
          <w:rFonts w:ascii="GHEA Grapalat" w:hAnsi="GHEA Grapalat"/>
          <w:b/>
          <w:color w:val="000000"/>
          <w:sz w:val="24"/>
          <w:szCs w:val="24"/>
          <w:shd w:val="clear" w:color="auto" w:fill="FFFFFF"/>
          <w:lang w:val="hy-AM"/>
        </w:rPr>
        <w:t>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486-</w:t>
      </w:r>
      <w:r w:rsidR="00404A34" w:rsidRPr="00286AA6">
        <w:rPr>
          <w:rFonts w:ascii="GHEA Grapalat" w:hAnsi="GHEA Grapalat"/>
          <w:b/>
          <w:color w:val="000000"/>
          <w:sz w:val="24"/>
          <w:szCs w:val="24"/>
          <w:shd w:val="clear" w:color="auto" w:fill="FFFFFF"/>
          <w:lang w:val="hy-AM"/>
        </w:rPr>
        <w:t>Ն</w:t>
      </w:r>
      <w:r w:rsidR="00404A34" w:rsidRPr="00286AA6">
        <w:rPr>
          <w:rFonts w:ascii="Courier New" w:hAnsi="Courier New" w:cs="Courier New"/>
          <w:b/>
          <w:color w:val="000000"/>
          <w:sz w:val="24"/>
          <w:szCs w:val="24"/>
          <w:shd w:val="clear" w:color="auto" w:fill="FFFFFF"/>
          <w:lang w:val="hy-AM"/>
        </w:rPr>
        <w:t> </w:t>
      </w:r>
    </w:p>
    <w:p w14:paraId="7CFF20F4" w14:textId="27B4AB4F" w:rsidR="008023D1" w:rsidRP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ՈՐՈՇՈՒՄՆ ՈՒԺԸ ԿՈՐՑՐԱԾ ՃԱՆԱՉԵԼՈՒ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008023D1">
        <w:rPr>
          <w:rFonts w:ascii="Courier New" w:hAnsi="Courier New" w:cs="Courier New"/>
          <w:b/>
          <w:color w:val="000000"/>
          <w:sz w:val="24"/>
          <w:szCs w:val="24"/>
          <w:shd w:val="clear" w:color="auto" w:fill="FFFFFF"/>
          <w:lang w:val="hy-AM"/>
        </w:rPr>
        <w:t xml:space="preserve"> </w:t>
      </w:r>
      <w:r w:rsidRPr="00286AA6">
        <w:rPr>
          <w:rFonts w:ascii="GHEA Grapalat" w:hAnsi="GHEA Grapalat"/>
          <w:b/>
          <w:color w:val="000000"/>
          <w:sz w:val="24"/>
          <w:szCs w:val="24"/>
          <w:shd w:val="clear" w:color="auto" w:fill="FFFFFF"/>
          <w:lang w:val="hy-AM"/>
        </w:rPr>
        <w:t>2020</w:t>
      </w:r>
      <w:r w:rsidRPr="00286AA6">
        <w:rPr>
          <w:rFonts w:ascii="Courier New" w:hAnsi="Courier New" w:cs="Courier New"/>
          <w:b/>
          <w:color w:val="000000"/>
          <w:sz w:val="24"/>
          <w:szCs w:val="24"/>
          <w:shd w:val="clear" w:color="auto" w:fill="FFFFFF"/>
          <w:lang w:val="hy-AM"/>
        </w:rPr>
        <w:t> </w:t>
      </w:r>
    </w:p>
    <w:p w14:paraId="4DCE05C1" w14:textId="623D15BD" w:rsid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ՀՈՒԼԻՍԻ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9-Ի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1159-Ն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ՓՈՓՈԽՈՒԹՅՈՒՆ ԵՎ ԼՐԱՑՈՒՄ ԿԱՏԱՐԵԼՈՒ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p>
    <w:p w14:paraId="555A383A" w14:textId="1C8D1004" w:rsidR="00146EC0" w:rsidRPr="008023D1" w:rsidRDefault="00404A34"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2008</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ՓԵՏՐՎԱՐԻ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7-Ի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134-Ն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ԼՐԱՑՈՒՄՆԵՐ ԿԱՏԱՐԵԼՈՒ</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ՄԱՍԻՆ» ԿԱՌԱՎԱՐՈՒԹՅԱՆ ՈՐՈՇ</w:t>
      </w:r>
      <w:r w:rsidR="00A244E9" w:rsidRPr="00286AA6">
        <w:rPr>
          <w:rFonts w:ascii="GHEA Grapalat" w:hAnsi="GHEA Grapalat"/>
          <w:b/>
          <w:color w:val="000000"/>
          <w:sz w:val="24"/>
          <w:szCs w:val="24"/>
          <w:shd w:val="clear" w:color="auto" w:fill="FFFFFF"/>
          <w:lang w:val="hy-AM"/>
        </w:rPr>
        <w:t>ՈՒՄՆԵՐԻ</w:t>
      </w:r>
      <w:r w:rsidRPr="00286AA6">
        <w:rPr>
          <w:rFonts w:ascii="GHEA Grapalat" w:hAnsi="GHEA Grapalat"/>
          <w:b/>
          <w:color w:val="000000"/>
          <w:sz w:val="24"/>
          <w:szCs w:val="24"/>
          <w:shd w:val="clear" w:color="auto" w:fill="FFFFFF"/>
          <w:lang w:val="hy-AM"/>
        </w:rPr>
        <w:t xml:space="preserve"> ՆԱԽԱԳԾԵՐԻ </w:t>
      </w:r>
      <w:r w:rsidRPr="00286AA6">
        <w:rPr>
          <w:rFonts w:ascii="GHEA Grapalat" w:hAnsi="GHEA Grapalat" w:cs="Arial LatArm"/>
          <w:b/>
          <w:sz w:val="24"/>
          <w:szCs w:val="24"/>
          <w:lang w:val="af-ZA"/>
        </w:rPr>
        <w:t>ՎԵՐԱԲԵ</w:t>
      </w:r>
      <w:r w:rsidR="00146EC0" w:rsidRPr="00286AA6">
        <w:rPr>
          <w:rFonts w:ascii="GHEA Grapalat" w:hAnsi="GHEA Grapalat" w:cs="Arial LatArm"/>
          <w:b/>
          <w:sz w:val="24"/>
          <w:szCs w:val="24"/>
          <w:lang w:val="af-ZA"/>
        </w:rPr>
        <w:t>ՐՅԱԼ  ՍՏԱՑՎԱԾ ԴԻՏՈՂՈՒԹՅՈՒՆՆԵՐԻ ԵՎ ԱՌԱՋԱՐԿՈՒԹՅՈՒՆՆԵՐԻ</w:t>
      </w:r>
    </w:p>
    <w:p w14:paraId="15296A2E" w14:textId="70DB2F64" w:rsidR="00F44F19" w:rsidRPr="00286AA6" w:rsidRDefault="00F44F19">
      <w:pPr>
        <w:rPr>
          <w:rFonts w:ascii="GHEA Grapalat" w:hAnsi="GHEA Grapalat"/>
          <w:sz w:val="24"/>
          <w:szCs w:val="24"/>
          <w:lang w:val="hy-AM"/>
        </w:rPr>
      </w:pP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2"/>
        <w:gridCol w:w="8"/>
        <w:gridCol w:w="25"/>
        <w:gridCol w:w="22"/>
        <w:gridCol w:w="12"/>
        <w:gridCol w:w="44"/>
        <w:gridCol w:w="2367"/>
        <w:gridCol w:w="723"/>
        <w:gridCol w:w="192"/>
        <w:gridCol w:w="66"/>
        <w:gridCol w:w="68"/>
        <w:gridCol w:w="44"/>
        <w:gridCol w:w="3425"/>
      </w:tblGrid>
      <w:tr w:rsidR="00F44F19" w:rsidRPr="00286AA6" w14:paraId="17A94768"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618E0A0" w14:textId="20F7C3A4" w:rsidR="00F44F19" w:rsidRPr="00286AA6" w:rsidRDefault="00F44F19">
            <w:pPr>
              <w:spacing w:after="0" w:line="360" w:lineRule="auto"/>
              <w:rPr>
                <w:rFonts w:ascii="GHEA Grapalat" w:hAnsi="GHEA Grapalat"/>
                <w:b/>
                <w:sz w:val="24"/>
                <w:szCs w:val="24"/>
                <w:lang w:val="hy-AM"/>
              </w:rPr>
            </w:pPr>
            <w:r w:rsidRPr="00286AA6">
              <w:rPr>
                <w:rFonts w:ascii="GHEA Grapalat" w:hAnsi="GHEA Grapalat"/>
                <w:b/>
                <w:sz w:val="24"/>
                <w:szCs w:val="24"/>
                <w:lang w:val="hy-AM"/>
              </w:rPr>
              <w:lastRenderedPageBreak/>
              <w:t xml:space="preserve">                   1.   </w:t>
            </w:r>
            <w:r w:rsidR="00286AA6" w:rsidRPr="00286AA6">
              <w:rPr>
                <w:rFonts w:ascii="GHEA Grapalat" w:hAnsi="GHEA Grapalat"/>
                <w:b/>
                <w:sz w:val="24"/>
                <w:szCs w:val="24"/>
                <w:lang w:val="hy-AM"/>
              </w:rPr>
              <w:t>Ա</w:t>
            </w:r>
            <w:r w:rsidRPr="00286AA6">
              <w:rPr>
                <w:rFonts w:ascii="GHEA Grapalat" w:hAnsi="GHEA Grapalat"/>
                <w:b/>
                <w:color w:val="000000"/>
                <w:sz w:val="24"/>
                <w:szCs w:val="24"/>
                <w:shd w:val="clear" w:color="auto" w:fill="D9D9D9"/>
                <w:lang w:val="hy-AM"/>
              </w:rPr>
              <w:t>շխատանքի և սոցիալական հարցերի նախարարություն</w:t>
            </w:r>
          </w:p>
          <w:p w14:paraId="136E3A69" w14:textId="77777777" w:rsidR="00F44F19" w:rsidRPr="00286AA6" w:rsidRDefault="00F44F19">
            <w:pPr>
              <w:spacing w:after="0" w:line="360" w:lineRule="auto"/>
              <w:jc w:val="center"/>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6C39149" w14:textId="73702449" w:rsidR="00F44F19" w:rsidRPr="00286AA6" w:rsidRDefault="008B0EBC" w:rsidP="008B0EBC">
            <w:pPr>
              <w:tabs>
                <w:tab w:val="left" w:pos="939"/>
              </w:tabs>
              <w:spacing w:after="0" w:line="360" w:lineRule="auto"/>
              <w:ind w:firstLine="252"/>
              <w:rPr>
                <w:rFonts w:ascii="GHEA Grapalat" w:hAnsi="GHEA Grapalat"/>
                <w:b/>
                <w:sz w:val="24"/>
                <w:szCs w:val="24"/>
                <w:lang w:val="hy-AM"/>
              </w:rPr>
            </w:pPr>
            <w:r w:rsidRPr="00286AA6">
              <w:rPr>
                <w:rFonts w:ascii="GHEA Grapalat" w:hAnsi="GHEA Grapalat"/>
                <w:b/>
                <w:sz w:val="24"/>
                <w:szCs w:val="24"/>
                <w:lang w:val="hy-AM"/>
              </w:rPr>
              <w:tab/>
              <w:t>08.10.2021 թ.</w:t>
            </w:r>
          </w:p>
        </w:tc>
      </w:tr>
      <w:tr w:rsidR="00F44F19" w:rsidRPr="00286AA6" w14:paraId="23C7EEA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42528DD" w14:textId="77777777" w:rsidR="00F44F19" w:rsidRPr="00286AA6" w:rsidRDefault="00F44F19">
            <w:pPr>
              <w:spacing w:after="0" w:line="240" w:lineRule="auto"/>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09D7616" w14:textId="61BAC442" w:rsidR="00F44F19" w:rsidRPr="00286AA6" w:rsidRDefault="008B0EBC">
            <w:pPr>
              <w:spacing w:after="0" w:line="360" w:lineRule="auto"/>
              <w:ind w:firstLine="252"/>
              <w:jc w:val="center"/>
              <w:rPr>
                <w:rFonts w:ascii="GHEA Grapalat" w:hAnsi="GHEA Grapalat"/>
                <w:b/>
                <w:sz w:val="24"/>
                <w:szCs w:val="24"/>
                <w:lang w:val="hy-AM"/>
              </w:rPr>
            </w:pPr>
            <w:r w:rsidRPr="00286AA6">
              <w:rPr>
                <w:rFonts w:ascii="GHEA Grapalat" w:hAnsi="GHEA Grapalat"/>
                <w:b/>
                <w:sz w:val="24"/>
                <w:szCs w:val="24"/>
                <w:lang w:val="hy-AM"/>
              </w:rPr>
              <w:t>N ՄՆ/ԺՍ-2/39909-2021</w:t>
            </w:r>
          </w:p>
        </w:tc>
      </w:tr>
      <w:tr w:rsidR="00F44F19" w:rsidRPr="001D4DD4" w14:paraId="7DDCC9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943BC1A" w14:textId="777F49F2"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Նախագծի N 1 հավելվածի 3-րդ կետի 3-րդ ենթակետը շարադրել հետևյալ խմբագրությամբ.</w:t>
            </w:r>
          </w:p>
          <w:p w14:paraId="7693F68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 «Հայաստանի Հանրապետության աշխատանքի և սոցիալական հարցերի նախարարությունը (այսուհետ՝ ԱՍՀՆ), որը.    </w:t>
            </w:r>
          </w:p>
          <w:p w14:paraId="62993B59" w14:textId="48C638D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վերբեռնում է գրավոր եզրակացություն և Հարթակի համապատասխան դաշտում կատարում է նշում  «Օտարերկրացիների մասին» օրենքի  23-րդ հոդվածի 1-ին մասի «ժզ» կետին  համապատասխանելու վերաբերյալ»:</w:t>
            </w:r>
          </w:p>
        </w:tc>
        <w:tc>
          <w:tcPr>
            <w:tcW w:w="6929" w:type="dxa"/>
            <w:gridSpan w:val="8"/>
            <w:tcBorders>
              <w:top w:val="single" w:sz="4" w:space="0" w:color="auto"/>
              <w:left w:val="single" w:sz="4" w:space="0" w:color="auto"/>
              <w:bottom w:val="single" w:sz="4" w:space="0" w:color="auto"/>
              <w:right w:val="single" w:sz="4" w:space="0" w:color="auto"/>
            </w:tcBorders>
          </w:tcPr>
          <w:p w14:paraId="0D387B48" w14:textId="6ADD6783"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01CFD076" w14:textId="379FEE78"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Առաջարկվող ձևակերպումը ներառված է Նախագծի N 1 հավելվածի 3-րդ կետի 3-րդ ենթակետի </w:t>
            </w:r>
            <w:r w:rsidR="00E4344D" w:rsidRPr="00286AA6">
              <w:rPr>
                <w:rFonts w:ascii="GHEA Grapalat" w:hAnsi="GHEA Grapalat" w:cs="Sylfaen"/>
                <w:sz w:val="24"/>
                <w:szCs w:val="24"/>
                <w:lang w:val="hy-AM"/>
              </w:rPr>
              <w:t>«</w:t>
            </w:r>
            <w:r w:rsidRPr="00286AA6">
              <w:rPr>
                <w:rFonts w:ascii="GHEA Grapalat" w:hAnsi="GHEA Grapalat" w:cs="Sylfaen"/>
                <w:sz w:val="24"/>
                <w:szCs w:val="24"/>
                <w:lang w:val="hy-AM"/>
              </w:rPr>
              <w:t>գ</w:t>
            </w:r>
            <w:r w:rsidR="00E434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պարբերությունում</w:t>
            </w:r>
            <w:r w:rsidR="00E4344D" w:rsidRPr="00286AA6">
              <w:rPr>
                <w:rFonts w:ascii="GHEA Grapalat" w:hAnsi="GHEA Grapalat" w:cs="Sylfaen"/>
                <w:sz w:val="24"/>
                <w:szCs w:val="24"/>
                <w:lang w:val="hy-AM"/>
              </w:rPr>
              <w:t>։</w:t>
            </w:r>
          </w:p>
          <w:p w14:paraId="209B38BF" w14:textId="1C7D005B" w:rsidR="00F44F19" w:rsidRPr="00286AA6" w:rsidRDefault="00F44F19" w:rsidP="006E0CDA">
            <w:pPr>
              <w:tabs>
                <w:tab w:val="left" w:pos="0"/>
              </w:tabs>
              <w:spacing w:after="0" w:line="360" w:lineRule="auto"/>
              <w:jc w:val="center"/>
              <w:rPr>
                <w:rFonts w:ascii="GHEA Grapalat" w:hAnsi="GHEA Grapalat" w:cs="Sylfaen"/>
                <w:sz w:val="24"/>
                <w:szCs w:val="24"/>
                <w:lang w:val="hy-AM"/>
              </w:rPr>
            </w:pPr>
          </w:p>
        </w:tc>
      </w:tr>
      <w:tr w:rsidR="00F44F19" w:rsidRPr="001D4DD4" w14:paraId="6B903ED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7C7327F"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Աշխատանքի և սոցիալական  հարցերի նախարարության կողմից նախատեսվող զոհի կամ հատուկ կատեգորիայի զոհի վերաբերյալ էլեկտրոնային եզրակացության մուտքագրումը միասնական էլեկտրոնային հարթակ՝ ենթակա է լրացուցիչ քննարկման։</w:t>
            </w:r>
          </w:p>
          <w:p w14:paraId="279944FA" w14:textId="26CB056F"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նշված առաջարկի առնչո</w:t>
            </w:r>
            <w:r w:rsidR="00286AA6">
              <w:rPr>
                <w:rFonts w:ascii="GHEA Grapalat" w:hAnsi="GHEA Grapalat" w:cs="Sylfaen"/>
                <w:sz w:val="24"/>
                <w:szCs w:val="24"/>
                <w:lang w:val="hy-AM"/>
              </w:rPr>
              <w:t xml:space="preserve">ւթյամբ հարկ է նկատի ունենալ, որ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թ</w:t>
            </w:r>
            <w:r w:rsidRPr="00286AA6">
              <w:rPr>
                <w:rFonts w:ascii="GHEA Grapalat" w:hAnsi="GHEA Grapalat" w:cs="Sylfaen"/>
                <w:sz w:val="24"/>
                <w:szCs w:val="24"/>
                <w:lang w:val="hy-AM"/>
              </w:rPr>
              <w:t>րաֆիքինգի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շահագործման </w:t>
            </w:r>
            <w:r w:rsidR="00286AA6">
              <w:rPr>
                <w:rFonts w:ascii="GHEA Grapalat" w:hAnsi="GHEA Grapalat" w:cs="Sylfaen"/>
                <w:sz w:val="24"/>
                <w:szCs w:val="24"/>
                <w:lang w:val="hy-AM"/>
              </w:rPr>
              <w:t>ե</w:t>
            </w:r>
            <w:r w:rsidRPr="00286AA6">
              <w:rPr>
                <w:rFonts w:ascii="GHEA Grapalat" w:hAnsi="GHEA Grapalat" w:cs="Sylfaen"/>
                <w:sz w:val="24"/>
                <w:szCs w:val="24"/>
                <w:lang w:val="hy-AM"/>
              </w:rPr>
              <w:t>նթարկված</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անձանց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աջակցության մասին» ՀՀ օրենքի 11</w:t>
            </w:r>
            <w:r w:rsidR="00286AA6">
              <w:rPr>
                <w:rFonts w:ascii="GHEA Grapalat" w:hAnsi="GHEA Grapalat" w:cs="Sylfaen"/>
                <w:sz w:val="24"/>
                <w:szCs w:val="24"/>
                <w:lang w:val="hy-AM"/>
              </w:rPr>
              <w:t>-</w:t>
            </w:r>
            <w:r w:rsidRPr="00286AA6">
              <w:rPr>
                <w:rFonts w:ascii="GHEA Grapalat" w:hAnsi="GHEA Grapalat" w:cs="Sylfaen"/>
                <w:sz w:val="24"/>
                <w:szCs w:val="24"/>
                <w:lang w:val="hy-AM"/>
              </w:rPr>
              <w:t>րդ</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հոդվածի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համաձայն՝ «Մարդկանց թրաֆիքինգի և շահագործման զոհերինույնացման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հանձնաժողովը</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(այսուհետ` նույնացման հանձնաժողով)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մարդուն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որպես</w:t>
            </w:r>
            <w:r w:rsidR="00286AA6">
              <w:rPr>
                <w:rFonts w:ascii="GHEA Grapalat" w:hAnsi="GHEA Grapalat" w:cs="Sylfaen"/>
                <w:sz w:val="24"/>
                <w:szCs w:val="24"/>
                <w:lang w:val="hy-AM"/>
              </w:rPr>
              <w:t xml:space="preserve"> զ</w:t>
            </w:r>
            <w:r w:rsidRPr="00286AA6">
              <w:rPr>
                <w:rFonts w:ascii="GHEA Grapalat" w:hAnsi="GHEA Grapalat" w:cs="Sylfaen"/>
                <w:sz w:val="24"/>
                <w:szCs w:val="24"/>
                <w:lang w:val="hy-AM"/>
              </w:rPr>
              <w:t>ոհ</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հատուկ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lastRenderedPageBreak/>
              <w:t>զոհ ճանաչելու իրավասությամբ օժտված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միակ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մարմինն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է։ Օրենքով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նախատեսված համապատասխան աջակցության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պաշտպանության տրամադրման նպատակով մարդը կարող է ճանաչվել զոհ</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կամ</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հատուկ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 զոհ բացառապես նույնացման հանձնաժողովի կողմից,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անդամների բաց քվեարկությամբ, մեծամասնական սկզբունքով: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հանձնաժողովը կազմավորվում է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թրաֆիքինգի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շահագործման զոհերին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նույնացնելու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գործում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փորձառու</w:t>
            </w:r>
            <w:r w:rsidR="00286AA6">
              <w:rPr>
                <w:rFonts w:ascii="GHEA Grapalat" w:hAnsi="GHEA Grapalat" w:cs="Sylfaen"/>
                <w:sz w:val="24"/>
                <w:szCs w:val="24"/>
                <w:lang w:val="hy-AM"/>
              </w:rPr>
              <w:t xml:space="preserve">              հասարակ</w:t>
            </w:r>
            <w:r w:rsidRPr="00286AA6">
              <w:rPr>
                <w:rFonts w:ascii="GHEA Grapalat" w:hAnsi="GHEA Grapalat" w:cs="Sylfaen"/>
                <w:sz w:val="24"/>
                <w:szCs w:val="24"/>
                <w:lang w:val="hy-AM"/>
              </w:rPr>
              <w:t>ական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կազմակերպությունների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/թվով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3 ներկայացուցիչ/,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Հանրապետության</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գլխավոր</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դատախազության,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 Հանրապետության աշխատանքի և սոցիալական հարցերի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պետական մարմինները նույնացման հանձնաժողովում ներկայացված են անդամների հավասար քանակով:</w:t>
            </w:r>
          </w:p>
        </w:tc>
        <w:tc>
          <w:tcPr>
            <w:tcW w:w="6929" w:type="dxa"/>
            <w:gridSpan w:val="8"/>
            <w:tcBorders>
              <w:top w:val="single" w:sz="4" w:space="0" w:color="auto"/>
              <w:left w:val="single" w:sz="4" w:space="0" w:color="auto"/>
              <w:bottom w:val="single" w:sz="4" w:space="0" w:color="auto"/>
              <w:right w:val="single" w:sz="4" w:space="0" w:color="auto"/>
            </w:tcBorders>
          </w:tcPr>
          <w:p w14:paraId="0C57F154" w14:textId="77777777"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Չի ընդունվել </w:t>
            </w:r>
          </w:p>
          <w:p w14:paraId="3DF7EEC8" w14:textId="2287B08F" w:rsidR="00F44F19" w:rsidRPr="00286AA6" w:rsidRDefault="00F44F19"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կատեգորիայի անձանց վերաբերյալ տեղեկատվությունը  հասանելի է միայն հարթակը վարող պետական մարմնին, մնացած դեպքերում այն փակ է և պաշտպանված։</w:t>
            </w:r>
          </w:p>
        </w:tc>
      </w:tr>
      <w:tr w:rsidR="00F44F19" w:rsidRPr="001D4DD4" w14:paraId="3F2570B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62586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կետը լրացնել նոր ենթակետով՝ հետևյալ բովանդակությամբ.</w:t>
            </w:r>
          </w:p>
          <w:p w14:paraId="49E6302C"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«3.1)  Միասնական սոցիալական ծառայությունը (այսուհետ՝ ՄՍԾ), որը.    </w:t>
            </w:r>
          </w:p>
          <w:p w14:paraId="1ED2F023"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 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 համաձայն «Օտարերկրացիների մասին» օրենքի  22-րդ հոդվածի 3-րդ մասի,</w:t>
            </w:r>
          </w:p>
          <w:p w14:paraId="7442EFD9" w14:textId="297D4820"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վերբեռնում է գրավոր եզրակացություն և Հարթակի համապատասխան դաշտում կատարում է նշում  «Օտարերկրացիների մասին» օրենքի  25-րդ հոդվածի «ա» կետով նախատեսված հիմքի առկայության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21869A0F" w14:textId="4882CF00" w:rsidR="00F44F19"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D6CEE0E" w14:textId="0BA419EB" w:rsidR="00A7184A" w:rsidRDefault="00F44F19" w:rsidP="003C4121">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կետով Հարթակին հասանելիություն ունեցող պետական մար</w:t>
            </w:r>
            <w:r w:rsidR="007B07F2">
              <w:rPr>
                <w:rFonts w:ascii="GHEA Grapalat" w:hAnsi="GHEA Grapalat" w:cs="Sylfaen"/>
                <w:sz w:val="24"/>
                <w:szCs w:val="24"/>
                <w:lang w:val="hy-AM"/>
              </w:rPr>
              <w:t>մինները յուրաքանչյուրն իր մասով կ</w:t>
            </w:r>
            <w:r w:rsidR="00A7184A">
              <w:rPr>
                <w:rFonts w:ascii="GHEA Grapalat" w:hAnsi="GHEA Grapalat" w:cs="Sylfaen"/>
                <w:sz w:val="24"/>
                <w:szCs w:val="24"/>
                <w:lang w:val="hy-AM"/>
              </w:rPr>
              <w:t>հաստատի ընթացակարգ։</w:t>
            </w:r>
          </w:p>
          <w:p w14:paraId="03535E8A" w14:textId="77777777" w:rsidR="00A7184A" w:rsidRDefault="00A7184A" w:rsidP="003C4121">
            <w:pPr>
              <w:spacing w:after="0" w:line="360" w:lineRule="auto"/>
              <w:jc w:val="both"/>
              <w:rPr>
                <w:rFonts w:ascii="GHEA Grapalat" w:hAnsi="GHEA Grapalat" w:cs="Sylfaen"/>
                <w:sz w:val="24"/>
                <w:szCs w:val="24"/>
                <w:lang w:val="hy-AM"/>
              </w:rPr>
            </w:pPr>
          </w:p>
          <w:p w14:paraId="46F85018" w14:textId="0BD22B28" w:rsidR="00A7184A" w:rsidRPr="00286AA6" w:rsidRDefault="00A7184A" w:rsidP="00A7184A">
            <w:pPr>
              <w:spacing w:after="0" w:line="360" w:lineRule="auto"/>
              <w:jc w:val="both"/>
              <w:rPr>
                <w:rFonts w:ascii="GHEA Grapalat" w:hAnsi="GHEA Grapalat" w:cs="Sylfaen"/>
                <w:sz w:val="24"/>
                <w:szCs w:val="24"/>
                <w:lang w:val="hy-AM"/>
              </w:rPr>
            </w:pPr>
            <w:r w:rsidRPr="007B07F2">
              <w:rPr>
                <w:rFonts w:ascii="GHEA Grapalat" w:hAnsi="GHEA Grapalat" w:cs="Sylfaen"/>
                <w:sz w:val="24"/>
                <w:szCs w:val="24"/>
                <w:lang w:val="hy-AM"/>
              </w:rPr>
              <w:t>Տվյալ դեպքում Հարթակում աշխատող օպերատոր ԱՍՀՆ կարող է առաջարկել Միգրացիոն ծառայությանը ստեղծել ՄՍԾ-ի համար Հարթակի օգտահաշիվ և տրամադրել ՄՍԾ-ին։</w:t>
            </w:r>
          </w:p>
        </w:tc>
      </w:tr>
      <w:tr w:rsidR="00F44F19" w:rsidRPr="001D4DD4" w14:paraId="2A1EE07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923E479" w14:textId="4644C1C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և 7-րդ ենթակետերում «ԱՍՀՆ» բառը փոխարինել «ՄՍԾ» բառով։</w:t>
            </w:r>
          </w:p>
        </w:tc>
        <w:tc>
          <w:tcPr>
            <w:tcW w:w="6929" w:type="dxa"/>
            <w:gridSpan w:val="8"/>
            <w:tcBorders>
              <w:top w:val="single" w:sz="4" w:space="0" w:color="auto"/>
              <w:left w:val="single" w:sz="4" w:space="0" w:color="auto"/>
              <w:bottom w:val="single" w:sz="4" w:space="0" w:color="auto"/>
              <w:right w:val="single" w:sz="4" w:space="0" w:color="auto"/>
            </w:tcBorders>
          </w:tcPr>
          <w:p w14:paraId="2CE1E60F" w14:textId="77777777" w:rsidR="00F571C3"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5100E35A" w14:textId="538EEB33"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Պարզաբանվել է նախորդ կետում</w:t>
            </w:r>
          </w:p>
        </w:tc>
      </w:tr>
      <w:tr w:rsidR="00F44F19" w:rsidRPr="00286AA6" w14:paraId="6E1BF21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2C6D2A5" w14:textId="56CAB413"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ենթակետը լրացնել նոր «դ» ենթակետով՝ հետևյալ բովանդակությամբ. «դ) ենթակա է խմբագրման»: Միաժամանակ անհրաժեշտ է նախատեսել եզրակացություն կցելու կամ հաղորդագրություն գրելու հնարավորություն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608BCBF2" w14:textId="1B55B6CF"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F44F19" w:rsidRPr="001D4DD4" w14:paraId="18EB0A5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DB5D52" w14:textId="396B335D"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6</w:t>
            </w:r>
            <w:r w:rsidRPr="00286AA6">
              <w:rPr>
                <w:rFonts w:ascii="Cambria Math" w:hAnsi="Cambria Math" w:cs="Cambria Math"/>
                <w:sz w:val="24"/>
                <w:szCs w:val="24"/>
                <w:lang w:val="hy-AM"/>
              </w:rPr>
              <w:t>․</w:t>
            </w:r>
            <w:r w:rsidRPr="00286AA6">
              <w:rPr>
                <w:rFonts w:ascii="GHEA Grapalat" w:hAnsi="GHEA Grapalat" w:cs="Sylfaen"/>
                <w:sz w:val="24"/>
                <w:szCs w:val="24"/>
                <w:lang w:val="hy-AM"/>
              </w:rPr>
              <w:t>Առաջարկվում է նախատեսել կարգավորումներ օտարերկրացու՝ միաժամանակ երկու կամ ավելի գործատուների մոտ համատեղությամբ աշխատելու իրավահարաբերությունների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789C2EB8" w14:textId="77777777" w:rsidR="00F571C3"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C97DC4B" w14:textId="74D3CE8C" w:rsidR="00F44F19" w:rsidRPr="00286AA6" w:rsidRDefault="00F571C3"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Ժամանակավոր կացության կարգավիճակ </w:t>
            </w:r>
            <w:r w:rsidR="00F44F19" w:rsidRPr="00286AA6">
              <w:rPr>
                <w:rFonts w:ascii="GHEA Grapalat" w:hAnsi="GHEA Grapalat" w:cs="Sylfaen"/>
                <w:sz w:val="24"/>
                <w:szCs w:val="24"/>
                <w:lang w:val="hy-AM"/>
              </w:rPr>
              <w:t xml:space="preserve">ունենալու դեպքում օտարերկացին  կարող է ընդունվել այլ  աշխատանքի </w:t>
            </w:r>
            <w:r w:rsidRPr="00286AA6">
              <w:rPr>
                <w:rFonts w:ascii="GHEA Grapalat" w:hAnsi="GHEA Grapalat" w:cs="Sylfaen"/>
                <w:sz w:val="24"/>
                <w:szCs w:val="24"/>
                <w:lang w:val="hy-AM"/>
              </w:rPr>
              <w:t xml:space="preserve">և աշխատել համատեղությամբ մինչև </w:t>
            </w:r>
            <w:r w:rsidRPr="00286AA6">
              <w:rPr>
                <w:rFonts w:ascii="GHEA Grapalat" w:hAnsi="GHEA Grapalat" w:cs="Sylfaen"/>
                <w:sz w:val="24"/>
                <w:szCs w:val="24"/>
                <w:lang w:val="hy-AM"/>
              </w:rPr>
              <w:lastRenderedPageBreak/>
              <w:t xml:space="preserve">ժամանակավոր կացության կարգավիճակի </w:t>
            </w:r>
            <w:r w:rsidR="00F44F19" w:rsidRPr="00286AA6">
              <w:rPr>
                <w:rFonts w:ascii="GHEA Grapalat" w:hAnsi="GHEA Grapalat" w:cs="Sylfaen"/>
                <w:sz w:val="24"/>
                <w:szCs w:val="24"/>
                <w:lang w:val="hy-AM"/>
              </w:rPr>
              <w:t>ժամկետի ավարտը։</w:t>
            </w:r>
          </w:p>
        </w:tc>
      </w:tr>
      <w:tr w:rsidR="00F44F19" w:rsidRPr="00286AA6" w14:paraId="40D96E4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214888" w14:textId="24F6E76B"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w:t>
            </w:r>
            <w:r w:rsidRPr="00286AA6">
              <w:rPr>
                <w:rFonts w:ascii="Cambria Math" w:hAnsi="Cambria Math" w:cs="Cambria Math"/>
                <w:sz w:val="24"/>
                <w:szCs w:val="24"/>
                <w:lang w:val="hy-AM"/>
              </w:rPr>
              <w:t>․</w:t>
            </w:r>
            <w:r w:rsidR="00E4344D" w:rsidRPr="00286AA6">
              <w:rPr>
                <w:rFonts w:ascii="GHEA Grapalat" w:hAnsi="GHEA Grapalat" w:cs="Sylfaen"/>
                <w:sz w:val="24"/>
                <w:szCs w:val="24"/>
                <w:lang w:val="hy-AM"/>
              </w:rPr>
              <w:t>«Հայաստանի Հ</w:t>
            </w:r>
            <w:r w:rsidRPr="00286AA6">
              <w:rPr>
                <w:rFonts w:ascii="GHEA Grapalat" w:hAnsi="GHEA Grapalat" w:cs="Sylfaen"/>
                <w:sz w:val="24"/>
                <w:szCs w:val="24"/>
                <w:lang w:val="hy-AM"/>
              </w:rPr>
              <w:t>անրապետության կառավարության 2008 թվականի փետրվարի 7-ի N 134-ն որոշման մեջ լրացումներ  կատարելու  մասին» ՀՀ կառավարության որոշման նախագծի վերաբերյալ առաջարկվում է՝ նախագծի 1-ին կետի 1-ին ենթակետում «(այսուհետ` անձնագրային և վիզաների վարչություն)» բառերը փոխարինել «(կացության կարգավիճակը երկարաձգելու)»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22E8322B" w14:textId="7DDC266D" w:rsidR="00F44F19" w:rsidRPr="00286AA6" w:rsidRDefault="005E4251"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DF14A2" w:rsidRPr="00286AA6" w14:paraId="4CDD271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4EA0EE3" w14:textId="1F6506D3" w:rsidR="00DF14A2" w:rsidRPr="006E0CDA" w:rsidRDefault="00DF14A2" w:rsidP="00286AA6">
            <w:pPr>
              <w:overflowPunct w:val="0"/>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 xml:space="preserve">2. </w:t>
            </w: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Բ</w:t>
            </w:r>
            <w:r w:rsidRPr="006E0CDA">
              <w:rPr>
                <w:rFonts w:ascii="GHEA Grapalat" w:hAnsi="GHEA Grapalat" w:cs="Sylfaen"/>
                <w:b/>
                <w:sz w:val="24"/>
                <w:szCs w:val="24"/>
                <w:lang w:val="hy-AM"/>
              </w:rPr>
              <w:t>արձր տեխնոլոգիական արդյունաբերության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24A0636" w14:textId="00F3E98D"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08.10.2021 թ.</w:t>
            </w:r>
          </w:p>
        </w:tc>
      </w:tr>
      <w:tr w:rsidR="00DF14A2" w:rsidRPr="00286AA6" w14:paraId="50E9359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B31CFFC"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4D196" w14:textId="24503707" w:rsidR="00DF14A2" w:rsidRPr="00286AA6" w:rsidRDefault="008B0EBC"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01/17</w:t>
            </w:r>
            <w:r w:rsidR="00017337">
              <w:rPr>
                <w:rFonts w:ascii="MS Mincho" w:eastAsia="MS Mincho" w:hAnsi="MS Mincho" w:cs="MS Mincho" w:hint="eastAsia"/>
                <w:b/>
                <w:sz w:val="24"/>
                <w:szCs w:val="24"/>
                <w:lang w:val="en-US"/>
              </w:rPr>
              <w:t>.</w:t>
            </w:r>
            <w:r w:rsidRPr="00286AA6">
              <w:rPr>
                <w:rFonts w:ascii="GHEA Grapalat" w:hAnsi="GHEA Grapalat" w:cs="Sylfaen"/>
                <w:b/>
                <w:sz w:val="24"/>
                <w:szCs w:val="24"/>
                <w:lang w:val="en-US"/>
              </w:rPr>
              <w:t>1/6067-2021</w:t>
            </w:r>
          </w:p>
        </w:tc>
      </w:tr>
      <w:tr w:rsidR="00DF14A2" w:rsidRPr="001D4DD4" w14:paraId="1CB5290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004DCA" w14:textId="131D5D08" w:rsidR="008B0EBC" w:rsidRPr="00286AA6" w:rsidRDefault="00DF14A2" w:rsidP="006E0CDA">
            <w:pPr>
              <w:pStyle w:val="ListParagraph"/>
              <w:numPr>
                <w:ilvl w:val="0"/>
                <w:numId w:val="8"/>
              </w:numPr>
              <w:tabs>
                <w:tab w:val="left" w:pos="1575"/>
              </w:tabs>
              <w:spacing w:after="0" w:line="360" w:lineRule="auto"/>
              <w:ind w:left="714" w:hanging="357"/>
              <w:jc w:val="both"/>
              <w:rPr>
                <w:rFonts w:ascii="GHEA Grapalat" w:hAnsi="GHEA Grapalat" w:cs="Sylfaen"/>
                <w:sz w:val="24"/>
                <w:szCs w:val="24"/>
                <w:lang w:val="hy-AM"/>
              </w:rPr>
            </w:pPr>
            <w:r w:rsidRPr="00286AA6">
              <w:rPr>
                <w:rFonts w:ascii="GHEA Grapalat" w:hAnsi="GHEA Grapalat" w:cs="Sylfaen"/>
                <w:sz w:val="24"/>
                <w:szCs w:val="24"/>
                <w:lang w:val="hy-AM"/>
              </w:rPr>
              <w:t>Նախագծում նախատեսել կարգավորումներ՝ «Պետական տուրքի մասին» օրենքի շրջանակներում գործատուի կողմից մուտքի արտոնագրի համար սահմանված պետական տուրքի էլեկտրոնային վճարման և վճարման անդորրագրի գեներացման հնարավորության սահմանման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31B4FB27"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713C690" w14:textId="730889E1"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Առաջարկը դուրս է սույն նախագծի կարգավորումից</w:t>
            </w:r>
          </w:p>
        </w:tc>
      </w:tr>
      <w:tr w:rsidR="00DF14A2" w:rsidRPr="006E0CDA" w14:paraId="41F967B6"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39D5766A" w14:textId="491762F8" w:rsidR="00DF14A2" w:rsidRPr="00286AA6" w:rsidRDefault="00DF14A2" w:rsidP="006E0CDA">
            <w:pPr>
              <w:overflowPunct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                   </w:t>
            </w:r>
            <w:r w:rsidR="006E0CDA" w:rsidRPr="006E0CDA">
              <w:rPr>
                <w:rFonts w:ascii="GHEA Grapalat" w:hAnsi="GHEA Grapalat" w:cs="Sylfaen"/>
                <w:b/>
                <w:sz w:val="24"/>
                <w:szCs w:val="24"/>
                <w:lang w:val="hy-AM"/>
              </w:rPr>
              <w:t>3. Է</w:t>
            </w:r>
            <w:r w:rsidRPr="006E0CDA">
              <w:rPr>
                <w:rFonts w:ascii="GHEA Grapalat" w:hAnsi="GHEA Grapalat" w:cs="Sylfaen"/>
                <w:b/>
                <w:sz w:val="24"/>
                <w:szCs w:val="24"/>
                <w:lang w:val="hy-AM"/>
              </w:rPr>
              <w:t>կոնոմիկայի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2C9267" w14:textId="3C61AF4F"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07.10.2021 թ.</w:t>
            </w:r>
          </w:p>
        </w:tc>
      </w:tr>
      <w:tr w:rsidR="00DF14A2" w:rsidRPr="006E0CDA" w14:paraId="24DEF33F"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180C9958"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66391D9" w14:textId="38BA64AB"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N 01/14656-2021</w:t>
            </w:r>
          </w:p>
        </w:tc>
      </w:tr>
      <w:tr w:rsidR="00DF14A2" w:rsidRPr="001D4DD4" w14:paraId="72CCC7D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8268152" w14:textId="7BD302B9"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 Առաջարկվում է չնախատեսել աշխատողի բարձր որակավորման հավաստման նախնական պահանջ, այլ նախնական վերահսկողության փոխարեն բարձր որակավորման պահանջի նկատմամբ իրականացնել հետագա վերահսկողություն։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183BDA91"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B3CB3DB" w14:textId="05532F69" w:rsidR="00DF14A2" w:rsidRPr="00286AA6" w:rsidRDefault="00227162" w:rsidP="006E0CDA">
            <w:pPr>
              <w:spacing w:after="0" w:line="360" w:lineRule="auto"/>
              <w:jc w:val="center"/>
              <w:rPr>
                <w:rFonts w:ascii="GHEA Grapalat" w:hAnsi="GHEA Grapalat" w:cs="Sylfaen"/>
                <w:sz w:val="24"/>
                <w:szCs w:val="24"/>
                <w:lang w:val="hy-AM"/>
              </w:rPr>
            </w:pPr>
            <w:r w:rsidRPr="00A5428E">
              <w:rPr>
                <w:rFonts w:ascii="GHEA Grapalat" w:hAnsi="GHEA Grapalat"/>
                <w:sz w:val="24"/>
                <w:szCs w:val="24"/>
                <w:lang w:val="hy-AM" w:eastAsia="en-US"/>
              </w:rPr>
              <w:t>«</w:t>
            </w:r>
            <w:r w:rsidR="008B0EBC" w:rsidRPr="00A5428E">
              <w:rPr>
                <w:rFonts w:ascii="GHEA Grapalat" w:hAnsi="GHEA Grapalat" w:cs="Sylfaen"/>
                <w:sz w:val="24"/>
                <w:szCs w:val="24"/>
                <w:lang w:val="hy-AM"/>
              </w:rPr>
              <w:t xml:space="preserve">Օտարերկրացիների մասին </w:t>
            </w:r>
            <w:r w:rsidRPr="00A5428E">
              <w:rPr>
                <w:rFonts w:ascii="GHEA Grapalat" w:hAnsi="GHEA Grapalat"/>
                <w:sz w:val="24"/>
                <w:szCs w:val="24"/>
                <w:lang w:val="hy-AM" w:eastAsia="en-US"/>
              </w:rPr>
              <w:t>»</w:t>
            </w:r>
            <w:r w:rsidR="00DF14A2" w:rsidRPr="00A5428E">
              <w:rPr>
                <w:rFonts w:ascii="GHEA Grapalat" w:hAnsi="GHEA Grapalat" w:cs="Sylfaen"/>
                <w:sz w:val="24"/>
                <w:szCs w:val="24"/>
                <w:lang w:val="hy-AM"/>
              </w:rPr>
              <w:t xml:space="preserve"> </w:t>
            </w:r>
            <w:r w:rsidR="008B0EBC" w:rsidRPr="00A5428E">
              <w:rPr>
                <w:rFonts w:ascii="GHEA Grapalat" w:hAnsi="GHEA Grapalat" w:cs="Sylfaen"/>
                <w:sz w:val="24"/>
                <w:szCs w:val="24"/>
                <w:lang w:val="hy-AM"/>
              </w:rPr>
              <w:t xml:space="preserve">ՀՀ </w:t>
            </w:r>
            <w:r w:rsidR="006E0CDA" w:rsidRPr="00A5428E">
              <w:rPr>
                <w:rFonts w:ascii="GHEA Grapalat" w:hAnsi="GHEA Grapalat" w:cs="Sylfaen"/>
                <w:sz w:val="24"/>
                <w:szCs w:val="24"/>
                <w:lang w:val="hy-AM"/>
              </w:rPr>
              <w:t>օրենքով սահմանված</w:t>
            </w:r>
            <w:r w:rsidR="008B0EBC" w:rsidRPr="00A5428E">
              <w:rPr>
                <w:rFonts w:ascii="GHEA Grapalat" w:hAnsi="GHEA Grapalat" w:cs="Sylfaen"/>
                <w:sz w:val="24"/>
                <w:szCs w:val="24"/>
                <w:lang w:val="hy-AM"/>
              </w:rPr>
              <w:t xml:space="preserve"> </w:t>
            </w:r>
            <w:r w:rsidR="00DF14A2" w:rsidRPr="00A5428E">
              <w:rPr>
                <w:rFonts w:ascii="GHEA Grapalat" w:hAnsi="GHEA Grapalat" w:cs="Sylfaen"/>
                <w:sz w:val="24"/>
                <w:szCs w:val="24"/>
                <w:lang w:val="hy-AM"/>
              </w:rPr>
              <w:t>պահանջ է։</w:t>
            </w:r>
          </w:p>
        </w:tc>
      </w:tr>
      <w:tr w:rsidR="00DF14A2" w:rsidRPr="001D4DD4" w14:paraId="32435C9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8E11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(այսուհետ՝ նախագիծ) հավելված 1-ի 3-րդ կետով սահմանված է իրավասու պետական մարմինների լիազորությունը՝  վերբեռնել գրավոր եզրակացություն և Հարթակի համապատասխան դաշտում կատարել նշում «Օտարերկրացիների մասին» օրենքի  23-րդ հոդվածով սահմանվող աշխատանքի թույլտվություն ստանալու բացառությունների հիմքին համապատասխանելու վերաբերյալ։</w:t>
            </w:r>
          </w:p>
          <w:p w14:paraId="224BF79A"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Հարկ է նշել, որ վարչարարության ընթացակարգը ամբողջական լինելու և օրենսդրական կարգավորման բաց չունենալու նպատակով անհրաժեշտ է սահմանել  հիշյալ իրավասու մարմինների կողմից համապատասխան եզրակացություն տրամադրելու հստակ  կանոնակարգումներ և ընթացակարգ։ Այսպես օրինակ, Օրենքի 23-րդ հոդվածի 1-ին մասի</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ժբ</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կետով</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բացառությունների</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շարքին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դասվում</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են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Հայաստանի</w:t>
            </w:r>
            <w:r w:rsidRPr="00286AA6">
              <w:rPr>
                <w:rFonts w:ascii="GHEA Grapalat" w:hAnsi="GHEA Grapalat" w:cs="Sylfaen"/>
                <w:sz w:val="24"/>
                <w:szCs w:val="24"/>
                <w:lang w:val="hy-AM"/>
              </w:rPr>
              <w:t xml:space="preserve"> Հանրապետության կառավարության սահմանած չափանիշներին համապատասխանող բարձր որակավորում ունեցող օտարերկրացիները։ Անհրաժեշտ է հստակ կանոնակարգում՝ դիմողը հիշյալ պահանջի </w:t>
            </w:r>
            <w:r w:rsidRPr="00286AA6">
              <w:rPr>
                <w:rFonts w:ascii="GHEA Grapalat" w:hAnsi="GHEA Grapalat" w:cs="Sylfaen"/>
                <w:sz w:val="24"/>
                <w:szCs w:val="24"/>
                <w:lang w:val="hy-AM"/>
              </w:rPr>
              <w:lastRenderedPageBreak/>
              <w:t>բավարարման համար ինչ փաստաթղթեր պետք է ներկայացնի, իրավասու մարմինները ինչ փաստերի հիման վրա կարող են տալ դրական կամ բացասական եզրակացություն։ Համապատասխան կարգավորումը առկա չէ նաև նախագծի 2-րդ հավելվածի 3-րդ կետի 1-ին ենթակետում։</w:t>
            </w:r>
          </w:p>
          <w:p w14:paraId="5766844B"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կա´մ համապատասխան պահանջները նախատեսել նախագծում, կա´մ իրավասու պետական մարմինների համար նախատեսել դրույթ՝ յուրաքանչյուրն իր մասով համապատասխան եզրակացություն տրամադրելու ընթացակարգեր սահմանելու վերաբերյալ ենթաօրենսդրական իրավական ակտ ընդունելու պահանջով։ Հակառակ պարագայում գործատուն չի կարող իմանալ ինչ փաստաթղթեր է պահանջվում, միաժամանակ մեծանում է նաև կամայական հայեցողության հավանականությունը։</w:t>
            </w:r>
          </w:p>
          <w:p w14:paraId="27B4818E" w14:textId="3D6046CF" w:rsidR="00DF14A2" w:rsidRPr="00286AA6" w:rsidRDefault="00DF14A2" w:rsidP="006E0CDA">
            <w:pPr>
              <w:tabs>
                <w:tab w:val="left" w:pos="1575"/>
              </w:tabs>
              <w:spacing w:after="0" w:line="360" w:lineRule="auto"/>
              <w:jc w:val="both"/>
              <w:rPr>
                <w:rFonts w:ascii="GHEA Grapalat" w:hAnsi="GHEA Grapalat" w:cs="Sylfaen"/>
                <w:color w:val="C0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D24AE44" w14:textId="1B736C55" w:rsidR="008E072A" w:rsidRPr="00286AA6" w:rsidRDefault="00B956BC"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Մասամբ է ընդունվել</w:t>
            </w:r>
          </w:p>
          <w:p w14:paraId="7B498C19" w14:textId="61C791BD" w:rsidR="008E072A" w:rsidRPr="00286AA6" w:rsidRDefault="008901B8"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«Օտարերկացիների մասին</w:t>
            </w:r>
            <w:r w:rsidR="00B956BC" w:rsidRPr="00286AA6">
              <w:rPr>
                <w:rFonts w:ascii="GHEA Grapalat" w:hAnsi="GHEA Grapalat"/>
                <w:sz w:val="24"/>
                <w:szCs w:val="24"/>
                <w:lang w:val="hy-AM" w:eastAsia="en-US"/>
              </w:rPr>
              <w:t>»</w:t>
            </w:r>
            <w:r w:rsidRPr="00286AA6">
              <w:rPr>
                <w:rFonts w:ascii="GHEA Grapalat" w:hAnsi="GHEA Grapalat"/>
                <w:sz w:val="24"/>
                <w:szCs w:val="24"/>
                <w:lang w:val="hy-AM" w:eastAsia="en-US"/>
              </w:rPr>
              <w:t xml:space="preserve"> ՀՀ</w:t>
            </w:r>
            <w:r w:rsidR="00B956BC" w:rsidRPr="00286AA6">
              <w:rPr>
                <w:rFonts w:ascii="GHEA Grapalat" w:hAnsi="GHEA Grapalat"/>
                <w:sz w:val="24"/>
                <w:szCs w:val="24"/>
                <w:lang w:val="hy-AM" w:eastAsia="en-US"/>
              </w:rPr>
              <w:t xml:space="preserve"> </w:t>
            </w:r>
            <w:r w:rsidR="008E072A" w:rsidRPr="00286AA6">
              <w:rPr>
                <w:rFonts w:ascii="GHEA Grapalat" w:hAnsi="GHEA Grapalat"/>
                <w:sz w:val="24"/>
                <w:szCs w:val="24"/>
                <w:lang w:val="hy-AM" w:eastAsia="en-US"/>
              </w:rPr>
              <w:t xml:space="preserve"> </w:t>
            </w:r>
            <w:r w:rsidRPr="00286AA6">
              <w:rPr>
                <w:rFonts w:ascii="GHEA Grapalat" w:hAnsi="GHEA Grapalat"/>
                <w:sz w:val="24"/>
                <w:szCs w:val="24"/>
                <w:lang w:val="hy-AM" w:eastAsia="en-US"/>
              </w:rPr>
              <w:t xml:space="preserve">օրենքի </w:t>
            </w:r>
            <w:r w:rsidR="008E072A" w:rsidRPr="00286AA6">
              <w:rPr>
                <w:rFonts w:ascii="GHEA Grapalat" w:hAnsi="GHEA Grapalat"/>
                <w:sz w:val="24"/>
                <w:szCs w:val="24"/>
                <w:lang w:val="hy-AM" w:eastAsia="en-US"/>
              </w:rPr>
              <w:t>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w:t>
            </w:r>
            <w:r w:rsidR="008E072A" w:rsidRPr="00286AA6">
              <w:rPr>
                <w:rFonts w:ascii="GHEA Grapalat" w:hAnsi="GHEA Grapalat"/>
                <w:sz w:val="24"/>
                <w:szCs w:val="24"/>
                <w:lang w:val="hy-AM" w:eastAsia="en-US"/>
              </w:rPr>
              <w:t xml:space="preserve"> </w:t>
            </w:r>
            <w:r w:rsidR="00CE7A6E">
              <w:rPr>
                <w:rFonts w:ascii="GHEA Grapalat" w:hAnsi="GHEA Grapalat"/>
                <w:sz w:val="24"/>
                <w:szCs w:val="24"/>
                <w:lang w:val="hy-AM" w:eastAsia="en-US"/>
              </w:rPr>
              <w:t>կետը սահմանում է</w:t>
            </w:r>
            <w:r w:rsidR="00CE7A6E">
              <w:rPr>
                <w:rFonts w:ascii="Cambria Math" w:hAnsi="Cambria Math"/>
                <w:sz w:val="24"/>
                <w:szCs w:val="24"/>
                <w:lang w:val="hy-AM" w:eastAsia="en-US"/>
              </w:rPr>
              <w:t>՝</w:t>
            </w:r>
            <w:r w:rsidR="008E072A" w:rsidRPr="00286AA6">
              <w:rPr>
                <w:rFonts w:ascii="GHEA Grapalat" w:hAnsi="GHEA Grapalat"/>
                <w:sz w:val="24"/>
                <w:szCs w:val="24"/>
                <w:lang w:val="hy-AM" w:eastAsia="en-US"/>
              </w:rPr>
              <w:t xml:space="preserve"> </w:t>
            </w:r>
          </w:p>
          <w:p w14:paraId="4F9091EB" w14:textId="39099DAE" w:rsidR="008E072A" w:rsidRPr="00017337"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r w:rsidR="00017337" w:rsidRPr="00017337">
              <w:rPr>
                <w:rFonts w:ascii="GHEA Grapalat" w:hAnsi="GHEA Grapalat"/>
                <w:sz w:val="24"/>
                <w:szCs w:val="24"/>
                <w:lang w:val="hy-AM" w:eastAsia="en-US"/>
              </w:rPr>
              <w:t>:</w:t>
            </w:r>
          </w:p>
          <w:p w14:paraId="783AC181" w14:textId="148D748F" w:rsidR="008E072A" w:rsidRPr="00DF186C" w:rsidRDefault="00DF186C" w:rsidP="006E0CDA">
            <w:pPr>
              <w:shd w:val="clear" w:color="auto" w:fill="FFFFFF"/>
              <w:spacing w:after="0" w:line="360" w:lineRule="auto"/>
              <w:ind w:firstLine="375"/>
              <w:rPr>
                <w:rFonts w:ascii="GHEA Grapalat" w:hAnsi="GHEA Grapalat"/>
                <w:b/>
                <w:sz w:val="24"/>
                <w:szCs w:val="24"/>
                <w:lang w:val="hy-AM" w:eastAsia="en-US"/>
              </w:rPr>
            </w:pPr>
            <w:r w:rsidRPr="00DF186C">
              <w:rPr>
                <w:rFonts w:ascii="GHEA Grapalat" w:hAnsi="GHEA Grapalat"/>
                <w:b/>
                <w:sz w:val="24"/>
                <w:szCs w:val="24"/>
                <w:lang w:val="hy-AM" w:eastAsia="en-US"/>
              </w:rPr>
              <w:t>«Հոդված 23</w:t>
            </w:r>
            <w:r w:rsidRPr="00DF186C">
              <w:rPr>
                <w:rFonts w:ascii="GHEA Grapalat" w:hAnsi="GHEA Grapalat"/>
                <w:b/>
                <w:sz w:val="24"/>
                <w:szCs w:val="24"/>
                <w:lang w:val="hy-AM" w:eastAsia="en-US"/>
              </w:rPr>
              <w:tab/>
              <w:t>Աշխատանքի թույլտվություն ստանալու բացառությունները</w:t>
            </w:r>
          </w:p>
          <w:p w14:paraId="3119F48B" w14:textId="6A8B17DE" w:rsidR="00EC641F" w:rsidRPr="00DF186C" w:rsidRDefault="00EC641F" w:rsidP="006E0CDA">
            <w:pPr>
              <w:shd w:val="clear" w:color="auto" w:fill="FFFFFF"/>
              <w:spacing w:after="0" w:line="360" w:lineRule="auto"/>
              <w:ind w:firstLine="375"/>
              <w:rPr>
                <w:rFonts w:ascii="Courier New" w:hAnsi="Courier New" w:cs="Courier New"/>
                <w:b/>
                <w:sz w:val="24"/>
                <w:szCs w:val="24"/>
                <w:lang w:val="hy-AM" w:eastAsia="en-US"/>
              </w:rPr>
            </w:pPr>
          </w:p>
          <w:p w14:paraId="5238FF13" w14:textId="77777777" w:rsidR="008E072A" w:rsidRPr="00286AA6"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 xml:space="preserve">3. Աշխատանքի թույլտվություն ստանալու բացառությունների ցանկին համապատասխանելու վերաբերյալ եզրակացությունը, ըստ իրավասությունների </w:t>
            </w:r>
            <w:r w:rsidRPr="00286AA6">
              <w:rPr>
                <w:rFonts w:ascii="GHEA Grapalat" w:hAnsi="GHEA Grapalat"/>
                <w:sz w:val="24"/>
                <w:szCs w:val="24"/>
                <w:lang w:val="hy-AM" w:eastAsia="en-US"/>
              </w:rPr>
              <w:lastRenderedPageBreak/>
              <w:t>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B2206A" w14:textId="77777777" w:rsidR="00DD1D15"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«Հոդված 42.1.</w:t>
            </w:r>
            <w:r w:rsidRPr="00DD1D15">
              <w:rPr>
                <w:rFonts w:ascii="GHEA Grapalat" w:hAnsi="GHEA Grapalat"/>
                <w:b/>
                <w:sz w:val="24"/>
                <w:szCs w:val="24"/>
                <w:lang w:val="hy-AM" w:eastAsia="en-US"/>
              </w:rPr>
              <w:tab/>
              <w:t xml:space="preserve">Միասնական էլեկտրոնային հարթակի    </w:t>
            </w:r>
          </w:p>
          <w:p w14:paraId="6F9E6639" w14:textId="46924C89" w:rsidR="008E072A"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6A9DA9C6" w14:textId="77777777" w:rsidR="008E072A" w:rsidRPr="00017337" w:rsidRDefault="008E072A" w:rsidP="006E0CDA">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3D86FDBA" w14:textId="77777777" w:rsidR="008E072A" w:rsidRPr="00C776DA" w:rsidRDefault="008E072A" w:rsidP="006E0CDA">
            <w:pPr>
              <w:shd w:val="clear" w:color="auto" w:fill="FFFFFF"/>
              <w:spacing w:after="0" w:line="360" w:lineRule="auto"/>
              <w:ind w:firstLine="374"/>
              <w:jc w:val="both"/>
              <w:rPr>
                <w:rFonts w:ascii="GHEA Grapalat" w:hAnsi="GHEA Grapalat"/>
                <w:sz w:val="24"/>
                <w:szCs w:val="24"/>
                <w:lang w:val="hy-AM" w:eastAsia="en-US"/>
              </w:rPr>
            </w:pPr>
            <w:r w:rsidRPr="00C776DA">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w:t>
            </w:r>
            <w:r w:rsidRPr="00C776DA">
              <w:rPr>
                <w:rFonts w:ascii="GHEA Grapalat" w:hAnsi="GHEA Grapalat"/>
                <w:sz w:val="24"/>
                <w:szCs w:val="24"/>
                <w:lang w:val="hy-AM" w:eastAsia="en-US"/>
              </w:rPr>
              <w:lastRenderedPageBreak/>
              <w:t>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5DBBA6AA" w14:textId="0736889D" w:rsidR="00BA0287" w:rsidRPr="00286AA6" w:rsidRDefault="00BA0287" w:rsidP="00BA0287">
            <w:pPr>
              <w:spacing w:after="0" w:line="360" w:lineRule="auto"/>
              <w:jc w:val="both"/>
              <w:rPr>
                <w:rFonts w:ascii="GHEA Grapalat" w:hAnsi="GHEA Grapalat" w:cs="Sylfaen"/>
                <w:sz w:val="24"/>
                <w:szCs w:val="24"/>
                <w:lang w:val="hy-AM"/>
              </w:rPr>
            </w:pPr>
            <w:r w:rsidRPr="00BA0287">
              <w:rPr>
                <w:rFonts w:ascii="GHEA Grapalat" w:hAnsi="GHEA Grapalat" w:cs="Sylfaen"/>
                <w:sz w:val="24"/>
                <w:szCs w:val="24"/>
                <w:lang w:val="hy-AM"/>
              </w:rPr>
              <w:t xml:space="preserve">Հիմք ընդունելով վերոհիշյալ դրույթները՝ </w:t>
            </w:r>
            <w:r w:rsidR="001760A3">
              <w:rPr>
                <w:rFonts w:ascii="GHEA Grapalat" w:hAnsi="GHEA Grapalat" w:cs="Sylfaen"/>
                <w:sz w:val="24"/>
                <w:szCs w:val="24"/>
                <w:lang w:val="hy-AM"/>
              </w:rPr>
              <w:t>Կառավարության որոշման նախագծով</w:t>
            </w:r>
            <w:r w:rsidRPr="00BA0287">
              <w:rPr>
                <w:rFonts w:ascii="GHEA Grapalat" w:hAnsi="GHEA Grapalat" w:cs="Sylfaen"/>
                <w:sz w:val="24"/>
                <w:szCs w:val="24"/>
                <w:lang w:val="hy-AM"/>
              </w:rPr>
              <w:t xml:space="preserve"> սահմանվում է, որ Հարթակի համապատասխան դաշտում պետական լիազոր մարմինը կատարում է նշում   դիրքորոշման  վերաբերյալ և վերբեռնում է</w:t>
            </w:r>
            <w:r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52DAE300" w14:textId="54711316" w:rsidR="008E072A" w:rsidRPr="00286AA6" w:rsidRDefault="008E072A" w:rsidP="006E0CDA">
            <w:pPr>
              <w:spacing w:after="0" w:line="360" w:lineRule="auto"/>
              <w:jc w:val="both"/>
              <w:rPr>
                <w:rFonts w:ascii="GHEA Grapalat" w:hAnsi="GHEA Grapalat" w:cs="Sylfaen"/>
                <w:color w:val="C00000"/>
                <w:sz w:val="24"/>
                <w:szCs w:val="24"/>
                <w:lang w:val="hy-AM"/>
              </w:rPr>
            </w:pPr>
            <w:r w:rsidRPr="00286AA6">
              <w:rPr>
                <w:rFonts w:ascii="GHEA Grapalat" w:hAnsi="GHEA Grapalat" w:cs="Sylfaen"/>
                <w:sz w:val="24"/>
                <w:szCs w:val="24"/>
                <w:lang w:val="hy-AM"/>
              </w:rPr>
              <w:lastRenderedPageBreak/>
              <w:t>Հարկ է նշել նաև, որ Բարձր որակավորում ունեցող օտարերկրացի մասնագետների  համապատասխանության ստուգումը իրականացնում է ԿԳՄՍ նախարարությունը, որին տրամադրվել է  հասանելիություն Հարթակին։</w:t>
            </w:r>
          </w:p>
        </w:tc>
      </w:tr>
      <w:tr w:rsidR="00DF14A2" w:rsidRPr="002F5E10" w14:paraId="326E8BA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F05FA7"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Հարկ է նշել, որ գործատուների համար միանշանակ և հստակ սահմանված  չէ նաև նախագծի հավելվածի 1-ի 3-րդ կետի 3-րդ ենթակետով  Հարթակի համապատասխան դաշտում թափուր աշխատատեղը համալրելու նպատակով  Հայաստանի Հանրապետության քաղաքացու  առաջադրման կամ առաջադրման բացակայության ընթացակարգը։ </w:t>
            </w:r>
          </w:p>
          <w:p w14:paraId="019261A3"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Մասնավորապես,</w:t>
            </w:r>
          </w:p>
          <w:p w14:paraId="67B86721" w14:textId="16AFB23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Ինչ ձևով է ստուգվելու և թափուր աշխատատեղի համար գործատուին առաջադրվելու ՀՀ քաղաքացու թեկնածությունը, </w:t>
            </w:r>
          </w:p>
          <w:p w14:paraId="285950AE" w14:textId="6615788C"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Ինչ հետևանք է գործատուի համար առաջացնելու ՀՀ քաղաքացու առաջադրումը, հատկապես, երբ գործատուն արդեն իսկ համոզված է մասնագետի ընտրության հարցում, </w:t>
            </w:r>
          </w:p>
          <w:p w14:paraId="0289FCC8" w14:textId="26DC72BE"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 արդյոք վերջինս իրավունք ունի աշխատանքի չընդունել առաջադրված քաղաքացուն։</w:t>
            </w:r>
          </w:p>
        </w:tc>
        <w:tc>
          <w:tcPr>
            <w:tcW w:w="6929" w:type="dxa"/>
            <w:gridSpan w:val="8"/>
            <w:tcBorders>
              <w:top w:val="single" w:sz="4" w:space="0" w:color="auto"/>
              <w:left w:val="single" w:sz="4" w:space="0" w:color="auto"/>
              <w:bottom w:val="single" w:sz="4" w:space="0" w:color="auto"/>
              <w:right w:val="single" w:sz="4" w:space="0" w:color="auto"/>
            </w:tcBorders>
          </w:tcPr>
          <w:p w14:paraId="4AF1E96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2B34519" w14:textId="39A0C859" w:rsidR="00DF14A2" w:rsidRPr="00286AA6" w:rsidRDefault="00623EB4" w:rsidP="008B0EBC">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w:t>
            </w:r>
            <w:r w:rsidRPr="00DC0442">
              <w:rPr>
                <w:rFonts w:ascii="GHEA Grapalat" w:hAnsi="GHEA Grapalat" w:cs="Sylfaen"/>
                <w:sz w:val="24"/>
                <w:szCs w:val="24"/>
                <w:lang w:val="hy-AM"/>
              </w:rPr>
              <w:t xml:space="preserve">Նախատեսված է </w:t>
            </w:r>
            <w:r w:rsidR="008B0EBC" w:rsidRPr="00DC0442">
              <w:rPr>
                <w:rFonts w:ascii="Arial" w:hAnsi="Arial" w:cs="Arial"/>
                <w:sz w:val="24"/>
                <w:szCs w:val="24"/>
                <w:lang w:val="hy-AM"/>
              </w:rPr>
              <w:t>«</w:t>
            </w:r>
            <w:r w:rsidR="00505249" w:rsidRPr="00DC0442">
              <w:rPr>
                <w:rFonts w:ascii="GHEA Grapalat" w:hAnsi="GHEA Grapalat" w:cs="Sylfaen"/>
                <w:sz w:val="24"/>
                <w:szCs w:val="24"/>
                <w:lang w:val="hy-AM"/>
              </w:rPr>
              <w:t>Օտա</w:t>
            </w:r>
            <w:r w:rsidRPr="00DC0442">
              <w:rPr>
                <w:rFonts w:ascii="GHEA Grapalat" w:hAnsi="GHEA Grapalat" w:cs="Sylfaen"/>
                <w:sz w:val="24"/>
                <w:szCs w:val="24"/>
                <w:lang w:val="hy-AM"/>
              </w:rPr>
              <w:t>րեր</w:t>
            </w:r>
            <w:r w:rsidR="00A7184A" w:rsidRPr="00DC0442">
              <w:rPr>
                <w:rFonts w:ascii="GHEA Grapalat" w:hAnsi="GHEA Grapalat" w:cs="Sylfaen"/>
                <w:sz w:val="24"/>
                <w:szCs w:val="24"/>
                <w:lang w:val="hy-AM"/>
              </w:rPr>
              <w:t>կր</w:t>
            </w:r>
            <w:r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օրենքով և</w:t>
            </w:r>
            <w:r w:rsidRPr="00DC0442">
              <w:rPr>
                <w:rFonts w:ascii="GHEA Grapalat" w:hAnsi="GHEA Grapalat" w:cs="Sylfaen"/>
                <w:sz w:val="24"/>
                <w:szCs w:val="24"/>
                <w:lang w:val="hy-AM"/>
              </w:rPr>
              <w:t xml:space="preserve"> իրականացվում է ԱՍՀՆ</w:t>
            </w:r>
            <w:r w:rsidR="008B0EBC" w:rsidRPr="00DC0442">
              <w:rPr>
                <w:rFonts w:ascii="GHEA Grapalat" w:hAnsi="GHEA Grapalat" w:cs="Sylfaen"/>
                <w:sz w:val="24"/>
                <w:szCs w:val="24"/>
                <w:lang w:val="hy-AM"/>
              </w:rPr>
              <w:t>-ի</w:t>
            </w:r>
            <w:r w:rsidRPr="00DC0442">
              <w:rPr>
                <w:rFonts w:ascii="GHEA Grapalat" w:hAnsi="GHEA Grapalat" w:cs="Sylfaen"/>
                <w:sz w:val="24"/>
                <w:szCs w:val="24"/>
                <w:lang w:val="hy-AM"/>
              </w:rPr>
              <w:t xml:space="preserve"> կողմից</w:t>
            </w:r>
            <w:r w:rsidR="008B0EBC" w:rsidRPr="00DC0442">
              <w:rPr>
                <w:rFonts w:ascii="GHEA Grapalat" w:hAnsi="GHEA Grapalat" w:cs="Sylfaen"/>
                <w:sz w:val="24"/>
                <w:szCs w:val="24"/>
                <w:lang w:val="hy-AM"/>
              </w:rPr>
              <w:t>՝</w:t>
            </w:r>
            <w:r w:rsidRPr="00DC0442">
              <w:rPr>
                <w:rFonts w:ascii="GHEA Grapalat" w:hAnsi="GHEA Grapalat" w:cs="Sylfaen"/>
                <w:sz w:val="24"/>
                <w:szCs w:val="24"/>
                <w:lang w:val="hy-AM"/>
              </w:rPr>
              <w:t xml:space="preserve"> </w:t>
            </w:r>
            <w:r w:rsidR="008B0EBC" w:rsidRPr="00DC0442">
              <w:rPr>
                <w:rFonts w:ascii="GHEA Grapalat" w:hAnsi="GHEA Grapalat" w:cs="Sylfaen"/>
                <w:sz w:val="24"/>
                <w:szCs w:val="24"/>
                <w:lang w:val="hy-AM"/>
              </w:rPr>
              <w:t xml:space="preserve">ելնելով </w:t>
            </w:r>
            <w:r w:rsidRPr="00DC0442">
              <w:rPr>
                <w:rFonts w:ascii="GHEA Grapalat" w:hAnsi="GHEA Grapalat" w:cs="Sylfaen"/>
                <w:sz w:val="24"/>
                <w:szCs w:val="24"/>
                <w:lang w:val="hy-AM"/>
              </w:rPr>
              <w:t>ներքին աշխատաշու</w:t>
            </w:r>
            <w:r w:rsidR="00DC0442" w:rsidRPr="00DC0442">
              <w:rPr>
                <w:rFonts w:ascii="GHEA Grapalat" w:hAnsi="GHEA Grapalat" w:cs="Sylfaen"/>
                <w:sz w:val="24"/>
                <w:szCs w:val="24"/>
                <w:lang w:val="hy-AM"/>
              </w:rPr>
              <w:t>կայի պաշտպանության սկզբուքներից</w:t>
            </w:r>
            <w:r w:rsidRPr="00DC0442">
              <w:rPr>
                <w:rFonts w:ascii="GHEA Grapalat" w:hAnsi="GHEA Grapalat" w:cs="Sylfaen"/>
                <w:sz w:val="24"/>
                <w:szCs w:val="24"/>
                <w:lang w:val="hy-AM"/>
              </w:rPr>
              <w:t xml:space="preserve">։ Գործող ընթացակարգ է, որին անդրադարձ չի կատարվել </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Օտարեր</w:t>
            </w:r>
            <w:r w:rsidR="00A7184A" w:rsidRPr="00DC0442">
              <w:rPr>
                <w:rFonts w:ascii="GHEA Grapalat" w:hAnsi="GHEA Grapalat" w:cs="Sylfaen"/>
                <w:sz w:val="24"/>
                <w:szCs w:val="24"/>
                <w:lang w:val="hy-AM"/>
              </w:rPr>
              <w:t>կր</w:t>
            </w:r>
            <w:r w:rsidR="008B0EBC"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ՀՕ </w:t>
            </w:r>
            <w:r w:rsidRPr="00DC0442">
              <w:rPr>
                <w:rFonts w:ascii="GHEA Grapalat" w:hAnsi="GHEA Grapalat" w:cs="Sylfaen"/>
                <w:sz w:val="24"/>
                <w:szCs w:val="24"/>
                <w:lang w:val="hy-AM"/>
              </w:rPr>
              <w:t>267-Ն օրենքով, հետևաբար</w:t>
            </w:r>
            <w:r w:rsidR="008B0EBC" w:rsidRPr="00DC0442">
              <w:rPr>
                <w:rFonts w:ascii="GHEA Grapalat" w:hAnsi="GHEA Grapalat" w:cs="Sylfaen"/>
                <w:sz w:val="24"/>
                <w:szCs w:val="24"/>
                <w:lang w:val="hy-AM"/>
              </w:rPr>
              <w:t>,</w:t>
            </w:r>
            <w:r w:rsidR="00505249" w:rsidRPr="00DC0442">
              <w:rPr>
                <w:rFonts w:ascii="GHEA Grapalat" w:hAnsi="GHEA Grapalat" w:cs="Sylfaen"/>
                <w:sz w:val="24"/>
                <w:szCs w:val="24"/>
                <w:lang w:val="hy-AM"/>
              </w:rPr>
              <w:t xml:space="preserve"> </w:t>
            </w:r>
            <w:r w:rsidRPr="00DC0442">
              <w:rPr>
                <w:rFonts w:ascii="GHEA Grapalat" w:hAnsi="GHEA Grapalat" w:cs="Sylfaen"/>
                <w:sz w:val="24"/>
                <w:szCs w:val="24"/>
                <w:lang w:val="hy-AM"/>
              </w:rPr>
              <w:t>դ</w:t>
            </w:r>
            <w:r w:rsidR="00DF14A2" w:rsidRPr="00DC0442">
              <w:rPr>
                <w:rFonts w:ascii="GHEA Grapalat" w:hAnsi="GHEA Grapalat" w:cs="Sylfaen"/>
                <w:sz w:val="24"/>
                <w:szCs w:val="24"/>
                <w:lang w:val="hy-AM"/>
              </w:rPr>
              <w:t>ուրս է սույն որոշման կարգավորումների շրջանակից։</w:t>
            </w:r>
          </w:p>
        </w:tc>
      </w:tr>
      <w:tr w:rsidR="00DF14A2" w:rsidRPr="001D4DD4" w14:paraId="294E94E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178B1B" w14:textId="35F35336" w:rsidR="00DF14A2" w:rsidRPr="00286AA6" w:rsidRDefault="00DF14A2" w:rsidP="006E0CDA">
            <w:pPr>
              <w:tabs>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5-րդ ենթակետով սահմանված՝  «աշխատաշուկայի վիճակի վերլուծության հիման վրա թույլ չի տրվում  նշված աշխատանքը» ձևակերպումը սահմանափակող նորմ է գործատուի համար, ուստի նման պահանջի դեպքում պետք է սահմանել հստակ ընթացակարգ՝ հնարավորություն տալով գործատուին նախևառաջ ապահովելու իրավական որոշակիությունը (ինչ է նշանակում աշխատաշուկայի վիճակի վերլուծություն, ինչ մեխանիզմով է դա արվում և այլն), այնուհետ վիճարկելու նման սահմանափակումը։</w:t>
            </w:r>
          </w:p>
        </w:tc>
        <w:tc>
          <w:tcPr>
            <w:tcW w:w="6929" w:type="dxa"/>
            <w:gridSpan w:val="8"/>
            <w:tcBorders>
              <w:top w:val="single" w:sz="4" w:space="0" w:color="auto"/>
              <w:left w:val="single" w:sz="4" w:space="0" w:color="auto"/>
              <w:bottom w:val="single" w:sz="4" w:space="0" w:color="auto"/>
              <w:right w:val="single" w:sz="4" w:space="0" w:color="auto"/>
            </w:tcBorders>
          </w:tcPr>
          <w:p w14:paraId="6BAB6ED4"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9ED95F5" w14:textId="77777777" w:rsidR="00DF14A2" w:rsidRPr="00286AA6" w:rsidRDefault="00DF14A2" w:rsidP="00DF14A2">
            <w:pPr>
              <w:spacing w:after="0" w:line="360" w:lineRule="auto"/>
              <w:jc w:val="center"/>
              <w:rPr>
                <w:rFonts w:ascii="GHEA Grapalat" w:hAnsi="GHEA Grapalat" w:cs="Sylfaen"/>
                <w:sz w:val="24"/>
                <w:szCs w:val="24"/>
                <w:lang w:val="hy-AM"/>
              </w:rPr>
            </w:pPr>
          </w:p>
          <w:p w14:paraId="0B3810A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Կարգավորվում է «Օտարերկրացիների մասին» ՀՀ օրենքով</w:t>
            </w:r>
            <w:r w:rsidR="009D1767" w:rsidRPr="00286AA6">
              <w:rPr>
                <w:rFonts w:ascii="GHEA Grapalat" w:hAnsi="GHEA Grapalat" w:cs="Sylfaen"/>
                <w:sz w:val="24"/>
                <w:szCs w:val="24"/>
                <w:lang w:val="hy-AM"/>
              </w:rPr>
              <w:t>։</w:t>
            </w:r>
          </w:p>
          <w:p w14:paraId="5C404972" w14:textId="1A3B66D8" w:rsidR="000D7F50" w:rsidRPr="00286AA6" w:rsidRDefault="000D7F50" w:rsidP="00DF14A2">
            <w:pPr>
              <w:spacing w:after="0" w:line="360" w:lineRule="auto"/>
              <w:jc w:val="center"/>
              <w:rPr>
                <w:rFonts w:ascii="GHEA Grapalat" w:hAnsi="GHEA Grapalat" w:cs="Sylfaen"/>
                <w:sz w:val="24"/>
                <w:szCs w:val="24"/>
                <w:lang w:val="hy-AM"/>
              </w:rPr>
            </w:pPr>
          </w:p>
        </w:tc>
      </w:tr>
      <w:tr w:rsidR="00DF14A2" w:rsidRPr="00286AA6" w14:paraId="7BA7AE00"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601F716"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 Նախագծի հավելված 1-ի 3-րդ կետի 4-րդ ենթակետով Էկոնոմիկայի նախարարությանը վերապահված է լիազորություն «Օտարերկրացիների մասին» օրենքի  23-րդ հոդվածի 1-ին մասի «ե», «զ» կետերին համապատասխանելու վերաբերյալ եզրակացություն տրամադրելու վերաբերյալ։</w:t>
            </w:r>
          </w:p>
          <w:p w14:paraId="6583838A" w14:textId="7478ABB3" w:rsidR="00DF14A2" w:rsidRPr="00286AA6" w:rsidRDefault="00DF14A2" w:rsidP="006E0CDA">
            <w:pPr>
              <w:tabs>
                <w:tab w:val="left" w:pos="0"/>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Նշվածի վերաբերյալ Էկոնոմիկայի նախարարությունում տեղի է ունեցել քննարկում, ինչի կապակցությամբ հայտնում ենք, որ առևտրային կազմակերպությունների հիմնադիրների և գործադիր մարմնի ղեկավարների, </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ձայնի</w:t>
            </w:r>
            <w:r w:rsidRPr="00286AA6">
              <w:rPr>
                <w:rFonts w:ascii="GHEA Grapalat" w:hAnsi="GHEA Grapalat" w:cs="Sylfaen"/>
                <w:sz w:val="24"/>
                <w:szCs w:val="24"/>
                <w:lang w:val="hy-AM"/>
              </w:rPr>
              <w:t xml:space="preserve"> իրավունք տվող օտարերկրյա կապիտալի մասնակցության, օտարերկրյա պետության առևտրային կազմակերպությունների վերաբերյալ նախարարությունում որևէ </w:t>
            </w:r>
            <w:r w:rsidRPr="00286AA6">
              <w:rPr>
                <w:rFonts w:ascii="GHEA Grapalat" w:hAnsi="GHEA Grapalat" w:cs="Sylfaen"/>
                <w:sz w:val="24"/>
                <w:szCs w:val="24"/>
                <w:lang w:val="hy-AM"/>
              </w:rPr>
              <w:lastRenderedPageBreak/>
              <w:t>տեղեկատվական բազա չի հավաքվում և նախարարությունը հնարավորություն չունի ուսումնասիրել համապատասխան տեղեկատվության իսկությունը։ Միաժամանակ, հիշյալ տեղեկատվությունը գլխավորապես կարող է գեներացվել իրավաբանական անձանց պետական գրանցում իրականացնող գործակալությունում (իրավաբ</w:t>
            </w:r>
            <w:r w:rsidR="006E0CDA">
              <w:rPr>
                <w:rFonts w:ascii="GHEA Grapalat" w:hAnsi="GHEA Grapalat" w:cs="Sylfaen"/>
                <w:sz w:val="24"/>
                <w:szCs w:val="24"/>
                <w:lang w:val="hy-AM"/>
              </w:rPr>
              <w:t>անական անձանց պետական ռեգիստր)։</w:t>
            </w:r>
          </w:p>
        </w:tc>
        <w:tc>
          <w:tcPr>
            <w:tcW w:w="6929" w:type="dxa"/>
            <w:gridSpan w:val="8"/>
            <w:tcBorders>
              <w:top w:val="single" w:sz="4" w:space="0" w:color="auto"/>
              <w:left w:val="single" w:sz="4" w:space="0" w:color="auto"/>
              <w:bottom w:val="single" w:sz="4" w:space="0" w:color="auto"/>
              <w:right w:val="single" w:sz="4" w:space="0" w:color="auto"/>
            </w:tcBorders>
          </w:tcPr>
          <w:p w14:paraId="015A2E1D" w14:textId="4206F764"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DF14A2" w:rsidRPr="001D4DD4" w14:paraId="29D74D7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3B58A5" w14:textId="1AD88CF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սահմանել ժամկետ, որի ընթացքում Միգրացիոն ծառայությունը կայացնում է որոշում՝ ժամանակավոր կացության կարգավիճակ ստանալու հայտը բավարարելու կամ մերժելու վերաբերյալ, աշխատանքի թույլտվություն տալու կամ մերժելու որոշում կայացնելու համար։ Առաջարկը բխում է ինչպես վարչարարության որոշակիությունից, այնպես էլ, գործատուի համար աշխատանքի թույլտվության կամ աշխատողի ժամանակավոր կացության կարգավիճակի տրամադրման ժամկետը կանխատեսելի լինելու նպատակներից</w:t>
            </w:r>
            <w:r w:rsidR="000D7F50"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7CF1BE95"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902B17F" w14:textId="77777777" w:rsidR="00DF14A2" w:rsidRPr="00286AA6" w:rsidRDefault="00DF14A2" w:rsidP="00DF14A2">
            <w:pPr>
              <w:spacing w:after="0" w:line="360" w:lineRule="auto"/>
              <w:jc w:val="center"/>
              <w:rPr>
                <w:rFonts w:ascii="GHEA Grapalat" w:hAnsi="GHEA Grapalat" w:cs="Sylfaen"/>
                <w:sz w:val="24"/>
                <w:szCs w:val="24"/>
                <w:lang w:val="hy-AM"/>
              </w:rPr>
            </w:pPr>
          </w:p>
          <w:p w14:paraId="58B9F1F7" w14:textId="084BED11" w:rsidR="00DF14A2" w:rsidRPr="00230E2A" w:rsidRDefault="00DF14A2" w:rsidP="008901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Ժամկետները սահմանվում են </w:t>
            </w:r>
            <w:r w:rsidR="008901B8" w:rsidRPr="00286AA6">
              <w:rPr>
                <w:rFonts w:ascii="GHEA Grapalat" w:hAnsi="GHEA Grapalat" w:cs="Arial"/>
                <w:sz w:val="24"/>
                <w:szCs w:val="24"/>
                <w:lang w:val="hy-AM"/>
              </w:rPr>
              <w:t>«Վարչարարություն հիմունքների և վարչական վարույթի մասին» ՀՀ</w:t>
            </w:r>
            <w:r w:rsidRPr="00286AA6">
              <w:rPr>
                <w:rFonts w:ascii="GHEA Grapalat" w:hAnsi="GHEA Grapalat" w:cs="Sylfaen"/>
                <w:sz w:val="24"/>
                <w:szCs w:val="24"/>
                <w:lang w:val="hy-AM"/>
              </w:rPr>
              <w:t xml:space="preserve"> օրենքով և </w:t>
            </w:r>
            <w:r w:rsidRPr="00230E2A">
              <w:rPr>
                <w:rFonts w:ascii="GHEA Grapalat" w:hAnsi="GHEA Grapalat" w:cs="Sylfaen"/>
                <w:sz w:val="24"/>
                <w:szCs w:val="24"/>
                <w:lang w:val="hy-AM"/>
              </w:rPr>
              <w:t>սույն որոշման</w:t>
            </w:r>
            <w:r w:rsidRPr="00286AA6">
              <w:rPr>
                <w:rFonts w:ascii="GHEA Grapalat" w:hAnsi="GHEA Grapalat" w:cs="Sylfaen"/>
                <w:sz w:val="24"/>
                <w:szCs w:val="24"/>
                <w:lang w:val="hy-AM"/>
              </w:rPr>
              <w:t xml:space="preserve"> </w:t>
            </w:r>
            <w:r w:rsidR="00230E2A">
              <w:rPr>
                <w:rFonts w:ascii="GHEA Grapalat" w:hAnsi="GHEA Grapalat" w:cs="Sylfaen"/>
                <w:sz w:val="24"/>
                <w:szCs w:val="24"/>
                <w:lang w:val="hy-AM"/>
              </w:rPr>
              <w:t xml:space="preserve">նախագծի </w:t>
            </w:r>
            <w:r w:rsidRPr="00286AA6">
              <w:rPr>
                <w:rFonts w:ascii="GHEA Grapalat" w:hAnsi="GHEA Grapalat" w:cs="Sylfaen"/>
                <w:sz w:val="24"/>
                <w:szCs w:val="24"/>
                <w:lang w:val="hy-AM"/>
              </w:rPr>
              <w:t>1-ին հավելվածի 2-րդ կետի 5-րդ ենթակետով։</w:t>
            </w:r>
          </w:p>
          <w:p w14:paraId="57C48962" w14:textId="2EAA780B" w:rsidR="00E75F03" w:rsidRPr="00230E2A" w:rsidRDefault="00E75F03" w:rsidP="008901B8">
            <w:pPr>
              <w:spacing w:after="0" w:line="360" w:lineRule="auto"/>
              <w:jc w:val="both"/>
              <w:rPr>
                <w:rFonts w:ascii="GHEA Grapalat" w:hAnsi="GHEA Grapalat" w:cs="Sylfaen"/>
                <w:sz w:val="24"/>
                <w:szCs w:val="24"/>
                <w:lang w:val="hy-AM"/>
              </w:rPr>
            </w:pPr>
          </w:p>
        </w:tc>
      </w:tr>
      <w:tr w:rsidR="00DF14A2" w:rsidRPr="001D4DD4" w14:paraId="3E3CBF4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B82B3AD"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Միաժամանակ առաջարկում ենք նաև հնարավորություն նախատեսել հարթակի միջոցով ինքնաշխատ եղանակով անձանց ծանուցելու աշխատանքի թույլտվության, կացության կարգավիճակի, բնակության օրինականությունը հավաստող տեղեկանքի ժամկետները լրանալու և դրանք երկարաձգելու անհրաժեշտության մասին։</w:t>
            </w:r>
          </w:p>
          <w:p w14:paraId="321FE028" w14:textId="77777777" w:rsidR="00DF14A2" w:rsidRPr="00286AA6" w:rsidRDefault="00DF14A2" w:rsidP="00DF14A2">
            <w:pPr>
              <w:tabs>
                <w:tab w:val="left" w:pos="1575"/>
              </w:tabs>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097B9C28" w14:textId="554F2981" w:rsidR="00DF14A2" w:rsidRPr="00286AA6" w:rsidRDefault="00FC6CF3"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BE729D6" w14:textId="0785DDA9" w:rsidR="00DF14A2" w:rsidRPr="00286AA6" w:rsidRDefault="00DF14A2" w:rsidP="00A7184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իրականացնել  հետագայում Հարթակի տեխնի</w:t>
            </w:r>
            <w:r w:rsidR="00AB3075" w:rsidRPr="00286AA6">
              <w:rPr>
                <w:rFonts w:ascii="GHEA Grapalat" w:hAnsi="GHEA Grapalat" w:cs="Sylfaen"/>
                <w:sz w:val="24"/>
                <w:szCs w:val="24"/>
                <w:lang w:val="hy-AM"/>
              </w:rPr>
              <w:t xml:space="preserve">կական կատարելագործման ընթացքում </w:t>
            </w:r>
          </w:p>
        </w:tc>
      </w:tr>
      <w:tr w:rsidR="00DF14A2" w:rsidRPr="00286AA6" w14:paraId="32EC131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1E4351B" w14:textId="25A63B8B"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8</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Ինչպես նաև հայտնում ենք, որ Էկոնոմիկայի նախարարությունը ներկայումս քննարկումներ է տանում ՀՀ ռեզիդենտ օտարերկրյա պետության կազմակերպությունների ներկայացուցիչների հետ օտարերկրյա աշխատակիցների ներգրավման ընթացակարգերի հեշտացման և առաջացած խնդիրների վերաբերյալ։ Քննարկումներն ամփոփելուց հետո Էկոնոմիկայի նախարարությունն ի լրումն կներկայացնի արդյունքները։</w:t>
            </w:r>
          </w:p>
        </w:tc>
        <w:tc>
          <w:tcPr>
            <w:tcW w:w="6929" w:type="dxa"/>
            <w:gridSpan w:val="8"/>
            <w:tcBorders>
              <w:top w:val="single" w:sz="4" w:space="0" w:color="auto"/>
              <w:left w:val="single" w:sz="4" w:space="0" w:color="auto"/>
              <w:bottom w:val="single" w:sz="4" w:space="0" w:color="auto"/>
              <w:right w:val="single" w:sz="4" w:space="0" w:color="auto"/>
            </w:tcBorders>
          </w:tcPr>
          <w:p w14:paraId="6AD61B8E" w14:textId="1B9D4F06" w:rsidR="00DF14A2" w:rsidRPr="00286AA6" w:rsidRDefault="00DF14A2"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tc>
      </w:tr>
      <w:tr w:rsidR="00DF14A2" w:rsidRPr="00286AA6" w14:paraId="611A5CEB"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043C25BC" w14:textId="6BAD687C"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4. </w:t>
            </w:r>
            <w:r w:rsidR="006E0CDA" w:rsidRPr="006E0CDA">
              <w:rPr>
                <w:rFonts w:ascii="GHEA Grapalat" w:hAnsi="GHEA Grapalat" w:cs="Sylfaen"/>
                <w:b/>
                <w:sz w:val="24"/>
                <w:szCs w:val="24"/>
                <w:lang w:val="hy-AM"/>
              </w:rPr>
              <w:t>Ֆ</w:t>
            </w:r>
            <w:r w:rsidRPr="006E0CDA">
              <w:rPr>
                <w:rFonts w:ascii="GHEA Grapalat" w:hAnsi="GHEA Grapalat" w:cs="Sylfaen"/>
                <w:b/>
                <w:sz w:val="24"/>
                <w:szCs w:val="24"/>
                <w:lang w:val="hy-AM"/>
              </w:rPr>
              <w:t>ինանսների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805A71" w14:textId="3A3EFFD4"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3E6270F2"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B6B823B"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66FE99F" w14:textId="7508F329"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01/11-1/16254-2021</w:t>
            </w:r>
          </w:p>
        </w:tc>
      </w:tr>
      <w:tr w:rsidR="00DF14A2" w:rsidRPr="00286AA6" w14:paraId="2A8A6C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93DB3D" w14:textId="052C893D"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34A0ABA" w14:textId="18999F56" w:rsidR="00DF14A2" w:rsidRPr="00286AA6" w:rsidRDefault="00DF14A2" w:rsidP="0065314D">
            <w:pPr>
              <w:tabs>
                <w:tab w:val="left" w:pos="1575"/>
              </w:tabs>
              <w:jc w:val="center"/>
              <w:rPr>
                <w:rFonts w:ascii="GHEA Grapalat" w:hAnsi="GHEA Grapalat" w:cs="Sylfaen"/>
                <w:sz w:val="24"/>
                <w:szCs w:val="24"/>
                <w:lang w:val="hy-AM"/>
              </w:rPr>
            </w:pPr>
          </w:p>
        </w:tc>
      </w:tr>
      <w:tr w:rsidR="008901B8" w:rsidRPr="00286AA6" w14:paraId="4E8B6D4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2F16B2C6" w14:textId="2ACFB43A" w:rsidR="008901B8" w:rsidRPr="006E0CDA" w:rsidRDefault="006E0CDA" w:rsidP="008901B8">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5. Կ</w:t>
            </w:r>
            <w:r w:rsidR="008901B8" w:rsidRPr="006E0CDA">
              <w:rPr>
                <w:rFonts w:ascii="GHEA Grapalat" w:hAnsi="GHEA Grapalat" w:cs="Sylfaen"/>
                <w:b/>
                <w:sz w:val="24"/>
                <w:szCs w:val="24"/>
                <w:lang w:val="hy-AM"/>
              </w:rPr>
              <w:t>րթության, գիտության, մշակույթի և սպորտի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4D51B77" w14:textId="3C175303" w:rsidR="008901B8" w:rsidRPr="00286AA6" w:rsidRDefault="008901B8" w:rsidP="008901B8">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01.10.2021 թ.</w:t>
            </w:r>
          </w:p>
        </w:tc>
      </w:tr>
      <w:tr w:rsidR="008901B8" w:rsidRPr="00286AA6" w14:paraId="37749488"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5EC672E" w14:textId="77777777" w:rsidR="008901B8" w:rsidRPr="00286AA6" w:rsidRDefault="008901B8" w:rsidP="008901B8">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93F2B7F" w14:textId="65D85DAC" w:rsidR="008901B8" w:rsidRPr="00286AA6" w:rsidRDefault="008901B8" w:rsidP="008901B8">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01//22271-2021</w:t>
            </w:r>
          </w:p>
        </w:tc>
      </w:tr>
      <w:tr w:rsidR="00DF14A2" w:rsidRPr="00286AA6" w14:paraId="5312D56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E7306BE"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DD658A0" w14:textId="77777777"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47DB434C"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2965443" w14:textId="447FCBAE"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6. </w:t>
            </w:r>
            <w:r w:rsidR="006E0CDA" w:rsidRPr="006E0CDA">
              <w:rPr>
                <w:rFonts w:ascii="GHEA Grapalat" w:hAnsi="GHEA Grapalat" w:cs="Sylfaen"/>
                <w:b/>
                <w:sz w:val="24"/>
                <w:szCs w:val="24"/>
                <w:lang w:val="hy-AM"/>
              </w:rPr>
              <w:t>Պ</w:t>
            </w:r>
            <w:r w:rsidRPr="006E0CDA">
              <w:rPr>
                <w:rFonts w:ascii="GHEA Grapalat" w:hAnsi="GHEA Grapalat" w:cs="Sylfaen"/>
                <w:b/>
                <w:sz w:val="24"/>
                <w:szCs w:val="24"/>
                <w:lang w:val="hy-AM"/>
              </w:rPr>
              <w:t>ետական եկամուտների կոմիտե</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C2B6556" w14:textId="71247196"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02.10.2021 թ.</w:t>
            </w:r>
          </w:p>
        </w:tc>
      </w:tr>
      <w:tr w:rsidR="00DF14A2" w:rsidRPr="00286AA6" w14:paraId="078EE63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1B19725"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5004CCB" w14:textId="4E03B30A"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01/3-3/61927-2021</w:t>
            </w:r>
          </w:p>
        </w:tc>
      </w:tr>
      <w:tr w:rsidR="00DF14A2" w:rsidRPr="00286AA6" w14:paraId="5F5240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0234126" w14:textId="600C46D1"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1-ին ենթակետի «բ» պարբերությունում «hարկ վճարողի հարկային համար» բառերը փոխարինել «hարկ վճարողի հաշվառման համար»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33870EDF" w14:textId="3C16C3CE"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DF14A2" w:rsidRPr="001D4DD4" w14:paraId="5EC8CAF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81F9D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Նախագծի հավելված  2-ի 2-րդ կետով սահմանվում է հարթակի միջոցով աշխատանքի թույլտվություն ստանալու նպատակով դիմում ներկայացնելու քայլերի հերթականությունը և լրացվող դաշտերի կառուցվածքը: Ընդ որում նշված տվյալները գրանցվում են գործատուի կողմից և ԵԱՏՄ անդամ պետությունների քաղաքացիների դեպքում բացառություն չի նախատեսվում: Նույն հավելվածի 4-րդ կետով սահմանվում է ԵԱՏՄ անդամ պետությունների քաղաքացիների գրանցումը Հարթակում: Ըստ այդմ՝ հասկանալի չէ, թե ԵԱՏՄ անդամ պետության քաղաքացին որ դեպքերում է դիմում Հարթակին և արդյոք նույն քաղաքացիների համար գործատուները դիմում են, թե ոչ: </w:t>
            </w:r>
          </w:p>
          <w:p w14:paraId="75F2DC15" w14:textId="4FF3DE9D"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Հաշվի առնելով վերոնշյալը, առաջարկում ենք նախագծի հավելված 2-ի նշված կետերում հստակեցնել գործատուների և ԵԱՏՄ անդամ պետության քաղաքացիների Հարթակին դիմելու դեպքերը։</w:t>
            </w:r>
          </w:p>
        </w:tc>
        <w:tc>
          <w:tcPr>
            <w:tcW w:w="6929" w:type="dxa"/>
            <w:gridSpan w:val="8"/>
            <w:tcBorders>
              <w:top w:val="single" w:sz="4" w:space="0" w:color="auto"/>
              <w:left w:val="single" w:sz="4" w:space="0" w:color="auto"/>
              <w:bottom w:val="single" w:sz="4" w:space="0" w:color="auto"/>
              <w:right w:val="single" w:sz="4" w:space="0" w:color="auto"/>
            </w:tcBorders>
          </w:tcPr>
          <w:p w14:paraId="5BED5206" w14:textId="755C95DF"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891B628" w14:textId="77777777"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ԵԱՏՄ անդամ երկրների քաղաքացիների դեպքում միջազգային  պայմանագրի ուժով  արդեն իսկ նախատեսված է արտոնություն, հետևաբար  նրանց աշխատանքի ընդունելու համար գործատուն որևէ գործողություն չի կատարում Հարթակում։</w:t>
            </w:r>
          </w:p>
          <w:p w14:paraId="090610F9" w14:textId="550B213F"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Տեղեկանքը տրամադրվում է միայն ԵԱՏՄ քաղաքացիների  ցանկությամբ հարթակում գրանցվելու դեպքում և միջոցով։</w:t>
            </w:r>
          </w:p>
          <w:p w14:paraId="00F1FECE" w14:textId="462D8B41" w:rsidR="00DF14A2" w:rsidRPr="00286AA6" w:rsidRDefault="002418DE"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ԵԱՏՄ քաղաքացիների  հարթակին  դիմելու  կարգը  և  դեպքերը նկարագրված  են  որոշման </w:t>
            </w:r>
            <w:r w:rsidR="00DD0A81" w:rsidRPr="00286AA6">
              <w:rPr>
                <w:rFonts w:ascii="GHEA Grapalat" w:hAnsi="GHEA Grapalat" w:cs="Sylfaen"/>
                <w:sz w:val="24"/>
                <w:szCs w:val="24"/>
                <w:lang w:val="hy-AM"/>
              </w:rPr>
              <w:t>N</w:t>
            </w:r>
            <w:r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2</w:t>
            </w:r>
            <w:r w:rsidR="001C316B"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հավելվածում։</w:t>
            </w:r>
          </w:p>
        </w:tc>
      </w:tr>
      <w:tr w:rsidR="00DF14A2" w:rsidRPr="001D4DD4" w14:paraId="27625C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37D5E5C"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4-րդ կետի 2-րդ և 3-րդ ենթակետերին համապատասխան՝ նույն կետի 1-ին ենթակետով նախատեսված տեղեկատվությունը ԵԱՏՄ քաղաքացու կողմից մուտքագրվելուց հետո </w:t>
            </w:r>
            <w:r w:rsidRPr="00286AA6">
              <w:rPr>
                <w:rFonts w:ascii="GHEA Grapalat" w:hAnsi="GHEA Grapalat" w:cs="Sylfaen"/>
                <w:sz w:val="24"/>
                <w:szCs w:val="24"/>
                <w:lang w:val="hy-AM"/>
              </w:rPr>
              <w:lastRenderedPageBreak/>
              <w:t>Հարթակը ինքնաշխատ եղանակով ստուգում է մուտքագրված տվյալների իսկությունը՝ համադրելով ՀՀ պետական եկամուտների կոմիտեի տվյալների շտեմարանի հետ։ Միգրացիոն ծառայությունը ստացված տվյալների հիման վրա, ինչպես նաև ՊԵԿ տվյալների շտեմարանի հետ համադրելու արդյունքում, կայացնում է նույն կետի 1-ին ենթակետում նշված տեղեկանքի վերաբերյալ  հետևյալ  որոշումներից  մեկը՝ «Տրամադրել բնակության օրինականությունը հավաստող տեղեկանք» կամ «Մերժել տեղեկանքի տրամադրումը»։</w:t>
            </w:r>
          </w:p>
          <w:p w14:paraId="7B99A059" w14:textId="5EC9B2BF"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Վերոնշյալի հետ կապված, հայտնում ենք, որ ՀՀ հարկային օրենսգրքի 156-րդ հոդվածի 2-րդ մասին, ինչպես նաև «Եկամտային հարկի, շահութահարկի և սոցիալական վճարի անձնավորված հաշվառման մասին» ՀՀ օրենքին համապատասխան՝ հարկային մարմնի տվյալների շտեմարանում ներառվում են միայն այն օտարերկրյա քաղաքացիների անհատական տվյալները, որոնք Հայաստանի Հանրապետությունում ունեն բնակության իրավունք (կացության կարգավիճակ), քանի որ վերոնշյալ օրենքներին համապատասխան՝ հարկային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գործակալները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ՀՀ-ում բնակության իրավունք (կացության կարգավիճակ) չունեցող օտարերկրյա քաղաքացիներին աշխատանքի ընդունելու դեպքում, այդ </w:t>
            </w:r>
            <w:r w:rsidRPr="00286AA6">
              <w:rPr>
                <w:rFonts w:ascii="GHEA Grapalat" w:hAnsi="GHEA Grapalat" w:cs="Sylfaen"/>
                <w:sz w:val="24"/>
                <w:szCs w:val="24"/>
                <w:lang w:val="hy-AM"/>
              </w:rPr>
              <w:lastRenderedPageBreak/>
              <w:t>աշխատողների համար հարկային մարմին գրանցման հայտեր չեն ներկայացնում։</w:t>
            </w:r>
          </w:p>
          <w:p w14:paraId="4FA9679F"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Նախագծով սահմանված դեպքերում, առաջարկում ենք Հարթակի ինքնաշխատ եղանակով ՀՀ ՊԵԿ-ի տվյալների շտեմարանի հետ ցանկերի գեներացման և համադրման աշխատանքներ կատարելու ժամանակ վերոնշյալ հանգամանքը հաշվի առնել:</w:t>
            </w:r>
          </w:p>
          <w:p w14:paraId="30F9312E" w14:textId="77777777" w:rsidR="00DF14A2" w:rsidRPr="00286AA6" w:rsidRDefault="00DF14A2" w:rsidP="006E0CDA">
            <w:pPr>
              <w:tabs>
                <w:tab w:val="left" w:pos="0"/>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ՀՀ ՊԵԿ տվյալների շտեմարանում գործատուների կողմից ներկայացված հայտերի հիման վրա հաշվառված օտարերկրյա աշխատողների վերաբերյալ կիսամյակային հաշվետվություններ ՀՀ ՊԵԿ կողմից ներկայումս Միգրացիոն ծառայությանը տրամադրվում են ՀՀ փոխվարչապետի 08.11.2019թ-ի N05/60.2/49975-2019 հանձնարարականի հիման վրա: Տրամադրվող տեղեկատվությունում նույնպես առկա է վերոգրյալ հանգամանքը:</w:t>
            </w:r>
          </w:p>
          <w:p w14:paraId="140860BF" w14:textId="77777777"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2C0AD011" w14:textId="582D4CF0" w:rsidR="00FC6EF0" w:rsidRPr="00286AA6" w:rsidRDefault="00A11F40" w:rsidP="00465DD2">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p w14:paraId="20744406" w14:textId="750B34D6" w:rsidR="00A11F40" w:rsidRPr="00286AA6" w:rsidRDefault="00A11F40" w:rsidP="00A11F40">
            <w:pPr>
              <w:tabs>
                <w:tab w:val="left" w:pos="1575"/>
              </w:tabs>
              <w:rPr>
                <w:rFonts w:ascii="GHEA Grapalat" w:hAnsi="GHEA Grapalat" w:cs="Sylfaen"/>
                <w:sz w:val="24"/>
                <w:szCs w:val="24"/>
                <w:lang w:val="hy-AM"/>
              </w:rPr>
            </w:pPr>
            <w:r w:rsidRPr="00286AA6">
              <w:rPr>
                <w:rFonts w:ascii="GHEA Grapalat" w:hAnsi="GHEA Grapalat" w:cs="Sylfaen"/>
                <w:sz w:val="24"/>
                <w:szCs w:val="24"/>
                <w:lang w:val="hy-AM"/>
              </w:rPr>
              <w:t>Դիտարկումը հաշվի է առնվել։</w:t>
            </w:r>
          </w:p>
        </w:tc>
      </w:tr>
      <w:tr w:rsidR="00DF14A2" w:rsidRPr="00286AA6" w14:paraId="37BA8CE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EF7C91E" w14:textId="35DCDCB1"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ՀՀ պետական եկամուտների կոմիտեին հասանելիություն տրամադրել միասնական էլեկտրոնային հարթակին, քանի որ Հարթակում գործատուների և վերջիններիս օտարերկրացի աշխատողների վերաբերյալ առկա տեղեկատվությունը հնարավոր է օգտագործել հարկային հսկողություն իրականացնելիս։</w:t>
            </w:r>
          </w:p>
        </w:tc>
        <w:tc>
          <w:tcPr>
            <w:tcW w:w="6929" w:type="dxa"/>
            <w:gridSpan w:val="8"/>
            <w:tcBorders>
              <w:top w:val="single" w:sz="4" w:space="0" w:color="auto"/>
              <w:left w:val="single" w:sz="4" w:space="0" w:color="auto"/>
              <w:bottom w:val="single" w:sz="4" w:space="0" w:color="auto"/>
              <w:right w:val="single" w:sz="4" w:space="0" w:color="auto"/>
            </w:tcBorders>
          </w:tcPr>
          <w:p w14:paraId="655604A1" w14:textId="7A595104" w:rsidR="00DF14A2" w:rsidRPr="00286AA6" w:rsidRDefault="00D806C5" w:rsidP="00AC5B2F">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22EB4B75" w14:textId="08261FCA"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5368ADB7"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1A1E8C85" w14:textId="157E1163"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lastRenderedPageBreak/>
              <w:t xml:space="preserve">                   7. </w:t>
            </w:r>
            <w:r w:rsidR="006E0CDA" w:rsidRPr="006E0CDA">
              <w:rPr>
                <w:rFonts w:ascii="GHEA Grapalat" w:hAnsi="GHEA Grapalat" w:cs="Sylfaen"/>
                <w:b/>
                <w:sz w:val="24"/>
                <w:szCs w:val="24"/>
                <w:lang w:val="hy-AM"/>
              </w:rPr>
              <w:t>Ս</w:t>
            </w:r>
            <w:r w:rsidRPr="006E0CDA">
              <w:rPr>
                <w:rFonts w:ascii="GHEA Grapalat" w:hAnsi="GHEA Grapalat" w:cs="Sylfaen"/>
                <w:b/>
                <w:sz w:val="24"/>
                <w:szCs w:val="24"/>
                <w:lang w:val="hy-AM"/>
              </w:rPr>
              <w:t>փյուռքի գործերի գլխավոր հանձնակատար</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18C1B" w14:textId="0466961A"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30.09.2021 թ.</w:t>
            </w:r>
          </w:p>
        </w:tc>
      </w:tr>
      <w:tr w:rsidR="00DF14A2" w:rsidRPr="00286AA6" w14:paraId="45095DFB"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71DD3160"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BC1F4B" w14:textId="0A7BDFCF"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/43/33812-2021</w:t>
            </w:r>
          </w:p>
        </w:tc>
      </w:tr>
      <w:tr w:rsidR="00DF14A2" w:rsidRPr="00286AA6" w14:paraId="715F78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36748F1"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7C660875" w14:textId="77777777" w:rsidR="00DF14A2" w:rsidRPr="00286AA6" w:rsidRDefault="00DF14A2" w:rsidP="00CF63D2">
            <w:pPr>
              <w:spacing w:after="0" w:line="360" w:lineRule="auto"/>
              <w:jc w:val="center"/>
              <w:rPr>
                <w:rFonts w:ascii="GHEA Grapalat" w:hAnsi="GHEA Grapalat" w:cs="Sylfaen"/>
                <w:sz w:val="24"/>
                <w:szCs w:val="24"/>
                <w:lang w:val="hy-AM"/>
              </w:rPr>
            </w:pPr>
          </w:p>
        </w:tc>
      </w:tr>
      <w:tr w:rsidR="00DF14A2" w:rsidRPr="00286AA6" w14:paraId="58969C5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6A173D8" w14:textId="15196CF6" w:rsidR="00DF14A2" w:rsidRPr="006E0CDA" w:rsidRDefault="00DF14A2" w:rsidP="006E0CDA">
            <w:pPr>
              <w:jc w:val="center"/>
              <w:rPr>
                <w:rFonts w:ascii="GHEA Grapalat" w:hAnsi="GHEA Grapalat" w:cs="Sylfaen"/>
                <w:b/>
                <w:sz w:val="24"/>
                <w:szCs w:val="24"/>
                <w:lang w:val="hy-AM"/>
              </w:rPr>
            </w:pPr>
            <w:bookmarkStart w:id="2" w:name="_Hlk86223906"/>
            <w:r w:rsidRPr="006E0CDA">
              <w:rPr>
                <w:rFonts w:ascii="GHEA Grapalat" w:hAnsi="GHEA Grapalat" w:cs="Sylfaen"/>
                <w:b/>
                <w:sz w:val="24"/>
                <w:szCs w:val="24"/>
                <w:lang w:val="hy-AM"/>
              </w:rPr>
              <w:t xml:space="preserve">                   8. </w:t>
            </w:r>
            <w:r w:rsidR="006E0CDA" w:rsidRPr="006E0CDA">
              <w:rPr>
                <w:rFonts w:ascii="GHEA Grapalat" w:hAnsi="GHEA Grapalat" w:cs="Sylfaen"/>
                <w:b/>
                <w:sz w:val="24"/>
                <w:szCs w:val="24"/>
                <w:lang w:val="hy-AM"/>
              </w:rPr>
              <w:t>Ա</w:t>
            </w:r>
            <w:r w:rsidRPr="006E0CDA">
              <w:rPr>
                <w:rFonts w:ascii="GHEA Grapalat" w:hAnsi="GHEA Grapalat" w:cs="Sylfaen"/>
                <w:b/>
                <w:sz w:val="24"/>
                <w:szCs w:val="24"/>
                <w:lang w:val="hy-AM"/>
              </w:rPr>
              <w:t>ռողջապահական և աշխատանքի տեսչական մարմին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AE61A95" w14:textId="0B941E3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193111B7"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4F9C4FA"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D0663D8" w14:textId="3DC00ED5"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ՄՆ/ԺՍ-2/39909-2021</w:t>
            </w:r>
          </w:p>
        </w:tc>
      </w:tr>
      <w:tr w:rsidR="00DF14A2" w:rsidRPr="00286AA6" w14:paraId="4FBA440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7CA8A7"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215EDFBE" w14:textId="77777777" w:rsidR="00DF14A2" w:rsidRPr="00286AA6" w:rsidRDefault="00DF14A2" w:rsidP="00CF63D2">
            <w:pPr>
              <w:spacing w:after="0" w:line="360" w:lineRule="auto"/>
              <w:jc w:val="center"/>
              <w:rPr>
                <w:rFonts w:ascii="GHEA Grapalat" w:hAnsi="GHEA Grapalat" w:cs="Sylfaen"/>
                <w:sz w:val="24"/>
                <w:szCs w:val="24"/>
                <w:lang w:val="hy-AM"/>
              </w:rPr>
            </w:pPr>
          </w:p>
        </w:tc>
      </w:tr>
      <w:bookmarkEnd w:id="2"/>
      <w:tr w:rsidR="00DF14A2" w:rsidRPr="00286AA6" w14:paraId="13AEA3AA"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48E2A29" w14:textId="64B4C336"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9. </w:t>
            </w:r>
            <w:r w:rsidR="006E0CDA" w:rsidRPr="006E0CDA">
              <w:rPr>
                <w:rFonts w:ascii="GHEA Grapalat" w:hAnsi="GHEA Grapalat" w:cs="Sylfaen"/>
                <w:b/>
                <w:sz w:val="24"/>
                <w:szCs w:val="24"/>
                <w:lang w:val="hy-AM"/>
              </w:rPr>
              <w:t>Ո</w:t>
            </w:r>
            <w:r w:rsidRPr="006E0CDA">
              <w:rPr>
                <w:rFonts w:ascii="GHEA Grapalat" w:hAnsi="GHEA Grapalat" w:cs="Sylfaen"/>
                <w:b/>
                <w:sz w:val="24"/>
                <w:szCs w:val="24"/>
                <w:lang w:val="hy-AM"/>
              </w:rPr>
              <w:t>ստիկանություն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CF45006" w14:textId="7B21339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04.10.2021 թ.</w:t>
            </w:r>
          </w:p>
        </w:tc>
      </w:tr>
      <w:tr w:rsidR="00DF14A2" w:rsidRPr="00286AA6" w14:paraId="5AC0BBA9"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DC96E0D"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38FB287" w14:textId="1F364B9D"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1/21/66228-21</w:t>
            </w:r>
          </w:p>
        </w:tc>
      </w:tr>
      <w:tr w:rsidR="00DF14A2" w:rsidRPr="001D4DD4" w14:paraId="0F860D4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EEC1B56" w14:textId="6AEAFF72"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1.Նախագծով  հաստատվող N 1 հավելվածի 3-րդ կետի 2-րդ ենթակետի «ա» պարբերությունում  առաջարկվում է հստակեցնել ՀՀ ոստիկանության կողմից տրամադրվող գրավոր եզրակացության բովանդակությունը, մասնավորապես, ինչպիսի տեղեկություններ այն պետք է պարունակի։ Նշված առաջարկությունը վերաբերում է նաև N 2 հավելվածի 2-րդ կետի 14-րդ կետին։</w:t>
            </w:r>
          </w:p>
        </w:tc>
        <w:tc>
          <w:tcPr>
            <w:tcW w:w="6929" w:type="dxa"/>
            <w:gridSpan w:val="8"/>
            <w:tcBorders>
              <w:top w:val="single" w:sz="4" w:space="0" w:color="auto"/>
              <w:left w:val="single" w:sz="4" w:space="0" w:color="auto"/>
              <w:bottom w:val="single" w:sz="4" w:space="0" w:color="auto"/>
              <w:right w:val="single" w:sz="4" w:space="0" w:color="auto"/>
            </w:tcBorders>
          </w:tcPr>
          <w:p w14:paraId="377676AB" w14:textId="0940DD62" w:rsidR="00DF14A2" w:rsidRPr="00286AA6" w:rsidRDefault="005B65E7"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2AB5517A" w14:textId="321F88D7" w:rsidR="00404837" w:rsidRPr="00286AA6" w:rsidRDefault="005B65E7"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w:t>
            </w:r>
            <w:r w:rsidR="00A7184A">
              <w:rPr>
                <w:rFonts w:ascii="GHEA Grapalat" w:hAnsi="GHEA Grapalat"/>
                <w:sz w:val="24"/>
                <w:szCs w:val="24"/>
                <w:lang w:val="hy-AM" w:eastAsia="en-US"/>
              </w:rPr>
              <w:t>ր</w:t>
            </w:r>
            <w:r w:rsidRPr="00286AA6">
              <w:rPr>
                <w:rFonts w:ascii="GHEA Grapalat" w:hAnsi="GHEA Grapalat"/>
                <w:sz w:val="24"/>
                <w:szCs w:val="24"/>
                <w:lang w:val="hy-AM" w:eastAsia="en-US"/>
              </w:rPr>
              <w:t xml:space="preserve">ացիների մասին» </w:t>
            </w:r>
            <w:r w:rsidR="008901B8" w:rsidRPr="00286AA6">
              <w:rPr>
                <w:rFonts w:ascii="GHEA Grapalat" w:hAnsi="GHEA Grapalat"/>
                <w:sz w:val="24"/>
                <w:szCs w:val="24"/>
                <w:lang w:val="hy-AM" w:eastAsia="en-US"/>
              </w:rPr>
              <w:t xml:space="preserve"> ՀՀ օ</w:t>
            </w:r>
            <w:r w:rsidR="00404837" w:rsidRPr="00286AA6">
              <w:rPr>
                <w:rFonts w:ascii="GHEA Grapalat" w:hAnsi="GHEA Grapalat"/>
                <w:sz w:val="24"/>
                <w:szCs w:val="24"/>
                <w:lang w:val="hy-AM" w:eastAsia="en-US"/>
              </w:rPr>
              <w:t>րենքի 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 կետը սահմանում է</w:t>
            </w:r>
            <w:r w:rsidR="00404837" w:rsidRPr="00286AA6">
              <w:rPr>
                <w:rFonts w:ascii="GHEA Grapalat" w:hAnsi="GHEA Grapalat"/>
                <w:sz w:val="24"/>
                <w:szCs w:val="24"/>
                <w:lang w:val="hy-AM" w:eastAsia="en-US"/>
              </w:rPr>
              <w:t xml:space="preserve">՝ </w:t>
            </w:r>
          </w:p>
          <w:p w14:paraId="34E582B8" w14:textId="49FC5ADE" w:rsidR="00404837" w:rsidRPr="00286AA6" w:rsidRDefault="00404837" w:rsidP="006E0CDA">
            <w:pPr>
              <w:shd w:val="clear" w:color="auto" w:fill="FFFFFF"/>
              <w:spacing w:after="0" w:line="360" w:lineRule="auto"/>
              <w:ind w:firstLine="375"/>
              <w:jc w:val="both"/>
              <w:rPr>
                <w:rFonts w:ascii="GHEA Grapalat" w:hAnsi="GHEA Grapalat"/>
                <w:sz w:val="24"/>
                <w:szCs w:val="24"/>
                <w:lang w:val="hy-AM" w:eastAsia="en-US"/>
              </w:rPr>
            </w:pPr>
          </w:p>
          <w:p w14:paraId="4DAA87D1" w14:textId="6E1068BE"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14:paraId="22294A79" w14:textId="698E3D6D" w:rsidR="007E51DB" w:rsidRPr="00BA0287" w:rsidRDefault="00BA0287" w:rsidP="006E0CDA">
            <w:pPr>
              <w:shd w:val="clear" w:color="auto" w:fill="FFFFFF"/>
              <w:spacing w:after="0" w:line="360" w:lineRule="auto"/>
              <w:ind w:firstLine="375"/>
              <w:jc w:val="both"/>
              <w:rPr>
                <w:rFonts w:ascii="GHEA Grapalat" w:hAnsi="GHEA Grapalat"/>
                <w:b/>
                <w:sz w:val="24"/>
                <w:szCs w:val="24"/>
                <w:lang w:val="hy-AM" w:eastAsia="en-US"/>
              </w:rPr>
            </w:pPr>
            <w:r w:rsidRPr="00BA0287">
              <w:rPr>
                <w:rFonts w:ascii="GHEA Grapalat" w:hAnsi="GHEA Grapalat"/>
                <w:b/>
                <w:sz w:val="24"/>
                <w:szCs w:val="24"/>
                <w:lang w:val="hy-AM" w:eastAsia="en-US"/>
              </w:rPr>
              <w:lastRenderedPageBreak/>
              <w:t>«Հոդված 23.</w:t>
            </w:r>
            <w:r w:rsidRPr="00BA0287">
              <w:rPr>
                <w:rFonts w:ascii="GHEA Grapalat" w:hAnsi="GHEA Grapalat"/>
                <w:b/>
                <w:sz w:val="24"/>
                <w:szCs w:val="24"/>
                <w:lang w:val="hy-AM" w:eastAsia="en-US"/>
              </w:rPr>
              <w:tab/>
              <w:t>Աշխատանքի թույլտվություն ստանալու բացառությունները</w:t>
            </w:r>
          </w:p>
          <w:p w14:paraId="147E0A04" w14:textId="2706A9D6" w:rsidR="007E51DB" w:rsidRPr="00286AA6" w:rsidRDefault="007E51DB" w:rsidP="0043429A">
            <w:pPr>
              <w:shd w:val="clear" w:color="auto" w:fill="FFFFFF"/>
              <w:spacing w:after="0" w:line="360" w:lineRule="auto"/>
              <w:ind w:firstLine="375"/>
              <w:jc w:val="both"/>
              <w:rPr>
                <w:rFonts w:ascii="GHEA Grapalat" w:hAnsi="GHEA Grapalat"/>
                <w:sz w:val="24"/>
                <w:szCs w:val="24"/>
                <w:lang w:val="hy-AM" w:eastAsia="en-US"/>
              </w:rPr>
            </w:pPr>
            <w:r w:rsidRPr="00286AA6">
              <w:rPr>
                <w:rFonts w:ascii="Courier New" w:hAnsi="Courier New" w:cs="Courier New"/>
                <w:sz w:val="24"/>
                <w:szCs w:val="24"/>
                <w:lang w:val="hy-AM" w:eastAsia="en-US"/>
              </w:rPr>
              <w:t> </w:t>
            </w:r>
          </w:p>
          <w:p w14:paraId="4252E543" w14:textId="77777777"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3. Աշխատանքի թույլտվություն ստանալու բացառությունների ցանկին համապատասխանելու վերաբերյալ եզրակացությունը, ըստ իրավասությունների 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62A3E4" w14:textId="77777777" w:rsidR="008321F3"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sz w:val="24"/>
                <w:szCs w:val="24"/>
                <w:lang w:val="hy-AM" w:eastAsia="en-US"/>
              </w:rPr>
              <w:t>«</w:t>
            </w:r>
            <w:r w:rsidRPr="008321F3">
              <w:rPr>
                <w:rFonts w:ascii="GHEA Grapalat" w:hAnsi="GHEA Grapalat"/>
                <w:b/>
                <w:sz w:val="24"/>
                <w:szCs w:val="24"/>
                <w:lang w:val="hy-AM" w:eastAsia="en-US"/>
              </w:rPr>
              <w:t>Հոդված 42.1.</w:t>
            </w:r>
            <w:r w:rsidRPr="008321F3">
              <w:rPr>
                <w:rFonts w:ascii="GHEA Grapalat" w:hAnsi="GHEA Grapalat"/>
                <w:b/>
                <w:sz w:val="24"/>
                <w:szCs w:val="24"/>
                <w:lang w:val="hy-AM" w:eastAsia="en-US"/>
              </w:rPr>
              <w:tab/>
              <w:t xml:space="preserve">Միասնական էլեկտրոնային հարթակի    </w:t>
            </w:r>
          </w:p>
          <w:p w14:paraId="64AD0258" w14:textId="5D363F43" w:rsidR="009E0932"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4CEB4BCD" w14:textId="77777777" w:rsidR="009E0932" w:rsidRPr="00017337" w:rsidRDefault="009E0932" w:rsidP="009E0932">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79C7E7F0" w14:textId="77777777" w:rsidR="009E0932" w:rsidRPr="009E0932" w:rsidRDefault="009E0932" w:rsidP="009E0932">
            <w:pPr>
              <w:shd w:val="clear" w:color="auto" w:fill="FFFFFF"/>
              <w:spacing w:after="0" w:line="360" w:lineRule="auto"/>
              <w:ind w:firstLine="374"/>
              <w:jc w:val="both"/>
              <w:rPr>
                <w:rFonts w:ascii="GHEA Grapalat" w:hAnsi="GHEA Grapalat"/>
                <w:sz w:val="24"/>
                <w:szCs w:val="24"/>
                <w:lang w:val="hy-AM" w:eastAsia="en-US"/>
              </w:rPr>
            </w:pPr>
            <w:r w:rsidRPr="009E0932">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w:t>
            </w:r>
            <w:r w:rsidRPr="009E0932">
              <w:rPr>
                <w:rFonts w:ascii="GHEA Grapalat" w:hAnsi="GHEA Grapalat"/>
                <w:sz w:val="24"/>
                <w:szCs w:val="24"/>
                <w:lang w:val="hy-AM" w:eastAsia="en-US"/>
              </w:rPr>
              <w:lastRenderedPageBreak/>
              <w:t>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0519D4AF" w14:textId="2CB84930" w:rsidR="009E0932" w:rsidRPr="00286AA6" w:rsidRDefault="00CE7A6E" w:rsidP="009E0932">
            <w:pPr>
              <w:spacing w:after="0" w:line="360" w:lineRule="auto"/>
              <w:jc w:val="both"/>
              <w:rPr>
                <w:rFonts w:ascii="GHEA Grapalat" w:hAnsi="GHEA Grapalat" w:cs="Sylfaen"/>
                <w:sz w:val="24"/>
                <w:szCs w:val="24"/>
                <w:lang w:val="hy-AM"/>
              </w:rPr>
            </w:pPr>
            <w:r w:rsidRPr="00FF5560">
              <w:rPr>
                <w:rFonts w:ascii="GHEA Grapalat" w:hAnsi="GHEA Grapalat" w:cs="Sylfaen"/>
                <w:sz w:val="24"/>
                <w:szCs w:val="24"/>
                <w:lang w:val="hy-AM"/>
              </w:rPr>
              <w:t>Հիմք ընդունելով վ</w:t>
            </w:r>
            <w:r w:rsidR="009E0932" w:rsidRPr="00FF5560">
              <w:rPr>
                <w:rFonts w:ascii="GHEA Grapalat" w:hAnsi="GHEA Grapalat" w:cs="Sylfaen"/>
                <w:sz w:val="24"/>
                <w:szCs w:val="24"/>
                <w:lang w:val="hy-AM"/>
              </w:rPr>
              <w:t>երո</w:t>
            </w:r>
            <w:r w:rsidRPr="00FF5560">
              <w:rPr>
                <w:rFonts w:ascii="GHEA Grapalat" w:hAnsi="GHEA Grapalat" w:cs="Sylfaen"/>
                <w:sz w:val="24"/>
                <w:szCs w:val="24"/>
                <w:lang w:val="hy-AM"/>
              </w:rPr>
              <w:t>հիշյալ դրույթները՝</w:t>
            </w:r>
            <w:r w:rsidR="009E0932" w:rsidRPr="00FF5560">
              <w:rPr>
                <w:rFonts w:ascii="GHEA Grapalat" w:hAnsi="GHEA Grapalat" w:cs="Sylfaen"/>
                <w:sz w:val="24"/>
                <w:szCs w:val="24"/>
                <w:lang w:val="hy-AM"/>
              </w:rPr>
              <w:t xml:space="preserve"> </w:t>
            </w:r>
            <w:r w:rsidR="00FF5560" w:rsidRPr="00FF5560">
              <w:rPr>
                <w:rFonts w:ascii="GHEA Grapalat" w:hAnsi="GHEA Grapalat" w:cs="Sylfaen"/>
                <w:sz w:val="24"/>
                <w:szCs w:val="24"/>
                <w:lang w:val="hy-AM"/>
              </w:rPr>
              <w:t>Կառավարության որոշման նախագծով</w:t>
            </w:r>
            <w:r w:rsidR="009E0932" w:rsidRPr="00FF5560">
              <w:rPr>
                <w:rFonts w:ascii="GHEA Grapalat" w:hAnsi="GHEA Grapalat" w:cs="Sylfaen"/>
                <w:sz w:val="24"/>
                <w:szCs w:val="24"/>
                <w:lang w:val="hy-AM"/>
              </w:rPr>
              <w:t xml:space="preserve"> սահմանվում է, որ Հարթակի </w:t>
            </w:r>
            <w:r w:rsidR="009E0932" w:rsidRPr="00FF5560">
              <w:rPr>
                <w:rFonts w:ascii="GHEA Grapalat" w:hAnsi="GHEA Grapalat" w:cs="Sylfaen"/>
                <w:sz w:val="24"/>
                <w:szCs w:val="24"/>
                <w:lang w:val="hy-AM"/>
              </w:rPr>
              <w:lastRenderedPageBreak/>
              <w:t xml:space="preserve">համապատասխան դաշտում </w:t>
            </w:r>
            <w:r w:rsidR="00BA0287" w:rsidRPr="00FF5560">
              <w:rPr>
                <w:rFonts w:ascii="GHEA Grapalat" w:hAnsi="GHEA Grapalat" w:cs="Sylfaen"/>
                <w:sz w:val="24"/>
                <w:szCs w:val="24"/>
                <w:lang w:val="hy-AM"/>
              </w:rPr>
              <w:t>պետական լիազոր մարմինը կատար</w:t>
            </w:r>
            <w:r w:rsidR="009E0932" w:rsidRPr="00FF5560">
              <w:rPr>
                <w:rFonts w:ascii="GHEA Grapalat" w:hAnsi="GHEA Grapalat" w:cs="Sylfaen"/>
                <w:sz w:val="24"/>
                <w:szCs w:val="24"/>
                <w:lang w:val="hy-AM"/>
              </w:rPr>
              <w:t>ում է նշում   դիրքորոշման  վերաբերյալ և վերբեռնում է</w:t>
            </w:r>
            <w:r w:rsidR="009E0932"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23C7A548" w14:textId="379B8794" w:rsidR="007E51DB" w:rsidRPr="009E0932" w:rsidRDefault="007E51DB" w:rsidP="006E0CDA">
            <w:pPr>
              <w:shd w:val="clear" w:color="auto" w:fill="FFFFFF"/>
              <w:spacing w:after="0" w:line="360" w:lineRule="auto"/>
              <w:ind w:firstLine="375"/>
              <w:jc w:val="both"/>
              <w:rPr>
                <w:rFonts w:ascii="GHEA Grapalat" w:hAnsi="GHEA Grapalat"/>
                <w:sz w:val="24"/>
                <w:szCs w:val="24"/>
                <w:lang w:val="hy-AM" w:eastAsia="en-US"/>
              </w:rPr>
            </w:pPr>
          </w:p>
          <w:p w14:paraId="32E17D06" w14:textId="197F44F0" w:rsidR="00DF14A2" w:rsidRPr="00286AA6" w:rsidRDefault="00DF14A2" w:rsidP="009E0932">
            <w:pPr>
              <w:shd w:val="clear" w:color="auto" w:fill="FFFFFF"/>
              <w:spacing w:after="0" w:line="360" w:lineRule="auto"/>
              <w:ind w:firstLine="375"/>
              <w:jc w:val="both"/>
              <w:rPr>
                <w:rFonts w:ascii="GHEA Grapalat" w:hAnsi="GHEA Grapalat" w:cs="Sylfaen"/>
                <w:color w:val="C00000"/>
                <w:sz w:val="24"/>
                <w:szCs w:val="24"/>
                <w:lang w:val="hy-AM"/>
              </w:rPr>
            </w:pPr>
          </w:p>
        </w:tc>
      </w:tr>
      <w:tr w:rsidR="00053333" w:rsidRPr="00286AA6" w14:paraId="461BCE51"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3C2C686" w14:textId="2CE5D725" w:rsidR="00053333" w:rsidRPr="00286AA6" w:rsidRDefault="00053333" w:rsidP="00CF63D2">
            <w:pPr>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10. </w:t>
            </w:r>
            <w:r w:rsidR="006E0CDA" w:rsidRPr="006E0CDA">
              <w:rPr>
                <w:rFonts w:ascii="Arial" w:hAnsi="Arial" w:cs="Arial"/>
                <w:b/>
                <w:sz w:val="24"/>
                <w:szCs w:val="24"/>
                <w:lang w:val="hy-AM"/>
              </w:rPr>
              <w:t>«</w:t>
            </w:r>
            <w:r w:rsidRPr="006E0CDA">
              <w:rPr>
                <w:rFonts w:ascii="GHEA Grapalat" w:hAnsi="GHEA Grapalat" w:cs="Sylfaen"/>
                <w:b/>
                <w:sz w:val="24"/>
                <w:szCs w:val="24"/>
                <w:lang w:val="hy-AM"/>
              </w:rPr>
              <w:t>ԷԿԵՆԳ» ՓԲԸ (ներկայացված են Track Changes տարբերակով)</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46EDC1" w14:textId="61030F3B" w:rsidR="00053333" w:rsidRPr="00286AA6" w:rsidRDefault="008901B8" w:rsidP="00CF63D2">
            <w:pPr>
              <w:spacing w:after="0" w:line="360" w:lineRule="auto"/>
              <w:ind w:firstLine="252"/>
              <w:jc w:val="center"/>
              <w:rPr>
                <w:rFonts w:ascii="GHEA Grapalat" w:hAnsi="GHEA Grapalat" w:cs="Sylfaen"/>
                <w:color w:val="C00000"/>
                <w:sz w:val="24"/>
                <w:szCs w:val="24"/>
                <w:lang w:val="hy-AM"/>
              </w:rPr>
            </w:pPr>
            <w:r w:rsidRPr="00286AA6">
              <w:rPr>
                <w:rFonts w:ascii="GHEA Grapalat" w:hAnsi="GHEA Grapalat" w:cs="Sylfaen"/>
                <w:b/>
                <w:sz w:val="24"/>
                <w:szCs w:val="24"/>
                <w:lang w:val="en-US"/>
              </w:rPr>
              <w:t>12.10.2021 թ.</w:t>
            </w:r>
          </w:p>
        </w:tc>
      </w:tr>
      <w:tr w:rsidR="00053333" w:rsidRPr="00286AA6" w14:paraId="51D5A95A"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33C6E506" w14:textId="77777777" w:rsidR="00053333" w:rsidRPr="00286AA6" w:rsidRDefault="00053333"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04CEAB9" w14:textId="11EFA1A5" w:rsidR="00053333"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2131</w:t>
            </w:r>
          </w:p>
        </w:tc>
      </w:tr>
      <w:tr w:rsidR="00053333" w:rsidRPr="00286AA6" w14:paraId="7C0EAFF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804446" w14:textId="635C6A69"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w:t>
            </w:r>
            <w:r w:rsidRPr="00286AA6">
              <w:rPr>
                <w:rFonts w:ascii="Cambria Math" w:hAnsi="Cambria Math" w:cs="Cambria Math"/>
                <w:sz w:val="24"/>
                <w:szCs w:val="24"/>
                <w:lang w:val="hy-AM"/>
              </w:rPr>
              <w:t>․</w:t>
            </w:r>
            <w:r w:rsidRPr="00286AA6">
              <w:rPr>
                <w:rFonts w:ascii="GHEA Grapalat" w:hAnsi="GHEA Grapalat" w:cs="Sylfaen"/>
                <w:sz w:val="24"/>
                <w:szCs w:val="24"/>
                <w:lang w:val="hy-AM"/>
              </w:rPr>
              <w:t>Նա</w:t>
            </w:r>
            <w:r w:rsidR="006146C1" w:rsidRPr="00286AA6">
              <w:rPr>
                <w:rFonts w:ascii="GHEA Grapalat" w:hAnsi="GHEA Grapalat" w:cs="Sylfaen"/>
                <w:sz w:val="24"/>
                <w:szCs w:val="24"/>
                <w:lang w:val="hy-AM"/>
              </w:rPr>
              <w:t>խագծի N 1 հավելվածի 2-րդ կետի 1-ին ենթակետ</w:t>
            </w:r>
          </w:p>
          <w:p w14:paraId="0CCEBC23" w14:textId="0BB82CF9" w:rsidR="00053333" w:rsidRPr="00286AA6" w:rsidRDefault="006146C1"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053333" w:rsidRPr="00286AA6">
              <w:rPr>
                <w:rFonts w:ascii="GHEA Grapalat" w:hAnsi="GHEA Grapalat" w:cs="Sylfaen"/>
                <w:sz w:val="24"/>
                <w:szCs w:val="24"/>
                <w:lang w:val="hy-AM"/>
              </w:rPr>
              <w:t>ռաջարկվում է ավելացնել կետ, որ այլ պետական մարմինների հետ տվյալների փոխանակումը կիրականացվի ՀՀ կառավարության սահմանած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539235F" w14:textId="0B327B04"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4A8C24E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E0063C0" w14:textId="0B00D7A3"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146C1" w:rsidRPr="00286AA6">
              <w:rPr>
                <w:rFonts w:ascii="GHEA Grapalat" w:hAnsi="GHEA Grapalat" w:cs="Sylfaen"/>
                <w:sz w:val="24"/>
                <w:szCs w:val="24"/>
                <w:lang w:val="hy-AM"/>
              </w:rPr>
              <w:t>Նախագծի N 1 հավելվածի 2-րդ կետի 1-ին ենթակետ</w:t>
            </w:r>
          </w:p>
          <w:p w14:paraId="077727B4" w14:textId="6C4DC160" w:rsidR="00053333"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Պետական մարմինների կողմից հասանելիության ապահովումը սահմանվում է ՀՀ կառավարության կողմից՝ 2015 թվականի օգոստոսի 31-ի հ. 1093-Ն և 2019 թվականի դեկտեմբերի 19-ի 1849-Ն որոշումներով: Ստացվում է, որ այս որոշմամբ մարմինների ցանկը սահմանելը կհակասի թե Անձնական տվյալների մասին օրենքի և թե՛ վերոնշյալ կառավարության </w:t>
            </w:r>
            <w:r w:rsidRPr="00286AA6">
              <w:rPr>
                <w:rFonts w:ascii="GHEA Grapalat" w:hAnsi="GHEA Grapalat" w:cs="Sylfaen"/>
                <w:sz w:val="24"/>
                <w:szCs w:val="24"/>
                <w:lang w:val="hy-AM"/>
              </w:rPr>
              <w:lastRenderedPageBreak/>
              <w:t xml:space="preserve">որոշումների դրույթներին: Առաջարկում ենք ավելացնել կետ, որ այլ պետական մարմինների հետ տվյալների փոխանակումը կիրականացվի ՀՀ կառավարության սահմանած կարգով: </w:t>
            </w:r>
          </w:p>
        </w:tc>
        <w:tc>
          <w:tcPr>
            <w:tcW w:w="6929" w:type="dxa"/>
            <w:gridSpan w:val="8"/>
            <w:tcBorders>
              <w:top w:val="single" w:sz="4" w:space="0" w:color="auto"/>
              <w:left w:val="single" w:sz="4" w:space="0" w:color="auto"/>
              <w:bottom w:val="single" w:sz="4" w:space="0" w:color="auto"/>
              <w:right w:val="single" w:sz="4" w:space="0" w:color="auto"/>
            </w:tcBorders>
          </w:tcPr>
          <w:p w14:paraId="1B3A4917" w14:textId="77777777"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13ADF10" w14:textId="22D45C4C" w:rsidR="00053333" w:rsidRPr="00286AA6" w:rsidRDefault="00203D8D"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N </w:t>
            </w:r>
            <w:r w:rsidR="00E90B0A" w:rsidRPr="00286AA6">
              <w:rPr>
                <w:rFonts w:ascii="GHEA Grapalat" w:hAnsi="GHEA Grapalat" w:cs="Sylfaen"/>
                <w:sz w:val="24"/>
                <w:szCs w:val="24"/>
                <w:lang w:val="hy-AM"/>
              </w:rPr>
              <w:t>1</w:t>
            </w:r>
            <w:r w:rsidRPr="00286AA6">
              <w:rPr>
                <w:rFonts w:ascii="GHEA Grapalat" w:hAnsi="GHEA Grapalat" w:cs="Sylfaen"/>
                <w:sz w:val="24"/>
                <w:szCs w:val="24"/>
                <w:lang w:val="hy-AM"/>
              </w:rPr>
              <w:t xml:space="preserve"> </w:t>
            </w:r>
            <w:r w:rsidR="00E90B0A" w:rsidRPr="00286AA6">
              <w:rPr>
                <w:rFonts w:ascii="GHEA Grapalat" w:hAnsi="GHEA Grapalat" w:cs="Sylfaen"/>
                <w:sz w:val="24"/>
                <w:szCs w:val="24"/>
                <w:lang w:val="hy-AM"/>
              </w:rPr>
              <w:t>հավելված</w:t>
            </w:r>
            <w:r w:rsidR="00053333" w:rsidRPr="00286AA6">
              <w:rPr>
                <w:rFonts w:ascii="GHEA Grapalat" w:hAnsi="GHEA Grapalat" w:cs="Sylfaen"/>
                <w:sz w:val="24"/>
                <w:szCs w:val="24"/>
                <w:lang w:val="hy-AM"/>
              </w:rPr>
              <w:t>ի 2-րդ կետով սահմանված է ոչ թե տվյալների, այլ հարթակի միջոցով գործերի կառավարման համակարգին հասանելիության հնարավորություն։</w:t>
            </w:r>
          </w:p>
        </w:tc>
      </w:tr>
      <w:tr w:rsidR="00053333" w:rsidRPr="001D4DD4" w14:paraId="38AF44E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AB7B674" w14:textId="77777777" w:rsidR="006146C1"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N 1 հավելվածի 2-րդ կետի 8-րդ </w:t>
            </w:r>
            <w:r w:rsidR="006146C1" w:rsidRPr="00286AA6">
              <w:rPr>
                <w:rFonts w:ascii="GHEA Grapalat" w:hAnsi="GHEA Grapalat" w:cs="Sylfaen"/>
                <w:sz w:val="24"/>
                <w:szCs w:val="24"/>
                <w:lang w:val="hy-AM"/>
              </w:rPr>
              <w:t>ենթակետ</w:t>
            </w:r>
            <w:r w:rsidRPr="00286AA6">
              <w:rPr>
                <w:rFonts w:ascii="GHEA Grapalat" w:hAnsi="GHEA Grapalat" w:cs="Sylfaen"/>
                <w:sz w:val="24"/>
                <w:szCs w:val="24"/>
                <w:lang w:val="hy-AM"/>
              </w:rPr>
              <w:t xml:space="preserve"> </w:t>
            </w:r>
          </w:p>
          <w:p w14:paraId="36F2D7B0" w14:textId="3F01C0FF" w:rsidR="00053333" w:rsidRPr="00286AA6" w:rsidRDefault="006146C1"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F27926" w:rsidRPr="00286AA6">
              <w:rPr>
                <w:rFonts w:ascii="GHEA Grapalat" w:hAnsi="GHEA Grapalat" w:cs="Sylfaen"/>
                <w:sz w:val="24"/>
                <w:szCs w:val="24"/>
                <w:lang w:val="hy-AM"/>
              </w:rPr>
              <w:t>ռաջարկ</w:t>
            </w:r>
            <w:r w:rsidR="00053333" w:rsidRPr="00286AA6">
              <w:rPr>
                <w:rFonts w:ascii="GHEA Grapalat" w:hAnsi="GHEA Grapalat" w:cs="Sylfaen"/>
                <w:sz w:val="24"/>
                <w:szCs w:val="24"/>
                <w:lang w:val="hy-AM"/>
              </w:rPr>
              <w:t xml:space="preserve">ում </w:t>
            </w:r>
            <w:r w:rsidRPr="00286AA6">
              <w:rPr>
                <w:rFonts w:ascii="GHEA Grapalat" w:hAnsi="GHEA Grapalat" w:cs="Sylfaen"/>
                <w:sz w:val="24"/>
                <w:szCs w:val="24"/>
                <w:lang w:val="hy-AM"/>
              </w:rPr>
              <w:t>ենք</w:t>
            </w:r>
            <w:r w:rsidR="00053333" w:rsidRPr="00286AA6">
              <w:rPr>
                <w:rFonts w:ascii="GHEA Grapalat" w:hAnsi="GHEA Grapalat" w:cs="Sylfaen"/>
                <w:sz w:val="24"/>
                <w:szCs w:val="24"/>
                <w:lang w:val="hy-AM"/>
              </w:rPr>
              <w:t xml:space="preserve"> վերանայել և առավել մանրամասն ներկայացնել այս հատվածը, մասնավորապես, </w:t>
            </w:r>
          </w:p>
          <w:p w14:paraId="1D495441" w14:textId="77777777" w:rsidR="00053333"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չունի ՀԾՀ, ուղարկում ՀԾՀ ստանալու հայտ և ինքնաշխատ ստանում է ՀԾՀ</w:t>
            </w:r>
          </w:p>
          <w:p w14:paraId="5CB215B0" w14:textId="6A6D89C6" w:rsidR="00053333" w:rsidRPr="00286AA6" w:rsidRDefault="00053333" w:rsidP="00267216">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 ունի ՀԾՀ ուղարկում է ինչ-որ վավերապայմաններ (անձնագիր, կամ անուն ազգանուն ծննդյան ամսաթիվ և այլն) և ստանում տվյալ անձի ՀԾՀ</w:t>
            </w:r>
            <w:r w:rsidR="006146C1"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3317DAE"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CAF55D4" w14:textId="77777777" w:rsidR="00053333" w:rsidRPr="00286AA6" w:rsidRDefault="00053333" w:rsidP="00CE7A6E">
            <w:pPr>
              <w:tabs>
                <w:tab w:val="left" w:pos="316"/>
                <w:tab w:val="left" w:pos="458"/>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նախագծով նշված ձևակերպումները անհրաժեշտ գործողություններ կատարելու համար բավարար են։</w:t>
            </w:r>
          </w:p>
          <w:p w14:paraId="36F6E4AB" w14:textId="00D62AB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p>
        </w:tc>
      </w:tr>
      <w:tr w:rsidR="00053333" w:rsidRPr="001D4DD4" w14:paraId="5EAFBE9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F84A1D5" w14:textId="4B0AA8A2" w:rsidR="009D1767"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w:t>
            </w:r>
            <w:r w:rsidR="00267216" w:rsidRPr="00286AA6">
              <w:rPr>
                <w:rFonts w:ascii="GHEA Grapalat" w:hAnsi="GHEA Grapalat" w:cs="Sylfaen"/>
                <w:sz w:val="24"/>
                <w:szCs w:val="24"/>
                <w:lang w:val="hy-AM"/>
              </w:rPr>
              <w:t xml:space="preserve"> N 1 </w:t>
            </w:r>
            <w:r w:rsidRPr="00286AA6">
              <w:rPr>
                <w:rFonts w:ascii="GHEA Grapalat" w:hAnsi="GHEA Grapalat" w:cs="Sylfaen"/>
                <w:sz w:val="24"/>
                <w:szCs w:val="24"/>
                <w:lang w:val="hy-AM"/>
              </w:rPr>
              <w:t>հավելվածի 2-րդ կետի 9-րդ են</w:t>
            </w:r>
            <w:r w:rsidR="009D1767" w:rsidRPr="00286AA6">
              <w:rPr>
                <w:rFonts w:ascii="GHEA Grapalat" w:hAnsi="GHEA Grapalat" w:cs="Sylfaen"/>
                <w:sz w:val="24"/>
                <w:szCs w:val="24"/>
                <w:lang w:val="hy-AM"/>
              </w:rPr>
              <w:t xml:space="preserve">թակետ </w:t>
            </w:r>
          </w:p>
          <w:p w14:paraId="0048B295" w14:textId="73206096" w:rsidR="00053333" w:rsidRPr="00286AA6" w:rsidRDefault="006146C1" w:rsidP="004B5F2E">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մանրամասնել</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053333" w:rsidRPr="00286AA6">
              <w:rPr>
                <w:rFonts w:ascii="GHEA Grapalat" w:hAnsi="GHEA Grapalat" w:cs="Sylfaen"/>
                <w:sz w:val="24"/>
                <w:szCs w:val="24"/>
                <w:lang w:val="hy-AM"/>
              </w:rPr>
              <w:t>Առավել հասկանալի դարձնելու համար կարելի է շարադրել «անձի՝ առանց թույլտվության աշխատելու դեպքում»։</w:t>
            </w:r>
          </w:p>
        </w:tc>
        <w:tc>
          <w:tcPr>
            <w:tcW w:w="6929" w:type="dxa"/>
            <w:gridSpan w:val="8"/>
            <w:tcBorders>
              <w:top w:val="single" w:sz="4" w:space="0" w:color="auto"/>
              <w:left w:val="single" w:sz="4" w:space="0" w:color="auto"/>
              <w:bottom w:val="single" w:sz="4" w:space="0" w:color="auto"/>
              <w:right w:val="single" w:sz="4" w:space="0" w:color="auto"/>
            </w:tcBorders>
          </w:tcPr>
          <w:p w14:paraId="260AB517"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FF7C0E3" w14:textId="0E7E794E"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«Անհապատասխանություն»  բառն ավելի լայն շրջանակ է ընդգրկում</w:t>
            </w:r>
            <w:r w:rsidR="00CE7A6E">
              <w:rPr>
                <w:rFonts w:ascii="GHEA Grapalat" w:hAnsi="GHEA Grapalat" w:cs="Sylfaen"/>
                <w:sz w:val="24"/>
                <w:szCs w:val="24"/>
                <w:lang w:val="hy-AM"/>
              </w:rPr>
              <w:t>։</w:t>
            </w:r>
          </w:p>
        </w:tc>
      </w:tr>
      <w:tr w:rsidR="00053333" w:rsidRPr="001D4DD4" w14:paraId="06C08E8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2628A19" w14:textId="77777777" w:rsidR="00F27926" w:rsidRPr="00286AA6" w:rsidRDefault="00053333" w:rsidP="00F27926">
            <w:pPr>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w:t>
            </w:r>
            <w:r w:rsidR="00F27926" w:rsidRPr="00286AA6">
              <w:rPr>
                <w:rFonts w:ascii="GHEA Grapalat" w:hAnsi="GHEA Grapalat" w:cs="Sylfaen"/>
                <w:sz w:val="24"/>
                <w:szCs w:val="24"/>
                <w:lang w:val="hy-AM"/>
              </w:rPr>
              <w:t>ավելվածի 2-րդ կետի 9-րդ ենթակետ</w:t>
            </w:r>
            <w:r w:rsidRPr="00286AA6">
              <w:rPr>
                <w:rFonts w:ascii="GHEA Grapalat" w:hAnsi="GHEA Grapalat" w:cs="Sylfaen"/>
                <w:sz w:val="24"/>
                <w:szCs w:val="24"/>
                <w:lang w:val="hy-AM"/>
              </w:rPr>
              <w:t xml:space="preserve"> </w:t>
            </w:r>
          </w:p>
          <w:p w14:paraId="792CAD58" w14:textId="4EE9A128" w:rsidR="00053333" w:rsidRPr="00286AA6" w:rsidRDefault="00F27926"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անվանման փոխարեն շարադրել  լիազոր մարմին, հետագայում անվանման մեջ փոփոխության դեպ</w:t>
            </w:r>
            <w:r w:rsidR="00267216" w:rsidRPr="00286AA6">
              <w:rPr>
                <w:rFonts w:ascii="GHEA Grapalat" w:hAnsi="GHEA Grapalat" w:cs="Sylfaen"/>
                <w:sz w:val="24"/>
                <w:szCs w:val="24"/>
                <w:lang w:val="hy-AM"/>
              </w:rPr>
              <w:t>քում որոշման փոփոխություն չառաջա</w:t>
            </w:r>
            <w:r w:rsidR="00053333" w:rsidRPr="00286AA6">
              <w:rPr>
                <w:rFonts w:ascii="GHEA Grapalat" w:hAnsi="GHEA Grapalat" w:cs="Sylfaen"/>
                <w:sz w:val="24"/>
                <w:szCs w:val="24"/>
                <w:lang w:val="hy-AM"/>
              </w:rPr>
              <w:t>ն</w:t>
            </w:r>
            <w:r w:rsidR="00267216" w:rsidRPr="00286AA6">
              <w:rPr>
                <w:rFonts w:ascii="GHEA Grapalat" w:hAnsi="GHEA Grapalat" w:cs="Sylfaen"/>
                <w:sz w:val="24"/>
                <w:szCs w:val="24"/>
                <w:lang w:val="hy-AM"/>
              </w:rPr>
              <w:t>ա</w:t>
            </w:r>
            <w:r w:rsidRPr="00286AA6">
              <w:rPr>
                <w:rFonts w:ascii="GHEA Grapalat" w:hAnsi="GHEA Grapalat" w:cs="Sylfaen"/>
                <w:sz w:val="24"/>
                <w:szCs w:val="24"/>
                <w:lang w:val="hy-AM"/>
              </w:rPr>
              <w:t>լ</w:t>
            </w:r>
            <w:r w:rsidR="00053333" w:rsidRPr="00286AA6">
              <w:rPr>
                <w:rFonts w:ascii="GHEA Grapalat" w:hAnsi="GHEA Grapalat" w:cs="Sylfaen"/>
                <w:sz w:val="24"/>
                <w:szCs w:val="24"/>
                <w:lang w:val="hy-AM"/>
              </w:rPr>
              <w:t>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165CA078" w14:textId="7A4095A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202F6BD" w14:textId="0A97E665" w:rsidR="00053333" w:rsidRPr="00286AA6" w:rsidRDefault="008E3F27" w:rsidP="006E0CDA">
            <w:pPr>
              <w:tabs>
                <w:tab w:val="left" w:pos="316"/>
                <w:tab w:val="left" w:pos="458"/>
                <w:tab w:val="left" w:pos="1575"/>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053333" w:rsidRPr="00CE7A6E">
              <w:rPr>
                <w:rFonts w:ascii="GHEA Grapalat" w:hAnsi="GHEA Grapalat" w:cs="Sylfaen"/>
                <w:sz w:val="24"/>
                <w:szCs w:val="24"/>
                <w:lang w:val="hy-AM"/>
              </w:rPr>
              <w:t xml:space="preserve">ախագծի </w:t>
            </w:r>
            <w:r w:rsidR="004B5F2E" w:rsidRPr="00CE7A6E">
              <w:rPr>
                <w:rFonts w:ascii="GHEA Grapalat" w:hAnsi="GHEA Grapalat" w:cs="Sylfaen"/>
                <w:sz w:val="24"/>
                <w:szCs w:val="24"/>
                <w:lang w:val="hy-AM"/>
              </w:rPr>
              <w:t>N 1 հավելվածի</w:t>
            </w:r>
            <w:r w:rsidR="00053333" w:rsidRPr="00CE7A6E">
              <w:rPr>
                <w:rFonts w:ascii="GHEA Grapalat" w:hAnsi="GHEA Grapalat" w:cs="Sylfaen"/>
                <w:sz w:val="24"/>
                <w:szCs w:val="24"/>
                <w:lang w:val="hy-AM"/>
              </w:rPr>
              <w:t xml:space="preserve"> 3-րդ կետի 6-րդ ենթակետով</w:t>
            </w:r>
            <w:r w:rsidR="00053333" w:rsidRPr="00286AA6">
              <w:rPr>
                <w:rFonts w:ascii="GHEA Grapalat" w:hAnsi="GHEA Grapalat" w:cs="Sylfaen"/>
                <w:sz w:val="24"/>
                <w:szCs w:val="24"/>
                <w:lang w:val="hy-AM"/>
              </w:rPr>
              <w:t xml:space="preserve"> Հայաստանի  Հանրապետության առողջապահական և աշխատանքի տեսչական մարմնին տրվել է հասանելիություն հարթակին։</w:t>
            </w:r>
          </w:p>
        </w:tc>
      </w:tr>
      <w:tr w:rsidR="00053333" w:rsidRPr="001D4DD4" w14:paraId="3009171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046CD0A" w14:textId="77777777" w:rsidR="00267216"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2-րդ կետի 11-րդ ենթակետ</w:t>
            </w:r>
          </w:p>
          <w:p w14:paraId="112C4F20" w14:textId="2E139399" w:rsidR="00053333" w:rsidRPr="00286AA6" w:rsidRDefault="00267216"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հատված</w:t>
            </w:r>
            <w:r w:rsidR="00053333" w:rsidRPr="00286AA6">
              <w:rPr>
                <w:rFonts w:ascii="GHEA Grapalat" w:hAnsi="GHEA Grapalat" w:cs="Sylfaen"/>
                <w:sz w:val="24"/>
                <w:szCs w:val="24"/>
                <w:lang w:val="hy-AM"/>
              </w:rPr>
              <w:t>ը հնարավոր է իրականացնել ինքնաշխատ, եթե տեխնիկական բնութագրով նման ֆունկցիոնալություն սահմանվել է։</w:t>
            </w:r>
          </w:p>
        </w:tc>
        <w:tc>
          <w:tcPr>
            <w:tcW w:w="6929" w:type="dxa"/>
            <w:gridSpan w:val="8"/>
            <w:tcBorders>
              <w:top w:val="single" w:sz="4" w:space="0" w:color="auto"/>
              <w:left w:val="single" w:sz="4" w:space="0" w:color="auto"/>
              <w:bottom w:val="single" w:sz="4" w:space="0" w:color="auto"/>
              <w:right w:val="single" w:sz="4" w:space="0" w:color="auto"/>
            </w:tcBorders>
          </w:tcPr>
          <w:p w14:paraId="61BE529B"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6BE44A73" w14:textId="59D080C6"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Հարթակի տեխնիկական բարելավման հետագա աշխատանքների արդյունքում։</w:t>
            </w:r>
          </w:p>
        </w:tc>
      </w:tr>
      <w:tr w:rsidR="00053333" w:rsidRPr="001D4DD4" w14:paraId="57B184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4B5F04" w14:textId="77777777" w:rsidR="00267216" w:rsidRPr="00286AA6" w:rsidRDefault="00053333"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ա</w:t>
            </w:r>
            <w:r w:rsidR="009D1767"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w:t>
            </w:r>
            <w:r w:rsidR="00267216" w:rsidRPr="00286AA6">
              <w:rPr>
                <w:rFonts w:ascii="GHEA Grapalat" w:hAnsi="GHEA Grapalat" w:cs="Sylfaen"/>
                <w:sz w:val="24"/>
                <w:szCs w:val="24"/>
                <w:lang w:val="hy-AM"/>
              </w:rPr>
              <w:t>ն</w:t>
            </w:r>
          </w:p>
          <w:p w14:paraId="6934AFF2" w14:textId="53E31FA1" w:rsidR="00053333" w:rsidRPr="00286AA6" w:rsidRDefault="00267216"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w:t>
            </w:r>
            <w:r w:rsidR="00053333" w:rsidRPr="00286AA6">
              <w:rPr>
                <w:rFonts w:ascii="GHEA Grapalat" w:hAnsi="GHEA Grapalat" w:cs="Sylfaen"/>
                <w:sz w:val="24"/>
                <w:szCs w:val="24"/>
                <w:lang w:val="hy-AM"/>
              </w:rPr>
              <w:t xml:space="preserve"> ավելացնել, որ եզրակացությունը պետք է լինի էլեկտրոնային ստորագրված: Միաժամանակ, առաջարկում ենք դիտարկել եզրակացությունը հարթակում ստեղծելու, ստորագրելու հնարավորությունը կամ եզրակացության փոխարեն համապատասխան գերատեսչության աշխատակցի կողմից հարթակում համապատասխան նշում անելու հնարավորություն ստեղծել:</w:t>
            </w:r>
          </w:p>
        </w:tc>
        <w:tc>
          <w:tcPr>
            <w:tcW w:w="6929" w:type="dxa"/>
            <w:gridSpan w:val="8"/>
            <w:tcBorders>
              <w:top w:val="single" w:sz="4" w:space="0" w:color="auto"/>
              <w:left w:val="single" w:sz="4" w:space="0" w:color="auto"/>
              <w:bottom w:val="single" w:sz="4" w:space="0" w:color="auto"/>
              <w:right w:val="single" w:sz="4" w:space="0" w:color="auto"/>
            </w:tcBorders>
          </w:tcPr>
          <w:p w14:paraId="00EDEC4C"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254EB63A" w14:textId="04CE0A72"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Դուրս է կարգավորման շրջանակից, քանի որ, հնարավոր չէ կառավարության որոշմամբ  այլ գերատեսչությանը պարտավորեցնել լրացուցիչ   տեխնիկական միջոցներ ներդնել։</w:t>
            </w:r>
          </w:p>
        </w:tc>
      </w:tr>
      <w:tr w:rsidR="00053333" w:rsidRPr="001D4DD4" w14:paraId="0E470CD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CE79CD8" w14:textId="77777777" w:rsidR="00267216" w:rsidRPr="00286AA6" w:rsidRDefault="00053333"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8</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բ</w:t>
            </w:r>
            <w:r w:rsidR="009D1767" w:rsidRPr="00286AA6">
              <w:rPr>
                <w:rFonts w:ascii="GHEA Grapalat" w:hAnsi="GHEA Grapalat" w:cs="Sylfaen"/>
                <w:sz w:val="24"/>
                <w:szCs w:val="24"/>
                <w:lang w:val="hy-AM"/>
              </w:rPr>
              <w:t>»</w:t>
            </w:r>
            <w:r w:rsidR="00267216" w:rsidRPr="00286AA6">
              <w:rPr>
                <w:rFonts w:ascii="GHEA Grapalat" w:hAnsi="GHEA Grapalat" w:cs="Sylfaen"/>
                <w:sz w:val="24"/>
                <w:szCs w:val="24"/>
                <w:lang w:val="hy-AM"/>
              </w:rPr>
              <w:t xml:space="preserve"> պարբերություն</w:t>
            </w:r>
          </w:p>
          <w:p w14:paraId="794EE65E" w14:textId="0A35E853" w:rsidR="00053333" w:rsidRPr="00286AA6" w:rsidRDefault="00267216"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սահմանել նաև հավելյալ փաստաթղթեր ստանալու եղանակներն ու աղբյուրները (մալբրի, թղթային և այլն):</w:t>
            </w:r>
          </w:p>
        </w:tc>
        <w:tc>
          <w:tcPr>
            <w:tcW w:w="6929" w:type="dxa"/>
            <w:gridSpan w:val="8"/>
            <w:tcBorders>
              <w:top w:val="single" w:sz="4" w:space="0" w:color="auto"/>
              <w:left w:val="single" w:sz="4" w:space="0" w:color="auto"/>
              <w:bottom w:val="single" w:sz="4" w:space="0" w:color="auto"/>
              <w:right w:val="single" w:sz="4" w:space="0" w:color="auto"/>
            </w:tcBorders>
          </w:tcPr>
          <w:p w14:paraId="221880BC" w14:textId="77777777" w:rsidR="006E0CDA" w:rsidRDefault="006E0CDA" w:rsidP="00053333">
            <w:pPr>
              <w:tabs>
                <w:tab w:val="left" w:pos="316"/>
                <w:tab w:val="left" w:pos="458"/>
                <w:tab w:val="left" w:pos="1575"/>
              </w:tabs>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62E88BC6" w14:textId="008FA77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նպատակներից մեկն է՝ փաստաթղթաշրջանառությունը կատարել միայն  հարթակի միջոցով:</w:t>
            </w:r>
          </w:p>
        </w:tc>
      </w:tr>
      <w:tr w:rsidR="00053333" w:rsidRPr="00286AA6" w14:paraId="27BCA02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51D0E91"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9</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հավելվածի 1-ին կետի</w:t>
            </w:r>
            <w:r w:rsidR="009D1767" w:rsidRPr="00286AA6">
              <w:rPr>
                <w:rFonts w:ascii="GHEA Grapalat" w:hAnsi="GHEA Grapalat" w:cs="Sylfaen"/>
                <w:sz w:val="24"/>
                <w:szCs w:val="24"/>
                <w:lang w:val="hy-AM"/>
              </w:rPr>
              <w:t xml:space="preserve"> 1-ին ենթակետ</w:t>
            </w:r>
          </w:p>
          <w:p w14:paraId="1A355262" w14:textId="189ABF93"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Ք</w:t>
            </w:r>
            <w:r w:rsidR="00053333" w:rsidRPr="00286AA6">
              <w:rPr>
                <w:rFonts w:ascii="GHEA Grapalat" w:hAnsi="GHEA Grapalat" w:cs="Sylfaen"/>
                <w:sz w:val="24"/>
                <w:szCs w:val="24"/>
                <w:lang w:val="hy-AM"/>
              </w:rPr>
              <w:t>արտ փաստացիորեն հարթակի միջոցով չի տրամադրվում, քանի որ ֆիզիկական օբյեկտ է</w:t>
            </w:r>
            <w:r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AA64548" w14:textId="567FC1DE"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74423A3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004EADF" w14:textId="070BE95F"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10.  Նախագծի</w:t>
            </w:r>
            <w:r w:rsidR="009D1767" w:rsidRPr="00286AA6">
              <w:rPr>
                <w:rFonts w:ascii="GHEA Grapalat" w:hAnsi="GHEA Grapalat" w:cs="Sylfaen"/>
                <w:sz w:val="24"/>
                <w:szCs w:val="24"/>
                <w:lang w:val="hy-AM"/>
              </w:rPr>
              <w:t xml:space="preserve"> N</w:t>
            </w:r>
            <w:r w:rsidRPr="00286AA6">
              <w:rPr>
                <w:rFonts w:ascii="GHEA Grapalat" w:hAnsi="GHEA Grapalat" w:cs="Sylfaen"/>
                <w:sz w:val="24"/>
                <w:szCs w:val="24"/>
                <w:lang w:val="hy-AM"/>
              </w:rPr>
              <w:t xml:space="preserve"> 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ենթակետի «ա» պարբերություն </w:t>
            </w:r>
          </w:p>
          <w:p w14:paraId="52ECCB4D" w14:textId="25E291ED"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ՀՀ կառավարության 2017 թվականի մայիսի 25-ի 572-Ն որոշմամբ սահմանվում են պետական համակարգեր մուտք գործելու համար խիստ նույնականացում անցնելու պահանջները: Առաջարկում ենք որոշման մեջ ավելացնել այդ հատվածը։</w:t>
            </w:r>
          </w:p>
        </w:tc>
        <w:tc>
          <w:tcPr>
            <w:tcW w:w="6929" w:type="dxa"/>
            <w:gridSpan w:val="8"/>
            <w:tcBorders>
              <w:top w:val="single" w:sz="4" w:space="0" w:color="auto"/>
              <w:left w:val="single" w:sz="4" w:space="0" w:color="auto"/>
              <w:bottom w:val="single" w:sz="4" w:space="0" w:color="auto"/>
              <w:right w:val="single" w:sz="4" w:space="0" w:color="auto"/>
            </w:tcBorders>
          </w:tcPr>
          <w:p w14:paraId="54BBA7D9"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3E8BE1E"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p>
          <w:p w14:paraId="61402116" w14:textId="1B345DA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ՀՀ կառավարության 2017 թվականի մայիսի 25-ի 572-Ն որոշմամբ նախատեսված պահանջը հաշվի է առնված և կրկնել վերը նշված որոշման պահանջը նախագծում իրավական տեսանկյունից նպատակահարմար չէ։</w:t>
            </w:r>
          </w:p>
        </w:tc>
      </w:tr>
      <w:tr w:rsidR="00053333" w:rsidRPr="001D4DD4" w14:paraId="546313F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1373997"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11.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 կետի  1-րդ ենթակետի  «բ» պարբերություն </w:t>
            </w:r>
          </w:p>
          <w:p w14:paraId="15308B3B" w14:textId="5CA7979A"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Խիստ նույնականացում անցելուց հետո այս պարբերությամբ սահմանված տեղեկատվության մի մասը կարող է ինքնաշխատ լրացվել Կառավարության փոխգործելիության հարթակի միջոցով, և ձեռքով լարացնելու անհրաժեշտություն չի առաջանա իսկ այն տվյալները որոնք պետական շտեմարններում չեն պահվում կլրացվեն գործատուի կողմից</w:t>
            </w:r>
            <w:r w:rsidR="00267216"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49C7CF5C" w14:textId="77777777" w:rsidR="00053333" w:rsidRPr="00286AA6" w:rsidRDefault="00053333"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025A11A2" w14:textId="116AD33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13DCABC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3EA6C3" w14:textId="24FBDA32"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 xml:space="preserve">կետի  «բ» պարբերություն </w:t>
            </w:r>
          </w:p>
          <w:p w14:paraId="3722A217" w14:textId="75B029C0"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քանի որ ներկայում ստեղծվում է էլեկտրոնային ծանուցումների միասնական հարթակ և մշակվում են օրենսդրական ակտեր՝ պատշաճ ծանուցումը սահմանելու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2BD49E88"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46B11E1A" w14:textId="16D29C0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69DF07B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C3767BF" w14:textId="42B7D116"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Նախագծի </w:t>
            </w:r>
            <w:r w:rsidR="009D1767"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«գ» պարբերություն</w:t>
            </w:r>
          </w:p>
          <w:p w14:paraId="45615272" w14:textId="5345FC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Ոչ բոլոր կազմակերպություններն են ներառված իրավաբանական անձանց պետական ռեգիստրում:  (Որոշ ՓԲԸ-ների, ներառյալ՝ բանկերը:Առաջարկում ենք դ</w:t>
            </w:r>
            <w:r w:rsidR="00E4344D" w:rsidRPr="00286AA6">
              <w:rPr>
                <w:rFonts w:ascii="GHEA Grapalat" w:hAnsi="GHEA Grapalat" w:cs="Sylfaen"/>
                <w:sz w:val="24"/>
                <w:szCs w:val="24"/>
                <w:lang w:val="hy-AM"/>
              </w:rPr>
              <w:t>իտարկել տվյալները Պետական եկամո</w:t>
            </w:r>
            <w:r w:rsidRPr="00286AA6">
              <w:rPr>
                <w:rFonts w:ascii="GHEA Grapalat" w:hAnsi="GHEA Grapalat" w:cs="Sylfaen"/>
                <w:sz w:val="24"/>
                <w:szCs w:val="24"/>
                <w:lang w:val="hy-AM"/>
              </w:rPr>
              <w:t>ւ</w:t>
            </w:r>
            <w:r w:rsidR="00E4344D" w:rsidRPr="00286AA6">
              <w:rPr>
                <w:rFonts w:ascii="GHEA Grapalat" w:hAnsi="GHEA Grapalat" w:cs="Sylfaen"/>
                <w:sz w:val="24"/>
                <w:szCs w:val="24"/>
                <w:lang w:val="hy-AM"/>
              </w:rPr>
              <w:t>տ</w:t>
            </w:r>
            <w:r w:rsidRPr="00286AA6">
              <w:rPr>
                <w:rFonts w:ascii="GHEA Grapalat" w:hAnsi="GHEA Grapalat" w:cs="Sylfaen"/>
                <w:sz w:val="24"/>
                <w:szCs w:val="24"/>
                <w:lang w:val="hy-AM"/>
              </w:rPr>
              <w:t>ների կոմիտեից ստանալու հնարավորությունը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68655FF3" w14:textId="77777777" w:rsidR="004966E2" w:rsidRPr="00286AA6" w:rsidRDefault="004966E2"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41A4C9D0" w14:textId="767CF41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Հասանելիություն է տրվել Արդարադատության նախարարությանը, վերջինիս տվյալների շտեմարանում տեղեկատվության բացակայության դեպքում, պետական մարմինների փոխգործակցության սկզբունքով հարթակը կհամադրի ՊԵԿ շտեմարանի հետ։</w:t>
            </w:r>
          </w:p>
        </w:tc>
      </w:tr>
      <w:tr w:rsidR="00053333" w:rsidRPr="001D4DD4" w14:paraId="01BD7FA1"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DD5E67A" w14:textId="0EFB5BF9"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14</w:t>
            </w:r>
            <w:r w:rsidR="005068E8" w:rsidRPr="00286AA6">
              <w:rPr>
                <w:rFonts w:ascii="GHEA Grapalat" w:hAnsi="GHEA Grapalat" w:cs="Sylfaen"/>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«զ» պարբերություն</w:t>
            </w:r>
          </w:p>
          <w:p w14:paraId="371CD1BB" w14:textId="2421130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իրավական ակտում չնշել այսչափ մանրամասնությամբ: Համակարգում լիազորելու համար առաջարկու</w:t>
            </w:r>
            <w:r w:rsidR="005068E8" w:rsidRPr="00286AA6">
              <w:rPr>
                <w:rFonts w:ascii="GHEA Grapalat" w:hAnsi="GHEA Grapalat" w:cs="Sylfaen"/>
                <w:sz w:val="24"/>
                <w:szCs w:val="24"/>
                <w:lang w:val="hy-AM"/>
              </w:rPr>
              <w:t>մ ենք որպես նույնականացուցիչ սահմ</w:t>
            </w:r>
            <w:r w:rsidRPr="00286AA6">
              <w:rPr>
                <w:rFonts w:ascii="GHEA Grapalat" w:hAnsi="GHEA Grapalat" w:cs="Sylfaen"/>
                <w:sz w:val="24"/>
                <w:szCs w:val="24"/>
                <w:lang w:val="hy-AM"/>
              </w:rPr>
              <w:t>անել հանրային ծառայությունների համարանիշը, որը հնարավորութոյւն կտա լիազորված անձին մուտք գործելու իր նույնականացման քարտի միջոցով և միանգամից ունենալու հասանելիություն անհրաժեշտ տվյալներին:</w:t>
            </w:r>
          </w:p>
        </w:tc>
        <w:tc>
          <w:tcPr>
            <w:tcW w:w="6929" w:type="dxa"/>
            <w:gridSpan w:val="8"/>
            <w:tcBorders>
              <w:top w:val="single" w:sz="4" w:space="0" w:color="auto"/>
              <w:left w:val="single" w:sz="4" w:space="0" w:color="auto"/>
              <w:bottom w:val="single" w:sz="4" w:space="0" w:color="auto"/>
              <w:right w:val="single" w:sz="4" w:space="0" w:color="auto"/>
            </w:tcBorders>
          </w:tcPr>
          <w:p w14:paraId="768618E0"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7A6B6BE" w14:textId="1737A6DA"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գործարկման այս փուլում  տեխնիկապես հնարավոր չէ իրականացնել։</w:t>
            </w:r>
          </w:p>
        </w:tc>
      </w:tr>
      <w:tr w:rsidR="00053333" w:rsidRPr="00286AA6" w14:paraId="6F5D49D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8E771BC" w14:textId="4EEF848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15</w:t>
            </w:r>
            <w:r w:rsidR="0065314D"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«է» պարբերություն</w:t>
            </w:r>
          </w:p>
          <w:p w14:paraId="2D53AA82" w14:textId="1C0A6B7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Գրանցման գործընթացը նկարագրված է «ա »ենթակետում:</w:t>
            </w:r>
          </w:p>
        </w:tc>
        <w:tc>
          <w:tcPr>
            <w:tcW w:w="6929" w:type="dxa"/>
            <w:gridSpan w:val="8"/>
            <w:tcBorders>
              <w:top w:val="single" w:sz="4" w:space="0" w:color="auto"/>
              <w:left w:val="single" w:sz="4" w:space="0" w:color="auto"/>
              <w:bottom w:val="single" w:sz="4" w:space="0" w:color="auto"/>
              <w:right w:val="single" w:sz="4" w:space="0" w:color="auto"/>
            </w:tcBorders>
          </w:tcPr>
          <w:p w14:paraId="7DC0FAAA" w14:textId="62C92861"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286AA6" w14:paraId="7E5064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D3AB133" w14:textId="2A7B155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16.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«ժ» պարբերություն</w:t>
            </w:r>
          </w:p>
          <w:p w14:paraId="31376939" w14:textId="3F2F75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Առաջին անգամ անհրաժեշտ է համակարգ մուտք գործել խիստ նույնականացման գործիքների օգնությամբ։ Առաջին անգամ անհրաժեշտ է համակարգ մուտք գործել խիստ նույնականացման գործիքների օգնությամբ, հետևաբար նոր տնօրենը պետք է կրկին անցնի գրանցում ս</w:t>
            </w:r>
            <w:r w:rsidR="005068E8" w:rsidRPr="00286AA6">
              <w:rPr>
                <w:rFonts w:ascii="GHEA Grapalat" w:hAnsi="GHEA Grapalat" w:cs="Sylfaen"/>
                <w:sz w:val="24"/>
                <w:szCs w:val="24"/>
                <w:lang w:val="hy-AM"/>
              </w:rPr>
              <w:t>ույն</w:t>
            </w:r>
            <w:r w:rsidRPr="00286AA6">
              <w:rPr>
                <w:rFonts w:ascii="GHEA Grapalat" w:hAnsi="GHEA Grapalat" w:cs="Sylfaen"/>
                <w:sz w:val="24"/>
                <w:szCs w:val="24"/>
                <w:lang w:val="hy-AM"/>
              </w:rPr>
              <w:t xml:space="preserve"> ենթակետով ներկայացված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5CC6BCD" w14:textId="5A1EEDC6"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53333" w:rsidRPr="001D4DD4" w14:paraId="55D79F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C1194E1" w14:textId="3227D1C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17.Նախագծի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1E6D3984" w14:textId="692D5A3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Առաջակում ենք դիտարկել փաստաթղթի նոտարական թարգմանության նպատակահարմար</w:t>
            </w:r>
            <w:r w:rsidR="00F1373A" w:rsidRPr="00286AA6">
              <w:rPr>
                <w:rFonts w:ascii="GHEA Grapalat" w:hAnsi="GHEA Grapalat" w:cs="Sylfaen"/>
                <w:sz w:val="24"/>
                <w:szCs w:val="24"/>
                <w:lang w:val="hy-AM"/>
              </w:rPr>
              <w:t>ությունը: Ինչու է այն անհրաժեշտ։</w:t>
            </w:r>
          </w:p>
        </w:tc>
        <w:tc>
          <w:tcPr>
            <w:tcW w:w="6929" w:type="dxa"/>
            <w:gridSpan w:val="8"/>
            <w:tcBorders>
              <w:top w:val="single" w:sz="4" w:space="0" w:color="auto"/>
              <w:left w:val="single" w:sz="4" w:space="0" w:color="auto"/>
              <w:bottom w:val="single" w:sz="4" w:space="0" w:color="auto"/>
              <w:right w:val="single" w:sz="4" w:space="0" w:color="auto"/>
            </w:tcBorders>
          </w:tcPr>
          <w:p w14:paraId="235F440C" w14:textId="77777777" w:rsidR="00053333" w:rsidRPr="00286AA6" w:rsidRDefault="00F1373A" w:rsidP="008734B8">
            <w:pPr>
              <w:pStyle w:val="ListParagraph"/>
              <w:tabs>
                <w:tab w:val="left" w:pos="0"/>
              </w:tabs>
              <w:spacing w:after="0" w:line="360" w:lineRule="auto"/>
              <w:ind w:left="317"/>
              <w:contextualSpacing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76A3C39D" w14:textId="6CCC8D9D" w:rsidR="00F1373A" w:rsidRPr="00286AA6" w:rsidRDefault="008901B8"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Arial" w:hAnsi="Arial" w:cs="Arial"/>
                <w:sz w:val="24"/>
                <w:szCs w:val="24"/>
                <w:lang w:val="hy-AM"/>
              </w:rPr>
              <w:t>«</w:t>
            </w:r>
            <w:r w:rsidR="00F1373A" w:rsidRPr="00286AA6">
              <w:rPr>
                <w:rFonts w:ascii="GHEA Grapalat" w:hAnsi="GHEA Grapalat" w:cs="Sylfaen"/>
                <w:sz w:val="24"/>
                <w:szCs w:val="24"/>
                <w:lang w:val="hy-AM"/>
              </w:rPr>
              <w:t>Օտարերկրացիների մասին</w:t>
            </w:r>
            <w:r w:rsidRPr="00286AA6">
              <w:rPr>
                <w:rFonts w:ascii="Arial" w:hAnsi="Arial" w:cs="Arial"/>
                <w:sz w:val="24"/>
                <w:szCs w:val="24"/>
                <w:lang w:val="hy-AM"/>
              </w:rPr>
              <w:t>»</w:t>
            </w:r>
            <w:r w:rsidRPr="00286AA6">
              <w:rPr>
                <w:rFonts w:ascii="GHEA Grapalat" w:hAnsi="GHEA Grapalat" w:cs="Sylfaen"/>
                <w:sz w:val="24"/>
                <w:szCs w:val="24"/>
                <w:lang w:val="hy-AM"/>
              </w:rPr>
              <w:t xml:space="preserve"> ՀՀ</w:t>
            </w:r>
            <w:r w:rsidR="00F1373A" w:rsidRPr="00286AA6">
              <w:rPr>
                <w:rFonts w:ascii="GHEA Grapalat" w:hAnsi="GHEA Grapalat" w:cs="Sylfaen"/>
                <w:sz w:val="24"/>
                <w:szCs w:val="24"/>
                <w:lang w:val="hy-AM"/>
              </w:rPr>
              <w:t xml:space="preserve"> օրենքի 42</w:t>
            </w:r>
            <w:r w:rsidR="00F1373A" w:rsidRPr="00286AA6">
              <w:rPr>
                <w:rFonts w:ascii="Cambria Math" w:hAnsi="Cambria Math" w:cs="Cambria Math"/>
                <w:sz w:val="24"/>
                <w:szCs w:val="24"/>
                <w:lang w:val="hy-AM"/>
              </w:rPr>
              <w:t>․</w:t>
            </w:r>
            <w:r w:rsidR="00F1373A" w:rsidRPr="00286AA6">
              <w:rPr>
                <w:rFonts w:ascii="GHEA Grapalat" w:hAnsi="GHEA Grapalat" w:cs="Sylfaen"/>
                <w:sz w:val="24"/>
                <w:szCs w:val="24"/>
                <w:lang w:val="hy-AM"/>
              </w:rPr>
              <w:t xml:space="preserve">1 </w:t>
            </w:r>
            <w:r w:rsidR="00F1373A" w:rsidRPr="00286AA6">
              <w:rPr>
                <w:rFonts w:ascii="GHEA Grapalat" w:hAnsi="GHEA Grapalat" w:cs="GHEA Grapalat"/>
                <w:sz w:val="24"/>
                <w:szCs w:val="24"/>
                <w:lang w:val="hy-AM"/>
              </w:rPr>
              <w:t>հոդվածի</w:t>
            </w:r>
            <w:r w:rsidR="00F1373A" w:rsidRPr="00286AA6">
              <w:rPr>
                <w:rFonts w:ascii="GHEA Grapalat" w:hAnsi="GHEA Grapalat" w:cs="Sylfaen"/>
                <w:sz w:val="24"/>
                <w:szCs w:val="24"/>
                <w:lang w:val="hy-AM"/>
              </w:rPr>
              <w:t xml:space="preserve"> 1-</w:t>
            </w:r>
            <w:r w:rsidR="00F1373A" w:rsidRPr="00286AA6">
              <w:rPr>
                <w:rFonts w:ascii="GHEA Grapalat" w:hAnsi="GHEA Grapalat" w:cs="GHEA Grapalat"/>
                <w:sz w:val="24"/>
                <w:szCs w:val="24"/>
                <w:lang w:val="hy-AM"/>
              </w:rPr>
              <w:t>ին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մասի</w:t>
            </w:r>
            <w:r w:rsidR="00F1373A" w:rsidRPr="00286AA6">
              <w:rPr>
                <w:rFonts w:ascii="GHEA Grapalat" w:hAnsi="GHEA Grapalat" w:cs="Sylfaen"/>
                <w:sz w:val="24"/>
                <w:szCs w:val="24"/>
                <w:lang w:val="hy-AM"/>
              </w:rPr>
              <w:t xml:space="preserve"> </w:t>
            </w:r>
            <w:r w:rsidR="00CE7A6E">
              <w:rPr>
                <w:rFonts w:ascii="GHEA Grapalat" w:hAnsi="GHEA Grapalat" w:cs="GHEA Grapalat"/>
                <w:sz w:val="24"/>
                <w:szCs w:val="24"/>
                <w:lang w:val="hy-AM"/>
              </w:rPr>
              <w:t xml:space="preserve">համաձայն՝ </w:t>
            </w:r>
            <w:r w:rsidR="00F1373A" w:rsidRPr="00286AA6">
              <w:rPr>
                <w:rFonts w:ascii="GHEA Grapalat" w:hAnsi="GHEA Grapalat" w:cs="GHEA Grapalat"/>
                <w:sz w:val="24"/>
                <w:szCs w:val="24"/>
                <w:lang w:val="hy-AM"/>
              </w:rPr>
              <w:t>նոտարական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վավերացումը</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ներկայացվում</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է</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անհրաժեշտության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դեպքում։</w:t>
            </w:r>
            <w:r w:rsidR="00F1373A" w:rsidRPr="00286AA6">
              <w:rPr>
                <w:rFonts w:ascii="GHEA Grapalat" w:hAnsi="GHEA Grapalat" w:cs="Sylfaen"/>
                <w:sz w:val="24"/>
                <w:szCs w:val="24"/>
                <w:lang w:val="hy-AM"/>
              </w:rPr>
              <w:t xml:space="preserve"> </w:t>
            </w:r>
          </w:p>
          <w:p w14:paraId="5F442F4E" w14:textId="74458451" w:rsidR="00F1373A" w:rsidRPr="00286AA6" w:rsidRDefault="00F1373A"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GHEA Grapalat" w:hAnsi="GHEA Grapalat" w:cs="Sylfaen"/>
                <w:sz w:val="24"/>
                <w:szCs w:val="24"/>
                <w:lang w:val="hy-AM"/>
              </w:rPr>
              <w:t>Նախագիծում կատարվել են  համապատախան փոփոխություններ։</w:t>
            </w:r>
          </w:p>
        </w:tc>
      </w:tr>
      <w:tr w:rsidR="00053333" w:rsidRPr="001D4DD4" w14:paraId="1B9692B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A872F1F" w14:textId="0394510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18.Նախագծի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7BC3E0AB" w14:textId="23B3E9C5"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վերանայել նաև լուսապատճենը պահպանելու պայմանը: Հնարավոր է պայմանագրից անհրաժեշտ տվյալները պահպանել միայն տվյալի տեսքով:</w:t>
            </w:r>
          </w:p>
        </w:tc>
        <w:tc>
          <w:tcPr>
            <w:tcW w:w="6929" w:type="dxa"/>
            <w:gridSpan w:val="8"/>
            <w:tcBorders>
              <w:top w:val="single" w:sz="4" w:space="0" w:color="auto"/>
              <w:left w:val="single" w:sz="4" w:space="0" w:color="auto"/>
              <w:bottom w:val="single" w:sz="4" w:space="0" w:color="auto"/>
              <w:right w:val="single" w:sz="4" w:space="0" w:color="auto"/>
            </w:tcBorders>
          </w:tcPr>
          <w:p w14:paraId="0591EA13"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248EF696" w14:textId="49CD8A08"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286AA6" w14:paraId="581918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BE8FB6" w14:textId="2AEBB11A" w:rsidR="00053333" w:rsidRPr="00286AA6" w:rsidRDefault="0065314D"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2-րդ հավելվածի </w:t>
            </w:r>
            <w:r w:rsidR="009D1767" w:rsidRPr="00286AA6">
              <w:rPr>
                <w:rFonts w:ascii="GHEA Grapalat" w:hAnsi="GHEA Grapalat" w:cs="Sylfaen"/>
                <w:sz w:val="24"/>
                <w:szCs w:val="24"/>
                <w:lang w:val="hy-AM"/>
              </w:rPr>
              <w:t>5-րդ կետի 6-րդ ենթակետ</w:t>
            </w:r>
          </w:p>
          <w:p w14:paraId="0A9C1309" w14:textId="77777777"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իրավական ակտից հանել այս կետը, քանի որ այն համակարգի ֆունկցիոնալ նկարագիրն է, որ կարող է չսահմանվել իրավական ակտով: </w:t>
            </w:r>
          </w:p>
          <w:p w14:paraId="4FB01191" w14:textId="77777777" w:rsidR="00053333" w:rsidRPr="00286AA6" w:rsidRDefault="00053333"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09ED333" w14:textId="0C3F0848" w:rsidR="00053333" w:rsidRPr="00286AA6" w:rsidRDefault="00F1373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w:t>
            </w:r>
            <w:r w:rsidR="0067665D" w:rsidRPr="00286AA6">
              <w:rPr>
                <w:rFonts w:ascii="GHEA Grapalat" w:hAnsi="GHEA Grapalat" w:cs="Sylfaen"/>
                <w:sz w:val="24"/>
                <w:szCs w:val="24"/>
                <w:lang w:val="hy-AM"/>
              </w:rPr>
              <w:t xml:space="preserve">նվել է </w:t>
            </w:r>
          </w:p>
        </w:tc>
      </w:tr>
      <w:tr w:rsidR="00053333" w:rsidRPr="00286AA6" w14:paraId="2DB1B0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4D5B267" w14:textId="2ABCAECE"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20</w:t>
            </w:r>
            <w:r w:rsidRPr="00286AA6">
              <w:rPr>
                <w:rFonts w:ascii="Cambria Math" w:hAnsi="Cambria Math" w:cs="Cambria Math"/>
                <w:sz w:val="24"/>
                <w:szCs w:val="24"/>
                <w:lang w:val="hy-AM"/>
              </w:rPr>
              <w:t>․</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N 3-րդ հ</w:t>
            </w:r>
            <w:r w:rsidR="00053333" w:rsidRPr="00286AA6">
              <w:rPr>
                <w:rFonts w:ascii="GHEA Grapalat" w:hAnsi="GHEA Grapalat" w:cs="Sylfaen"/>
                <w:sz w:val="24"/>
                <w:szCs w:val="24"/>
                <w:lang w:val="hy-AM"/>
              </w:rPr>
              <w:t>ավելվածի վերնագիր</w:t>
            </w:r>
          </w:p>
          <w:p w14:paraId="19445297" w14:textId="46F5E462"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Ոստիկանության և ԷԿԵՆԳ-ի հետ՝ հստակեցնելու թողարկման պայմանները, քանի որ նախատեսվում է նոր անձնագրերի և նույնականացման քարտերի թողարկման համակարգի ներդրում, որը ներառելու է ժամանակավոր և մշտական կացության քարտերի թողարկում, այդ թվում սահմանվելու է  նույնականացման քարտերի դիզայն, անվտանգային հատկանիշներ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6D213315" w14:textId="76DC605D"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53333" w:rsidRPr="001D4DD4" w14:paraId="2F9CF62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AA9403D" w14:textId="77777777" w:rsidR="00D74DB9"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 N 3-րդ հավելվածի</w:t>
            </w:r>
            <w:r w:rsidR="00B238F7" w:rsidRPr="00286AA6">
              <w:rPr>
                <w:rFonts w:ascii="GHEA Grapalat" w:hAnsi="GHEA Grapalat" w:cs="Sylfaen"/>
                <w:sz w:val="24"/>
                <w:szCs w:val="24"/>
                <w:lang w:val="hy-AM"/>
              </w:rPr>
              <w:t xml:space="preserve"> 1-ի</w:t>
            </w:r>
            <w:r w:rsidR="006964EA" w:rsidRPr="00286AA6">
              <w:rPr>
                <w:rFonts w:ascii="GHEA Grapalat" w:hAnsi="GHEA Grapalat" w:cs="Sylfaen"/>
                <w:sz w:val="24"/>
                <w:szCs w:val="24"/>
                <w:lang w:val="hy-AM"/>
              </w:rPr>
              <w:t xml:space="preserve"> կետի</w:t>
            </w:r>
            <w:r w:rsidR="006531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19-րդ </w:t>
            </w:r>
            <w:r w:rsidR="006964EA" w:rsidRPr="00286AA6">
              <w:rPr>
                <w:rFonts w:ascii="GHEA Grapalat" w:hAnsi="GHEA Grapalat" w:cs="Sylfaen"/>
                <w:sz w:val="24"/>
                <w:szCs w:val="24"/>
                <w:lang w:val="hy-AM"/>
              </w:rPr>
              <w:t>ենթա</w:t>
            </w:r>
            <w:r w:rsidRPr="00286AA6">
              <w:rPr>
                <w:rFonts w:ascii="GHEA Grapalat" w:hAnsi="GHEA Grapalat" w:cs="Sylfaen"/>
                <w:sz w:val="24"/>
                <w:szCs w:val="24"/>
                <w:lang w:val="hy-AM"/>
              </w:rPr>
              <w:t>կետ</w:t>
            </w:r>
          </w:p>
          <w:p w14:paraId="6EF1D0B3" w14:textId="7F4FFCF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Եթե կացության քարտը նույնպես կենսաչափական փաստաթուղթ է, ապա գրանցումը լրիվ այլ ձև է իրականացվում՝ ոստիկանության պես, մատնահետքեր, տեղում լուսանկարում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527C6087"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DE043FC" w14:textId="63DDE9F5"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Նշվածը  կենսաչափական փաստաթուղթ և նույնականացման քարտ չէ</w:t>
            </w:r>
            <w:r w:rsidR="009D1767" w:rsidRPr="00286AA6">
              <w:rPr>
                <w:rFonts w:ascii="GHEA Grapalat" w:hAnsi="GHEA Grapalat" w:cs="Sylfaen"/>
                <w:sz w:val="24"/>
                <w:szCs w:val="24"/>
                <w:lang w:val="hy-AM"/>
              </w:rPr>
              <w:t>։</w:t>
            </w:r>
          </w:p>
        </w:tc>
      </w:tr>
      <w:tr w:rsidR="001F6EC8" w:rsidRPr="00286AA6" w14:paraId="603ED3BA" w14:textId="4059B7AB" w:rsidTr="000D4FAA">
        <w:trPr>
          <w:trHeight w:val="298"/>
        </w:trPr>
        <w:tc>
          <w:tcPr>
            <w:tcW w:w="10820" w:type="dxa"/>
            <w:gridSpan w:val="7"/>
            <w:vMerge w:val="restart"/>
            <w:tcBorders>
              <w:top w:val="single" w:sz="4" w:space="0" w:color="auto"/>
              <w:left w:val="single" w:sz="4" w:space="0" w:color="auto"/>
              <w:right w:val="single" w:sz="4" w:space="0" w:color="auto"/>
            </w:tcBorders>
            <w:shd w:val="clear" w:color="auto" w:fill="D0CECE" w:themeFill="background2" w:themeFillShade="E6"/>
          </w:tcPr>
          <w:p w14:paraId="589827E1" w14:textId="1F596B23" w:rsidR="001F6EC8" w:rsidRPr="008734B8" w:rsidRDefault="001F6EC8" w:rsidP="008734B8">
            <w:pPr>
              <w:tabs>
                <w:tab w:val="left" w:pos="316"/>
                <w:tab w:val="left" w:pos="458"/>
                <w:tab w:val="left" w:pos="1575"/>
              </w:tabs>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1</w:t>
            </w:r>
            <w:r w:rsidR="002C6DD1" w:rsidRPr="008734B8">
              <w:rPr>
                <w:rFonts w:ascii="GHEA Grapalat" w:hAnsi="GHEA Grapalat" w:cs="Sylfaen"/>
                <w:b/>
                <w:sz w:val="24"/>
                <w:szCs w:val="24"/>
                <w:lang w:val="hy-AM"/>
              </w:rPr>
              <w:t xml:space="preserve">1.  </w:t>
            </w:r>
            <w:r w:rsidR="008734B8" w:rsidRPr="008734B8">
              <w:rPr>
                <w:rFonts w:ascii="GHEA Grapalat" w:hAnsi="GHEA Grapalat" w:cs="Sylfaen"/>
                <w:b/>
                <w:sz w:val="24"/>
                <w:szCs w:val="24"/>
                <w:lang w:val="hy-AM"/>
              </w:rPr>
              <w:t>Ա</w:t>
            </w:r>
            <w:r w:rsidR="002C6DD1" w:rsidRPr="008734B8">
              <w:rPr>
                <w:rFonts w:ascii="GHEA Grapalat" w:hAnsi="GHEA Grapalat" w:cs="Sylfaen"/>
                <w:b/>
                <w:sz w:val="24"/>
                <w:szCs w:val="24"/>
                <w:lang w:val="hy-AM"/>
              </w:rPr>
              <w:t>զգային անվտանգության ծառայություն</w:t>
            </w: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E7FEB3" w14:textId="6F5D027A"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25.10.2021 թ.</w:t>
            </w:r>
          </w:p>
        </w:tc>
      </w:tr>
      <w:tr w:rsidR="001F6EC8" w:rsidRPr="00286AA6" w14:paraId="0F66C87A" w14:textId="77777777" w:rsidTr="000D4FAA">
        <w:trPr>
          <w:trHeight w:val="298"/>
        </w:trPr>
        <w:tc>
          <w:tcPr>
            <w:tcW w:w="10820" w:type="dxa"/>
            <w:gridSpan w:val="7"/>
            <w:vMerge/>
            <w:tcBorders>
              <w:left w:val="single" w:sz="4" w:space="0" w:color="auto"/>
              <w:right w:val="single" w:sz="4" w:space="0" w:color="auto"/>
            </w:tcBorders>
            <w:shd w:val="clear" w:color="auto" w:fill="D0CECE" w:themeFill="background2" w:themeFillShade="E6"/>
          </w:tcPr>
          <w:p w14:paraId="2997EED7" w14:textId="77777777" w:rsidR="001F6EC8" w:rsidRPr="00286AA6" w:rsidRDefault="001F6EC8" w:rsidP="008734B8">
            <w:pPr>
              <w:tabs>
                <w:tab w:val="left" w:pos="316"/>
                <w:tab w:val="left" w:pos="458"/>
                <w:tab w:val="left" w:pos="1575"/>
              </w:tabs>
              <w:spacing w:after="0" w:line="360" w:lineRule="auto"/>
              <w:jc w:val="center"/>
              <w:rPr>
                <w:rFonts w:ascii="GHEA Grapalat" w:hAnsi="GHEA Grapalat" w:cs="Sylfaen"/>
                <w:sz w:val="24"/>
                <w:szCs w:val="24"/>
                <w:lang w:val="hy-AM"/>
              </w:rPr>
            </w:pP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B28360" w14:textId="4DFB25F3"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2/4/1-994</w:t>
            </w:r>
          </w:p>
        </w:tc>
      </w:tr>
      <w:tr w:rsidR="00E564E5" w:rsidRPr="001D4DD4" w14:paraId="77B20951" w14:textId="7DDD20D4" w:rsidTr="000D4FAA">
        <w:trPr>
          <w:trHeight w:val="298"/>
        </w:trPr>
        <w:tc>
          <w:tcPr>
            <w:tcW w:w="8375" w:type="dxa"/>
            <w:gridSpan w:val="3"/>
            <w:tcBorders>
              <w:left w:val="single" w:sz="4" w:space="0" w:color="auto"/>
              <w:right w:val="single" w:sz="4" w:space="0" w:color="auto"/>
            </w:tcBorders>
          </w:tcPr>
          <w:p w14:paraId="75848367" w14:textId="00398FA3" w:rsidR="00E564E5"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w:t>
            </w:r>
            <w:r w:rsidR="005B1C5B" w:rsidRPr="00286AA6">
              <w:rPr>
                <w:rFonts w:ascii="GHEA Grapalat" w:hAnsi="GHEA Grapalat" w:cs="Sylfaen"/>
                <w:sz w:val="24"/>
                <w:szCs w:val="24"/>
                <w:lang w:val="hy-AM"/>
              </w:rPr>
              <w:t>երնագրում «ՀԱՍՏԱՏԵԼՈՒ»</w:t>
            </w:r>
            <w:r w:rsidR="00801893" w:rsidRPr="00286AA6">
              <w:rPr>
                <w:rFonts w:ascii="GHEA Grapalat" w:hAnsi="GHEA Grapalat" w:cs="Sylfaen"/>
                <w:sz w:val="24"/>
                <w:szCs w:val="24"/>
                <w:lang w:val="hy-AM"/>
              </w:rPr>
              <w:t xml:space="preserve"> բառից առաջ ավելացնել  «, ԱՇԽԱՏԱՆՔԻ ԹՈՒՅԼՏՎՈՒԹՅԱՆ, ԱՇԽԱՏԱՆՔԻ ՀԻՄՔԵՐՈՎ ԺԱՄԱՆԱ</w:t>
            </w:r>
            <w:r w:rsidR="002044E1" w:rsidRPr="00286AA6">
              <w:rPr>
                <w:rFonts w:ascii="GHEA Grapalat" w:hAnsi="GHEA Grapalat" w:cs="Sylfaen"/>
                <w:sz w:val="24"/>
                <w:szCs w:val="24"/>
                <w:lang w:val="hy-AM"/>
              </w:rPr>
              <w:t>ԿԱՎՈՐ ԿԱՑՈՒԹՅԱՆ ԿԱՐԳԱՎԻՃԱԿԻ ՔԱՐՏԵՐԻ ՁԵՎԵՐԸ, ՏՐԱՄԱԴՐՄԱՆ ԿԱՐԳԵՐԸ ԵՎ ԺԱՄԿԵՏՆԵՐԸ</w:t>
            </w:r>
            <w:r w:rsidR="00801893" w:rsidRPr="00286AA6">
              <w:rPr>
                <w:rFonts w:ascii="GHEA Grapalat" w:hAnsi="GHEA Grapalat" w:cs="Sylfaen"/>
                <w:sz w:val="24"/>
                <w:szCs w:val="24"/>
                <w:lang w:val="hy-AM"/>
              </w:rPr>
              <w:t>»</w:t>
            </w:r>
            <w:r w:rsidR="002044E1" w:rsidRPr="00286AA6">
              <w:rPr>
                <w:rFonts w:ascii="GHEA Grapalat" w:hAnsi="GHEA Grapalat" w:cs="Sylfaen"/>
                <w:sz w:val="24"/>
                <w:szCs w:val="24"/>
                <w:lang w:val="hy-AM"/>
              </w:rPr>
              <w:t xml:space="preserve"> բառերը՝ համաձայն 1-ին կետի 3-րդ ենթակետի: </w:t>
            </w:r>
          </w:p>
        </w:tc>
        <w:tc>
          <w:tcPr>
            <w:tcW w:w="6963" w:type="dxa"/>
            <w:gridSpan w:val="10"/>
            <w:tcBorders>
              <w:left w:val="single" w:sz="4" w:space="0" w:color="auto"/>
              <w:right w:val="single" w:sz="4" w:space="0" w:color="auto"/>
            </w:tcBorders>
          </w:tcPr>
          <w:p w14:paraId="7C8507BD" w14:textId="36EBC620" w:rsidR="005E7303" w:rsidRPr="00286AA6" w:rsidRDefault="00856EB0"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3A02401B" w14:textId="446FDB88" w:rsidR="00DC3B51" w:rsidRPr="00286AA6" w:rsidRDefault="00DC3B51"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Վերնագիրը </w:t>
            </w:r>
            <w:r w:rsidR="005E7303" w:rsidRPr="00286AA6">
              <w:rPr>
                <w:rFonts w:ascii="GHEA Grapalat" w:hAnsi="GHEA Grapalat" w:cs="Sylfaen"/>
                <w:sz w:val="24"/>
                <w:szCs w:val="24"/>
                <w:lang w:val="hy-AM"/>
              </w:rPr>
              <w:t xml:space="preserve">ամբողջությամբ փոփոխվել է, համապատասխանեցվել է </w:t>
            </w:r>
            <w:r w:rsidR="008901B8" w:rsidRPr="00286AA6">
              <w:rPr>
                <w:rFonts w:ascii="Arial" w:hAnsi="Arial" w:cs="Arial"/>
                <w:sz w:val="24"/>
                <w:szCs w:val="24"/>
                <w:lang w:val="hy-AM"/>
              </w:rPr>
              <w:t>«</w:t>
            </w:r>
            <w:r w:rsidR="005E7303" w:rsidRPr="00286AA6">
              <w:rPr>
                <w:rFonts w:ascii="GHEA Grapalat" w:hAnsi="GHEA Grapalat" w:cs="Sylfaen"/>
                <w:sz w:val="24"/>
                <w:szCs w:val="24"/>
                <w:lang w:val="hy-AM"/>
              </w:rPr>
              <w:t>Օտարերկրացիների մասին</w:t>
            </w:r>
            <w:r w:rsidR="008901B8" w:rsidRPr="00286AA6">
              <w:rPr>
                <w:rFonts w:ascii="Arial" w:hAnsi="Arial" w:cs="Arial"/>
                <w:sz w:val="24"/>
                <w:szCs w:val="24"/>
                <w:lang w:val="hy-AM"/>
              </w:rPr>
              <w:t>»</w:t>
            </w:r>
            <w:r w:rsidR="008901B8" w:rsidRPr="00286AA6">
              <w:rPr>
                <w:rFonts w:ascii="GHEA Grapalat" w:hAnsi="GHEA Grapalat" w:cs="Sylfaen"/>
                <w:sz w:val="24"/>
                <w:szCs w:val="24"/>
                <w:lang w:val="hy-AM"/>
              </w:rPr>
              <w:t xml:space="preserve"> ՀՀ </w:t>
            </w:r>
            <w:r w:rsidR="005E7303" w:rsidRPr="00286AA6">
              <w:rPr>
                <w:rFonts w:ascii="GHEA Grapalat" w:hAnsi="GHEA Grapalat" w:cs="Sylfaen"/>
                <w:sz w:val="24"/>
                <w:szCs w:val="24"/>
                <w:lang w:val="hy-AM"/>
              </w:rPr>
              <w:t>օրենքին</w:t>
            </w:r>
            <w:r w:rsidR="008734B8">
              <w:rPr>
                <w:rFonts w:ascii="GHEA Grapalat" w:hAnsi="GHEA Grapalat" w:cs="Sylfaen"/>
                <w:sz w:val="24"/>
                <w:szCs w:val="24"/>
                <w:lang w:val="hy-AM"/>
              </w:rPr>
              <w:t>։</w:t>
            </w:r>
          </w:p>
          <w:p w14:paraId="274158B5" w14:textId="252F2634" w:rsidR="00DC3B51" w:rsidRPr="00286AA6" w:rsidRDefault="00DC3B51" w:rsidP="008734B8">
            <w:pPr>
              <w:tabs>
                <w:tab w:val="left" w:pos="316"/>
                <w:tab w:val="left" w:pos="458"/>
                <w:tab w:val="left" w:pos="1575"/>
              </w:tabs>
              <w:spacing w:after="0" w:line="360" w:lineRule="auto"/>
              <w:rPr>
                <w:rFonts w:ascii="GHEA Grapalat" w:hAnsi="GHEA Grapalat" w:cs="Sylfaen"/>
                <w:sz w:val="24"/>
                <w:szCs w:val="24"/>
                <w:lang w:val="hy-AM"/>
              </w:rPr>
            </w:pPr>
          </w:p>
        </w:tc>
      </w:tr>
      <w:tr w:rsidR="00E564E5" w:rsidRPr="00286AA6" w14:paraId="594F074C" w14:textId="77777777" w:rsidTr="000D4FAA">
        <w:trPr>
          <w:trHeight w:val="298"/>
        </w:trPr>
        <w:tc>
          <w:tcPr>
            <w:tcW w:w="8375" w:type="dxa"/>
            <w:gridSpan w:val="3"/>
            <w:tcBorders>
              <w:left w:val="single" w:sz="4" w:space="0" w:color="auto"/>
              <w:right w:val="single" w:sz="4" w:space="0" w:color="auto"/>
            </w:tcBorders>
          </w:tcPr>
          <w:p w14:paraId="477DFF1B" w14:textId="1686CAFC" w:rsidR="00AF3B4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F3B42" w:rsidRPr="00286AA6">
              <w:rPr>
                <w:rFonts w:ascii="GHEA Grapalat" w:hAnsi="GHEA Grapalat" w:cs="Sylfaen"/>
                <w:sz w:val="24"/>
                <w:szCs w:val="24"/>
                <w:lang w:val="hy-AM"/>
              </w:rPr>
              <w:t>1-ին կետի 3-րդ ենթակետում «քարտերի ձևը, տրամադրման կարգը»</w:t>
            </w:r>
            <w:r w:rsidR="004110F6" w:rsidRPr="00286AA6">
              <w:rPr>
                <w:rFonts w:ascii="GHEA Grapalat" w:hAnsi="GHEA Grapalat" w:cs="Sylfaen"/>
                <w:sz w:val="24"/>
                <w:szCs w:val="24"/>
                <w:lang w:val="hy-AM"/>
              </w:rPr>
              <w:t xml:space="preserve"> բառերը փոխարինել «քարտերի ձևերը, տրամադրման կարգերը» բառերով , իսկ  «հաս</w:t>
            </w:r>
            <w:r w:rsidR="001710CC" w:rsidRPr="00286AA6">
              <w:rPr>
                <w:rFonts w:ascii="GHEA Grapalat" w:hAnsi="GHEA Grapalat" w:cs="Sylfaen"/>
                <w:sz w:val="24"/>
                <w:szCs w:val="24"/>
                <w:lang w:val="hy-AM"/>
              </w:rPr>
              <w:t>տ</w:t>
            </w:r>
            <w:r w:rsidR="004110F6" w:rsidRPr="00286AA6">
              <w:rPr>
                <w:rFonts w:ascii="GHEA Grapalat" w:hAnsi="GHEA Grapalat" w:cs="Sylfaen"/>
                <w:sz w:val="24"/>
                <w:szCs w:val="24"/>
                <w:lang w:val="hy-AM"/>
              </w:rPr>
              <w:t>ատելու մասին» բառերը</w:t>
            </w:r>
            <w:r w:rsidR="00514DE2" w:rsidRPr="00286AA6">
              <w:rPr>
                <w:rFonts w:ascii="GHEA Grapalat" w:hAnsi="GHEA Grapalat" w:cs="Sylfaen"/>
                <w:sz w:val="24"/>
                <w:szCs w:val="24"/>
                <w:lang w:val="hy-AM"/>
              </w:rPr>
              <w:t xml:space="preserve"> հանել՝ համապատասխան փոփոխություն կատարելով  նաև 3-րդ հավելվածի վերնագրում</w:t>
            </w:r>
            <w:r w:rsidR="005C1A42"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47B080EE" w14:textId="6E1C7BB2" w:rsidR="00E564E5" w:rsidRPr="00286AA6" w:rsidRDefault="00FC6431"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514DE2" w:rsidRPr="00286AA6" w14:paraId="320416C8" w14:textId="77777777" w:rsidTr="000D4FAA">
        <w:trPr>
          <w:trHeight w:val="298"/>
        </w:trPr>
        <w:tc>
          <w:tcPr>
            <w:tcW w:w="8375" w:type="dxa"/>
            <w:gridSpan w:val="3"/>
            <w:tcBorders>
              <w:left w:val="single" w:sz="4" w:space="0" w:color="auto"/>
              <w:right w:val="single" w:sz="4" w:space="0" w:color="auto"/>
            </w:tcBorders>
          </w:tcPr>
          <w:p w14:paraId="48B803F3" w14:textId="7641E204" w:rsidR="00514DE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514DE2" w:rsidRPr="00286AA6">
              <w:rPr>
                <w:rFonts w:ascii="GHEA Grapalat" w:hAnsi="GHEA Grapalat" w:cs="Sylfaen"/>
                <w:sz w:val="24"/>
                <w:szCs w:val="24"/>
                <w:lang w:val="hy-AM"/>
              </w:rPr>
              <w:t>2-րդ հավելվածի 2-րդ կետի 1-ին  ենթակետի «բ»</w:t>
            </w:r>
            <w:r w:rsidR="00976B4F" w:rsidRPr="00286AA6">
              <w:rPr>
                <w:rFonts w:ascii="GHEA Grapalat" w:hAnsi="GHEA Grapalat" w:cs="Sylfaen"/>
                <w:sz w:val="24"/>
                <w:szCs w:val="24"/>
                <w:lang w:val="hy-AM"/>
              </w:rPr>
              <w:t xml:space="preserve"> պարբերությունում «հարկային» բառը փոխարինել «հաշվառման» բառով՝ համաձայն Հայաստանի  Հանրապետության հարկային օրենսգրքի 287-րդ հոդվածի 1-ին մասի: </w:t>
            </w:r>
          </w:p>
          <w:p w14:paraId="32388FC8" w14:textId="617B55CC" w:rsidR="00BB6264" w:rsidRPr="00286AA6" w:rsidRDefault="00C74BB5" w:rsidP="008734B8">
            <w:pPr>
              <w:pStyle w:val="ListParagraph"/>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ենթակետի «գ» պարբերությունում «ռեգիստր (այսուհե</w:t>
            </w:r>
            <w:r w:rsidR="00944CBE" w:rsidRPr="00286AA6">
              <w:rPr>
                <w:rFonts w:ascii="GHEA Grapalat" w:hAnsi="GHEA Grapalat" w:cs="Sylfaen"/>
                <w:sz w:val="24"/>
                <w:szCs w:val="24"/>
                <w:lang w:val="hy-AM"/>
              </w:rPr>
              <w:t>տ՝</w:t>
            </w:r>
            <w:r w:rsidRPr="00286AA6">
              <w:rPr>
                <w:rFonts w:ascii="GHEA Grapalat" w:hAnsi="GHEA Grapalat" w:cs="Sylfaen"/>
                <w:sz w:val="24"/>
                <w:szCs w:val="24"/>
                <w:lang w:val="hy-AM"/>
              </w:rPr>
              <w:t>» բառերը</w:t>
            </w:r>
            <w:r w:rsidR="00944CBE" w:rsidRPr="00286AA6">
              <w:rPr>
                <w:rFonts w:ascii="GHEA Grapalat" w:hAnsi="GHEA Grapalat" w:cs="Sylfaen"/>
                <w:sz w:val="24"/>
                <w:szCs w:val="24"/>
                <w:lang w:val="hy-AM"/>
              </w:rPr>
              <w:t xml:space="preserve"> փոխարինել «ռեգիստրի գործակալություն (այսուհետ՝»</w:t>
            </w:r>
            <w:r w:rsidR="00A5360D" w:rsidRPr="00286AA6">
              <w:rPr>
                <w:rFonts w:ascii="GHEA Grapalat" w:hAnsi="GHEA Grapalat" w:cs="Sylfaen"/>
                <w:sz w:val="24"/>
                <w:szCs w:val="24"/>
                <w:lang w:val="hy-AM"/>
              </w:rPr>
              <w:t xml:space="preserve"> բառերով՝ համաձայն  վարչապետի 2018 թվականի հունիսի 11-ի N  704-Լ որոշման  հավելվածի 34-րդ </w:t>
            </w:r>
            <w:r w:rsidR="00BB6264" w:rsidRPr="00286AA6">
              <w:rPr>
                <w:rFonts w:ascii="GHEA Grapalat" w:hAnsi="GHEA Grapalat" w:cs="Sylfaen"/>
                <w:sz w:val="24"/>
                <w:szCs w:val="24"/>
                <w:lang w:val="hy-AM"/>
              </w:rPr>
              <w:t xml:space="preserve">կետի 2-րդ ենթակետի: </w:t>
            </w:r>
          </w:p>
        </w:tc>
        <w:tc>
          <w:tcPr>
            <w:tcW w:w="6963" w:type="dxa"/>
            <w:gridSpan w:val="10"/>
            <w:tcBorders>
              <w:left w:val="single" w:sz="4" w:space="0" w:color="auto"/>
              <w:right w:val="single" w:sz="4" w:space="0" w:color="auto"/>
            </w:tcBorders>
          </w:tcPr>
          <w:p w14:paraId="3EF0AC05" w14:textId="40A97A51" w:rsidR="00514DE2" w:rsidRPr="00286AA6" w:rsidRDefault="004D7E4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25F49" w:rsidRPr="001D4DD4" w14:paraId="4FF45194" w14:textId="77777777" w:rsidTr="000D4FAA">
        <w:trPr>
          <w:trHeight w:val="298"/>
        </w:trPr>
        <w:tc>
          <w:tcPr>
            <w:tcW w:w="8375" w:type="dxa"/>
            <w:gridSpan w:val="3"/>
            <w:tcBorders>
              <w:left w:val="single" w:sz="4" w:space="0" w:color="auto"/>
              <w:right w:val="single" w:sz="4" w:space="0" w:color="auto"/>
            </w:tcBorders>
          </w:tcPr>
          <w:p w14:paraId="41A8059E" w14:textId="2D0B9126" w:rsidR="00025F49" w:rsidRPr="00286AA6" w:rsidRDefault="00025F49"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 «ժ» պարբերությունում «ռեգիստրում»  բառից առաջ ավելացնել «պետական» բառը:</w:t>
            </w:r>
          </w:p>
        </w:tc>
        <w:tc>
          <w:tcPr>
            <w:tcW w:w="6963" w:type="dxa"/>
            <w:gridSpan w:val="10"/>
            <w:tcBorders>
              <w:left w:val="single" w:sz="4" w:space="0" w:color="auto"/>
              <w:right w:val="single" w:sz="4" w:space="0" w:color="auto"/>
            </w:tcBorders>
          </w:tcPr>
          <w:p w14:paraId="4A86A93A" w14:textId="77777777" w:rsidR="00025F49" w:rsidRPr="00286AA6" w:rsidRDefault="00025F49"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5775741D" w14:textId="0CE2A1AC" w:rsidR="00025F49" w:rsidRPr="00286AA6" w:rsidRDefault="00884E7E"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w:t>
            </w:r>
            <w:r w:rsidR="009254FE" w:rsidRPr="00286AA6">
              <w:rPr>
                <w:rFonts w:ascii="GHEA Grapalat" w:hAnsi="GHEA Grapalat" w:cs="Sylfaen"/>
                <w:sz w:val="24"/>
                <w:szCs w:val="24"/>
                <w:lang w:val="hy-AM"/>
              </w:rPr>
              <w:t xml:space="preserve"> «ժ» պարբերությունը վերաշարադրվել է</w:t>
            </w:r>
            <w:r w:rsidR="004578FF" w:rsidRPr="00286AA6">
              <w:rPr>
                <w:rFonts w:ascii="GHEA Grapalat" w:hAnsi="GHEA Grapalat" w:cs="Sylfaen"/>
                <w:sz w:val="24"/>
                <w:szCs w:val="24"/>
                <w:lang w:val="hy-AM"/>
              </w:rPr>
              <w:t xml:space="preserve"> ստացված դիտողությունների  և առաջարկությունների ամփոփման արդյունքում</w:t>
            </w:r>
            <w:r w:rsidR="009254FE"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p>
        </w:tc>
      </w:tr>
      <w:tr w:rsidR="00BB6264" w:rsidRPr="00286AA6" w14:paraId="4979EB33" w14:textId="77777777" w:rsidTr="000D4FAA">
        <w:trPr>
          <w:trHeight w:val="298"/>
        </w:trPr>
        <w:tc>
          <w:tcPr>
            <w:tcW w:w="8375" w:type="dxa"/>
            <w:gridSpan w:val="3"/>
            <w:tcBorders>
              <w:left w:val="single" w:sz="4" w:space="0" w:color="auto"/>
              <w:right w:val="single" w:sz="4" w:space="0" w:color="auto"/>
            </w:tcBorders>
          </w:tcPr>
          <w:p w14:paraId="5D8AD0C1" w14:textId="7B14CB31"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836B6E" w:rsidRPr="00286AA6">
              <w:rPr>
                <w:rFonts w:ascii="GHEA Grapalat" w:hAnsi="GHEA Grapalat" w:cs="Sylfaen"/>
                <w:sz w:val="24"/>
                <w:szCs w:val="24"/>
                <w:lang w:val="hy-AM"/>
              </w:rPr>
              <w:t>3-րդ կետի 1-ին ենթակետում «բացառությունների ցանկ»  բառերը փոխարինել «բացառություններ» բառով՝ համաձայն 2-րդ կետի 2-րդ ենթա</w:t>
            </w:r>
            <w:r w:rsidR="00F128C8" w:rsidRPr="00286AA6">
              <w:rPr>
                <w:rFonts w:ascii="GHEA Grapalat" w:hAnsi="GHEA Grapalat" w:cs="Sylfaen"/>
                <w:sz w:val="24"/>
                <w:szCs w:val="24"/>
                <w:lang w:val="hy-AM"/>
              </w:rPr>
              <w:t xml:space="preserve">կետի «բ» պարբերության: </w:t>
            </w:r>
          </w:p>
        </w:tc>
        <w:tc>
          <w:tcPr>
            <w:tcW w:w="6963" w:type="dxa"/>
            <w:gridSpan w:val="10"/>
            <w:tcBorders>
              <w:left w:val="single" w:sz="4" w:space="0" w:color="auto"/>
              <w:right w:val="single" w:sz="4" w:space="0" w:color="auto"/>
            </w:tcBorders>
          </w:tcPr>
          <w:p w14:paraId="31775162" w14:textId="5C456CB8" w:rsidR="00BB6264" w:rsidRPr="00286AA6" w:rsidRDefault="00D9678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BB6264" w:rsidRPr="00286AA6" w14:paraId="682B9C8B" w14:textId="77777777" w:rsidTr="000D4FAA">
        <w:trPr>
          <w:trHeight w:val="298"/>
        </w:trPr>
        <w:tc>
          <w:tcPr>
            <w:tcW w:w="8375" w:type="dxa"/>
            <w:gridSpan w:val="3"/>
            <w:tcBorders>
              <w:left w:val="single" w:sz="4" w:space="0" w:color="auto"/>
              <w:right w:val="single" w:sz="4" w:space="0" w:color="auto"/>
            </w:tcBorders>
          </w:tcPr>
          <w:p w14:paraId="4502D6FA" w14:textId="7A589C87"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374EB3" w:rsidRPr="00286AA6">
              <w:rPr>
                <w:rFonts w:ascii="GHEA Grapalat" w:hAnsi="GHEA Grapalat" w:cs="Sylfaen"/>
                <w:sz w:val="24"/>
                <w:szCs w:val="24"/>
                <w:lang w:val="hy-AM"/>
              </w:rPr>
              <w:t xml:space="preserve">4-րդ կետի 8-րդ ենթակետում «անվանման» բառից հետո ավելացնել  «կամ ֆիզիկական անձ գործատուի անվան, </w:t>
            </w:r>
            <w:r w:rsidR="00690B28" w:rsidRPr="00286AA6">
              <w:rPr>
                <w:rFonts w:ascii="GHEA Grapalat" w:hAnsi="GHEA Grapalat" w:cs="Sylfaen"/>
                <w:sz w:val="24"/>
                <w:szCs w:val="24"/>
                <w:lang w:val="hy-AM"/>
              </w:rPr>
              <w:t>ազգանվման</w:t>
            </w:r>
            <w:r w:rsidR="00374EB3" w:rsidRPr="00286AA6">
              <w:rPr>
                <w:rFonts w:ascii="GHEA Grapalat" w:hAnsi="GHEA Grapalat" w:cs="Sylfaen"/>
                <w:sz w:val="24"/>
                <w:szCs w:val="24"/>
                <w:lang w:val="hy-AM"/>
              </w:rPr>
              <w:t>»</w:t>
            </w:r>
            <w:r w:rsidR="00690B28" w:rsidRPr="00286AA6">
              <w:rPr>
                <w:rFonts w:ascii="GHEA Grapalat" w:hAnsi="GHEA Grapalat" w:cs="Sylfaen"/>
                <w:sz w:val="24"/>
                <w:szCs w:val="24"/>
                <w:lang w:val="hy-AM"/>
              </w:rPr>
              <w:t xml:space="preserve"> բառերը՝ համաձայն տվյալ կետի 1-ին ենթակետի: </w:t>
            </w:r>
          </w:p>
        </w:tc>
        <w:tc>
          <w:tcPr>
            <w:tcW w:w="6963" w:type="dxa"/>
            <w:gridSpan w:val="10"/>
            <w:tcBorders>
              <w:left w:val="single" w:sz="4" w:space="0" w:color="auto"/>
              <w:right w:val="single" w:sz="4" w:space="0" w:color="auto"/>
            </w:tcBorders>
          </w:tcPr>
          <w:p w14:paraId="18FE2058" w14:textId="361FE150" w:rsidR="00BB6264" w:rsidRPr="00286AA6" w:rsidRDefault="00404C2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51C962D9" w14:textId="77777777" w:rsidTr="000D4FAA">
        <w:trPr>
          <w:trHeight w:val="298"/>
        </w:trPr>
        <w:tc>
          <w:tcPr>
            <w:tcW w:w="8375" w:type="dxa"/>
            <w:gridSpan w:val="3"/>
            <w:tcBorders>
              <w:left w:val="single" w:sz="4" w:space="0" w:color="auto"/>
              <w:right w:val="single" w:sz="4" w:space="0" w:color="auto"/>
            </w:tcBorders>
          </w:tcPr>
          <w:p w14:paraId="5098B6FC" w14:textId="4F9AF7B2" w:rsidR="00690B28"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 xml:space="preserve">5-րդ կետի 3-րդ ենթակետում «սահմանը» բառը փոխարինել «տարածքը» բառով: </w:t>
            </w:r>
          </w:p>
        </w:tc>
        <w:tc>
          <w:tcPr>
            <w:tcW w:w="6963" w:type="dxa"/>
            <w:gridSpan w:val="10"/>
            <w:tcBorders>
              <w:left w:val="single" w:sz="4" w:space="0" w:color="auto"/>
              <w:right w:val="single" w:sz="4" w:space="0" w:color="auto"/>
            </w:tcBorders>
          </w:tcPr>
          <w:p w14:paraId="0DB0C6DA" w14:textId="1B1F0D2E" w:rsidR="00BB6264" w:rsidRPr="00286AA6" w:rsidRDefault="00B11CC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1C9CA30D" w14:textId="77777777" w:rsidTr="000D4FAA">
        <w:trPr>
          <w:trHeight w:val="298"/>
        </w:trPr>
        <w:tc>
          <w:tcPr>
            <w:tcW w:w="8375" w:type="dxa"/>
            <w:gridSpan w:val="3"/>
            <w:tcBorders>
              <w:left w:val="single" w:sz="4" w:space="0" w:color="auto"/>
              <w:right w:val="single" w:sz="4" w:space="0" w:color="auto"/>
            </w:tcBorders>
          </w:tcPr>
          <w:p w14:paraId="41885121" w14:textId="140DF362"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3-րդ հավելվածի 1-ին գլխի</w:t>
            </w:r>
            <w:r w:rsidR="00D83648" w:rsidRPr="00286AA6">
              <w:rPr>
                <w:rFonts w:ascii="GHEA Grapalat" w:hAnsi="GHEA Grapalat" w:cs="Sylfaen"/>
                <w:sz w:val="24"/>
                <w:szCs w:val="24"/>
                <w:lang w:val="hy-AM"/>
              </w:rPr>
              <w:t xml:space="preserve"> 3-րդ կետում «Տեղեկանքի» բառերից հետո ավելացնել «դիմերեսի» բառը՝ համապատասխան փոփոխություններ կատարելով նաև </w:t>
            </w:r>
            <w:r w:rsidR="00E55E1C" w:rsidRPr="00286AA6">
              <w:rPr>
                <w:rFonts w:ascii="GHEA Grapalat" w:hAnsi="GHEA Grapalat" w:cs="Sylfaen"/>
                <w:sz w:val="24"/>
                <w:szCs w:val="24"/>
                <w:lang w:val="hy-AM"/>
              </w:rPr>
              <w:t xml:space="preserve">4-14-րդ կետերում: </w:t>
            </w:r>
          </w:p>
        </w:tc>
        <w:tc>
          <w:tcPr>
            <w:tcW w:w="6963" w:type="dxa"/>
            <w:gridSpan w:val="10"/>
            <w:tcBorders>
              <w:left w:val="single" w:sz="4" w:space="0" w:color="auto"/>
              <w:right w:val="single" w:sz="4" w:space="0" w:color="auto"/>
            </w:tcBorders>
          </w:tcPr>
          <w:p w14:paraId="259D3F93" w14:textId="1CE37E78" w:rsidR="00BB6264" w:rsidRPr="00286AA6" w:rsidRDefault="00E51847" w:rsidP="008734B8">
            <w:pPr>
              <w:tabs>
                <w:tab w:val="left" w:pos="3048"/>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E55E1C" w:rsidRPr="00286AA6" w14:paraId="22A53BF2" w14:textId="77777777" w:rsidTr="000D4FAA">
        <w:trPr>
          <w:trHeight w:val="298"/>
        </w:trPr>
        <w:tc>
          <w:tcPr>
            <w:tcW w:w="8375" w:type="dxa"/>
            <w:gridSpan w:val="3"/>
            <w:tcBorders>
              <w:left w:val="single" w:sz="4" w:space="0" w:color="auto"/>
              <w:right w:val="single" w:sz="4" w:space="0" w:color="auto"/>
            </w:tcBorders>
          </w:tcPr>
          <w:p w14:paraId="19B0F38E" w14:textId="37507322" w:rsidR="00E55E1C" w:rsidRPr="00286AA6" w:rsidRDefault="00E66858"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E55E1C" w:rsidRPr="00286AA6">
              <w:rPr>
                <w:rFonts w:ascii="GHEA Grapalat" w:hAnsi="GHEA Grapalat" w:cs="Sylfaen"/>
                <w:sz w:val="24"/>
                <w:szCs w:val="24"/>
                <w:lang w:val="hy-AM"/>
              </w:rPr>
              <w:t xml:space="preserve">4-րդ կետում «Քարտի» բառերը փոխարինել </w:t>
            </w:r>
            <w:r w:rsidR="001B376F" w:rsidRPr="00286AA6">
              <w:rPr>
                <w:rFonts w:ascii="GHEA Grapalat" w:hAnsi="GHEA Grapalat" w:cs="Sylfaen"/>
                <w:sz w:val="24"/>
                <w:szCs w:val="24"/>
                <w:lang w:val="hy-AM"/>
              </w:rPr>
              <w:t xml:space="preserve">«Տեղեկանքի» բառով  համապատասխան փոփոխություններ կատարելով  նաև 1-ին գլխի ամբողջ տեքստում: </w:t>
            </w:r>
          </w:p>
        </w:tc>
        <w:tc>
          <w:tcPr>
            <w:tcW w:w="6963" w:type="dxa"/>
            <w:gridSpan w:val="10"/>
            <w:tcBorders>
              <w:left w:val="single" w:sz="4" w:space="0" w:color="auto"/>
              <w:right w:val="single" w:sz="4" w:space="0" w:color="auto"/>
            </w:tcBorders>
          </w:tcPr>
          <w:p w14:paraId="347C6115" w14:textId="63EF6F5D" w:rsidR="00E55E1C" w:rsidRPr="00286AA6" w:rsidRDefault="00745852"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1B376F" w:rsidRPr="00286AA6" w14:paraId="27CECF7C" w14:textId="77777777" w:rsidTr="000D4FAA">
        <w:trPr>
          <w:trHeight w:val="298"/>
        </w:trPr>
        <w:tc>
          <w:tcPr>
            <w:tcW w:w="8375" w:type="dxa"/>
            <w:gridSpan w:val="3"/>
            <w:tcBorders>
              <w:left w:val="single" w:sz="4" w:space="0" w:color="auto"/>
              <w:right w:val="single" w:sz="4" w:space="0" w:color="auto"/>
            </w:tcBorders>
          </w:tcPr>
          <w:p w14:paraId="57B40F7E" w14:textId="5B264004" w:rsidR="001B376F"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1B376F" w:rsidRPr="00286AA6">
              <w:rPr>
                <w:rFonts w:ascii="GHEA Grapalat" w:hAnsi="GHEA Grapalat" w:cs="Sylfaen"/>
                <w:sz w:val="24"/>
                <w:szCs w:val="24"/>
                <w:lang w:val="hy-AM"/>
              </w:rPr>
              <w:t xml:space="preserve">5-րդ կետում «անգլերեն»  բառը փոխարինել </w:t>
            </w:r>
            <w:r w:rsidR="00775C06" w:rsidRPr="00286AA6">
              <w:rPr>
                <w:rFonts w:ascii="GHEA Grapalat" w:hAnsi="GHEA Grapalat" w:cs="Sylfaen"/>
                <w:sz w:val="24"/>
                <w:szCs w:val="24"/>
                <w:lang w:val="hy-AM"/>
              </w:rPr>
              <w:t>«ռուսերեն» բառով</w:t>
            </w:r>
            <w:r w:rsidR="00AF6523" w:rsidRPr="00286AA6">
              <w:rPr>
                <w:rFonts w:ascii="GHEA Grapalat" w:hAnsi="GHEA Grapalat" w:cs="Sylfaen"/>
                <w:sz w:val="24"/>
                <w:szCs w:val="24"/>
                <w:lang w:val="hy-AM"/>
              </w:rPr>
              <w:t xml:space="preserve">: </w:t>
            </w:r>
            <w:r w:rsidR="00775C06"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31C32E2A" w14:textId="2570E8E8" w:rsidR="001B376F" w:rsidRPr="00286AA6" w:rsidRDefault="0082156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AF6523" w:rsidRPr="00286AA6" w14:paraId="41B63613" w14:textId="77777777" w:rsidTr="000D4FAA">
        <w:trPr>
          <w:trHeight w:val="298"/>
        </w:trPr>
        <w:tc>
          <w:tcPr>
            <w:tcW w:w="8375" w:type="dxa"/>
            <w:gridSpan w:val="3"/>
            <w:tcBorders>
              <w:left w:val="single" w:sz="4" w:space="0" w:color="auto"/>
              <w:right w:val="single" w:sz="4" w:space="0" w:color="auto"/>
            </w:tcBorders>
          </w:tcPr>
          <w:p w14:paraId="065F8108" w14:textId="6A905DAD" w:rsidR="00AF652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AF6523" w:rsidRPr="00286AA6">
              <w:rPr>
                <w:rFonts w:ascii="GHEA Grapalat" w:hAnsi="GHEA Grapalat" w:cs="Sylfaen"/>
                <w:sz w:val="24"/>
                <w:szCs w:val="24"/>
                <w:lang w:val="hy-AM"/>
              </w:rPr>
              <w:t>17-րդ կետում «անգլերենով» բառը փոխարինել «</w:t>
            </w:r>
            <w:r w:rsidR="00D87B1D" w:rsidRPr="00286AA6">
              <w:rPr>
                <w:rFonts w:ascii="GHEA Grapalat" w:hAnsi="GHEA Grapalat" w:cs="Sylfaen"/>
                <w:sz w:val="24"/>
                <w:szCs w:val="24"/>
                <w:lang w:val="hy-AM"/>
              </w:rPr>
              <w:t>ռուսերենով</w:t>
            </w:r>
            <w:r w:rsidR="00AF6523" w:rsidRPr="00286AA6">
              <w:rPr>
                <w:rFonts w:ascii="GHEA Grapalat" w:hAnsi="GHEA Grapalat" w:cs="Sylfaen"/>
                <w:sz w:val="24"/>
                <w:szCs w:val="24"/>
                <w:lang w:val="hy-AM"/>
              </w:rPr>
              <w:t>»</w:t>
            </w:r>
            <w:r w:rsidR="00D87B1D" w:rsidRPr="00286AA6">
              <w:rPr>
                <w:rFonts w:ascii="GHEA Grapalat" w:hAnsi="GHEA Grapalat" w:cs="Sylfaen"/>
                <w:sz w:val="24"/>
                <w:szCs w:val="24"/>
                <w:lang w:val="hy-AM"/>
              </w:rPr>
              <w:t xml:space="preserve"> բառով,  Տեղեկանքի  դարձերեսի  համապատասխան </w:t>
            </w:r>
            <w:r w:rsidR="00D87B1D" w:rsidRPr="00286AA6">
              <w:rPr>
                <w:rFonts w:ascii="GHEA Grapalat" w:hAnsi="GHEA Grapalat" w:cs="Sylfaen"/>
                <w:sz w:val="24"/>
                <w:szCs w:val="24"/>
                <w:lang w:val="hy-AM"/>
              </w:rPr>
              <w:lastRenderedPageBreak/>
              <w:t xml:space="preserve">դաշտի </w:t>
            </w:r>
            <w:r w:rsidR="004C682E" w:rsidRPr="00286AA6">
              <w:rPr>
                <w:rFonts w:ascii="GHEA Grapalat" w:hAnsi="GHEA Grapalat" w:cs="Sylfaen"/>
                <w:sz w:val="24"/>
                <w:szCs w:val="24"/>
                <w:lang w:val="hy-AM"/>
              </w:rPr>
              <w:t xml:space="preserve"> </w:t>
            </w:r>
            <w:r w:rsidR="00D87B1D" w:rsidRPr="00286AA6">
              <w:rPr>
                <w:rFonts w:ascii="GHEA Grapalat" w:hAnsi="GHEA Grapalat" w:cs="Sylfaen"/>
                <w:sz w:val="24"/>
                <w:szCs w:val="24"/>
                <w:lang w:val="hy-AM"/>
              </w:rPr>
              <w:t>նախադասությունները</w:t>
            </w:r>
            <w:r w:rsidR="00A53A43" w:rsidRPr="00286AA6">
              <w:rPr>
                <w:rFonts w:ascii="GHEA Grapalat" w:hAnsi="GHEA Grapalat" w:cs="Sylfaen"/>
                <w:sz w:val="24"/>
                <w:szCs w:val="24"/>
                <w:lang w:val="hy-AM"/>
              </w:rPr>
              <w:t xml:space="preserve"> համապատասխանեցնել նույն կետի 1-ին և 2-րդ ենթակետերին: </w:t>
            </w:r>
          </w:p>
        </w:tc>
        <w:tc>
          <w:tcPr>
            <w:tcW w:w="6963" w:type="dxa"/>
            <w:gridSpan w:val="10"/>
            <w:tcBorders>
              <w:left w:val="single" w:sz="4" w:space="0" w:color="auto"/>
              <w:right w:val="single" w:sz="4" w:space="0" w:color="auto"/>
            </w:tcBorders>
          </w:tcPr>
          <w:p w14:paraId="18E5C4A9" w14:textId="77A3DEC6" w:rsidR="00AF6523" w:rsidRPr="00286AA6" w:rsidRDefault="00941B7C"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D87B1D" w:rsidRPr="00286AA6" w14:paraId="0248483C" w14:textId="77777777" w:rsidTr="000D4FAA">
        <w:trPr>
          <w:trHeight w:val="298"/>
        </w:trPr>
        <w:tc>
          <w:tcPr>
            <w:tcW w:w="8375" w:type="dxa"/>
            <w:gridSpan w:val="3"/>
            <w:tcBorders>
              <w:left w:val="single" w:sz="4" w:space="0" w:color="auto"/>
              <w:right w:val="single" w:sz="4" w:space="0" w:color="auto"/>
            </w:tcBorders>
          </w:tcPr>
          <w:p w14:paraId="1BA9A8C2" w14:textId="1FED85F0" w:rsidR="00D87B1D"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53A43" w:rsidRPr="00286AA6">
              <w:rPr>
                <w:rFonts w:ascii="GHEA Grapalat" w:hAnsi="GHEA Grapalat" w:cs="Sylfaen"/>
                <w:sz w:val="24"/>
                <w:szCs w:val="24"/>
                <w:lang w:val="hy-AM"/>
              </w:rPr>
              <w:t xml:space="preserve">2-րդ  և 3-րդ   գլուխների վերնագրերում «կարգը»  բառից առաջ լրացնել </w:t>
            </w:r>
            <w:r w:rsidR="00C00D2C" w:rsidRPr="00286AA6">
              <w:rPr>
                <w:rFonts w:ascii="GHEA Grapalat" w:hAnsi="GHEA Grapalat" w:cs="Sylfaen"/>
                <w:sz w:val="24"/>
                <w:szCs w:val="24"/>
                <w:lang w:val="hy-AM"/>
              </w:rPr>
              <w:t xml:space="preserve"> «տրամադրման» բառը:</w:t>
            </w:r>
          </w:p>
        </w:tc>
        <w:tc>
          <w:tcPr>
            <w:tcW w:w="6963" w:type="dxa"/>
            <w:gridSpan w:val="10"/>
            <w:tcBorders>
              <w:left w:val="single" w:sz="4" w:space="0" w:color="auto"/>
              <w:right w:val="single" w:sz="4" w:space="0" w:color="auto"/>
            </w:tcBorders>
          </w:tcPr>
          <w:p w14:paraId="56BBEB8C" w14:textId="64A6519B" w:rsidR="00D87B1D" w:rsidRPr="00286AA6" w:rsidRDefault="004E131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C00D2C" w:rsidRPr="00286AA6" w14:paraId="04E3AE7E" w14:textId="77777777" w:rsidTr="000D4FAA">
        <w:trPr>
          <w:trHeight w:val="298"/>
        </w:trPr>
        <w:tc>
          <w:tcPr>
            <w:tcW w:w="8375" w:type="dxa"/>
            <w:gridSpan w:val="3"/>
            <w:tcBorders>
              <w:left w:val="single" w:sz="4" w:space="0" w:color="auto"/>
              <w:right w:val="single" w:sz="4" w:space="0" w:color="auto"/>
            </w:tcBorders>
          </w:tcPr>
          <w:p w14:paraId="46B14472" w14:textId="14F82A4F" w:rsidR="00C6483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ն</w:t>
            </w:r>
            <w:r w:rsidR="00C00D2C" w:rsidRPr="00286AA6">
              <w:rPr>
                <w:rFonts w:ascii="GHEA Grapalat" w:hAnsi="GHEA Grapalat" w:cs="Sylfaen"/>
                <w:sz w:val="24"/>
                <w:szCs w:val="24"/>
                <w:lang w:val="hy-AM"/>
              </w:rPr>
              <w:t>ույն գլուխների 17-րդ կետերի 2-րդ ենթակետեր</w:t>
            </w:r>
            <w:r w:rsidR="00C64833" w:rsidRPr="00286AA6">
              <w:rPr>
                <w:rFonts w:ascii="GHEA Grapalat" w:hAnsi="GHEA Grapalat" w:cs="Sylfaen"/>
                <w:sz w:val="24"/>
                <w:szCs w:val="24"/>
                <w:lang w:val="hy-AM"/>
              </w:rPr>
              <w:t>ը համապատասխանեցնել  Քարտերի դարձերեսների  համապատաս</w:t>
            </w:r>
            <w:r w:rsidR="001E2309" w:rsidRPr="00286AA6">
              <w:rPr>
                <w:rFonts w:ascii="GHEA Grapalat" w:hAnsi="GHEA Grapalat" w:cs="Sylfaen"/>
                <w:sz w:val="24"/>
                <w:szCs w:val="24"/>
                <w:lang w:val="hy-AM"/>
              </w:rPr>
              <w:t>խան</w:t>
            </w:r>
            <w:r w:rsidR="00C64833" w:rsidRPr="00286AA6">
              <w:rPr>
                <w:rFonts w:ascii="GHEA Grapalat" w:hAnsi="GHEA Grapalat" w:cs="Sylfaen"/>
                <w:sz w:val="24"/>
                <w:szCs w:val="24"/>
                <w:lang w:val="hy-AM"/>
              </w:rPr>
              <w:t xml:space="preserve"> դաշտերի նախադասությունների հետ:  </w:t>
            </w:r>
          </w:p>
        </w:tc>
        <w:tc>
          <w:tcPr>
            <w:tcW w:w="6963" w:type="dxa"/>
            <w:gridSpan w:val="10"/>
            <w:tcBorders>
              <w:left w:val="single" w:sz="4" w:space="0" w:color="auto"/>
              <w:right w:val="single" w:sz="4" w:space="0" w:color="auto"/>
            </w:tcBorders>
          </w:tcPr>
          <w:p w14:paraId="199BB10B" w14:textId="5B9594ED" w:rsidR="00C00D2C" w:rsidRPr="00286AA6" w:rsidRDefault="003C030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է</w:t>
            </w:r>
          </w:p>
        </w:tc>
      </w:tr>
      <w:tr w:rsidR="00CD377C" w:rsidRPr="00286AA6" w14:paraId="65BF433D" w14:textId="77777777" w:rsidTr="000D4FAA">
        <w:trPr>
          <w:trHeight w:val="298"/>
        </w:trPr>
        <w:tc>
          <w:tcPr>
            <w:tcW w:w="8375" w:type="dxa"/>
            <w:gridSpan w:val="3"/>
            <w:tcBorders>
              <w:left w:val="single" w:sz="4" w:space="0" w:color="auto"/>
              <w:right w:val="single" w:sz="4" w:space="0" w:color="auto"/>
            </w:tcBorders>
          </w:tcPr>
          <w:p w14:paraId="64624778" w14:textId="02EDE93F" w:rsidR="00CD377C" w:rsidRPr="00286AA6" w:rsidRDefault="00BC06FB"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«Հայաստանի Հանրապետության  կառավարության 2008 թվականի  փետրվարի 7-ի N 134-Ն որոշման մեջ</w:t>
            </w:r>
            <w:r w:rsidR="00B4718E" w:rsidRPr="00286AA6">
              <w:rPr>
                <w:rFonts w:ascii="GHEA Grapalat" w:hAnsi="GHEA Grapalat" w:cs="Sylfaen"/>
                <w:sz w:val="24"/>
                <w:szCs w:val="24"/>
                <w:lang w:val="hy-AM"/>
              </w:rPr>
              <w:t xml:space="preserve"> լրացումներ կատարելու մասին</w:t>
            </w:r>
            <w:r w:rsidRPr="00286AA6">
              <w:rPr>
                <w:rFonts w:ascii="GHEA Grapalat" w:hAnsi="GHEA Grapalat" w:cs="Sylfaen"/>
                <w:sz w:val="24"/>
                <w:szCs w:val="24"/>
                <w:lang w:val="hy-AM"/>
              </w:rPr>
              <w:t>»</w:t>
            </w:r>
            <w:r w:rsidR="00B4718E" w:rsidRPr="00286AA6">
              <w:rPr>
                <w:rFonts w:ascii="GHEA Grapalat" w:hAnsi="GHEA Grapalat" w:cs="Sylfaen"/>
                <w:sz w:val="24"/>
                <w:szCs w:val="24"/>
                <w:lang w:val="hy-AM"/>
              </w:rPr>
              <w:t xml:space="preserve"> Կառավարության որոշման նախագծի</w:t>
            </w:r>
            <w:r w:rsidR="00A47D77" w:rsidRPr="00286AA6">
              <w:rPr>
                <w:rFonts w:ascii="GHEA Grapalat" w:hAnsi="GHEA Grapalat" w:cs="Sylfaen"/>
                <w:sz w:val="24"/>
                <w:szCs w:val="24"/>
                <w:lang w:val="hy-AM"/>
              </w:rPr>
              <w:t xml:space="preserve"> 1-ին կետում «կամ մշտական» բառերը փոխարինել «, մշտական  և հատուկ» բառերով</w:t>
            </w:r>
          </w:p>
        </w:tc>
        <w:tc>
          <w:tcPr>
            <w:tcW w:w="6963" w:type="dxa"/>
            <w:gridSpan w:val="10"/>
            <w:tcBorders>
              <w:left w:val="single" w:sz="4" w:space="0" w:color="auto"/>
              <w:right w:val="single" w:sz="4" w:space="0" w:color="auto"/>
            </w:tcBorders>
          </w:tcPr>
          <w:p w14:paraId="295CBCAF" w14:textId="1FDB38B2" w:rsidR="00CD377C" w:rsidRPr="00286AA6" w:rsidRDefault="00CC08F7"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47D77" w:rsidRPr="00286AA6" w14:paraId="7887E43F" w14:textId="77777777" w:rsidTr="000D4FAA">
        <w:trPr>
          <w:trHeight w:val="298"/>
        </w:trPr>
        <w:tc>
          <w:tcPr>
            <w:tcW w:w="8375" w:type="dxa"/>
            <w:gridSpan w:val="3"/>
            <w:tcBorders>
              <w:left w:val="single" w:sz="4" w:space="0" w:color="auto"/>
              <w:right w:val="single" w:sz="4" w:space="0" w:color="auto"/>
            </w:tcBorders>
          </w:tcPr>
          <w:p w14:paraId="51B70E96" w14:textId="5F7824DC" w:rsidR="00A47D77" w:rsidRPr="00286AA6" w:rsidRDefault="00936ED3"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2008 թվականի  փետրվարի 7-ի N 134-Ն որոշման մեջ լրացումներ կատարելու մասին» Կառավարության որոշման նախագծի 1-ին կետի 1-ին ենթակետում «տրամադրվող օրինական բնակության  տեղեկանքի» տրամադրման   բառերը փոխարինել </w:t>
            </w:r>
            <w:r w:rsidR="00132584" w:rsidRPr="00286AA6">
              <w:rPr>
                <w:rFonts w:ascii="GHEA Grapalat" w:hAnsi="GHEA Grapalat" w:cs="Sylfaen"/>
                <w:sz w:val="24"/>
                <w:szCs w:val="24"/>
                <w:lang w:val="hy-AM"/>
              </w:rPr>
              <w:t>«</w:t>
            </w:r>
            <w:bookmarkStart w:id="3" w:name="_Hlk86149110"/>
            <w:r w:rsidR="00132584" w:rsidRPr="00286AA6">
              <w:rPr>
                <w:rFonts w:ascii="GHEA Grapalat" w:hAnsi="GHEA Grapalat" w:cs="Sylfaen"/>
                <w:sz w:val="24"/>
                <w:szCs w:val="24"/>
                <w:lang w:val="hy-AM"/>
              </w:rPr>
              <w:t xml:space="preserve">բնակության օրինականությունը հավաստող տեղեկանքի տրամադրման </w:t>
            </w:r>
            <w:r w:rsidR="00132584" w:rsidRPr="00286AA6">
              <w:rPr>
                <w:rFonts w:ascii="GHEA Grapalat" w:hAnsi="GHEA Grapalat" w:cs="Sylfaen"/>
                <w:sz w:val="24"/>
                <w:szCs w:val="24"/>
                <w:lang w:val="hy-AM"/>
              </w:rPr>
              <w:lastRenderedPageBreak/>
              <w:t>դեպքերի</w:t>
            </w:r>
            <w:bookmarkEnd w:id="3"/>
            <w:r w:rsidR="00132584" w:rsidRPr="00286AA6">
              <w:rPr>
                <w:rFonts w:ascii="GHEA Grapalat" w:hAnsi="GHEA Grapalat" w:cs="Sylfaen"/>
                <w:sz w:val="24"/>
                <w:szCs w:val="24"/>
                <w:lang w:val="hy-AM"/>
              </w:rPr>
              <w:t xml:space="preserve">» բառերով՝ համապատասխան փոփոխություն կատարելով նաև նույն կետի 2-րդ ենթակետում : </w:t>
            </w:r>
          </w:p>
        </w:tc>
        <w:tc>
          <w:tcPr>
            <w:tcW w:w="6963" w:type="dxa"/>
            <w:gridSpan w:val="10"/>
            <w:tcBorders>
              <w:left w:val="single" w:sz="4" w:space="0" w:color="auto"/>
              <w:right w:val="single" w:sz="4" w:space="0" w:color="auto"/>
            </w:tcBorders>
          </w:tcPr>
          <w:p w14:paraId="76B77EC9" w14:textId="5E778062" w:rsidR="00A47D77" w:rsidRPr="00286AA6" w:rsidRDefault="003F475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8773E3" w:rsidRPr="001D4DD4" w14:paraId="768D54E5" w14:textId="77777777" w:rsidTr="000D4FAA">
        <w:trPr>
          <w:trHeight w:val="298"/>
        </w:trPr>
        <w:tc>
          <w:tcPr>
            <w:tcW w:w="8375" w:type="dxa"/>
            <w:gridSpan w:val="3"/>
            <w:tcBorders>
              <w:left w:val="single" w:sz="4" w:space="0" w:color="auto"/>
              <w:right w:val="single" w:sz="4" w:space="0" w:color="auto"/>
            </w:tcBorders>
          </w:tcPr>
          <w:p w14:paraId="5E2CD3E5" w14:textId="3183CB9A" w:rsidR="008773E3" w:rsidRPr="00286AA6" w:rsidRDefault="00156D45"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w:t>
            </w:r>
            <w:r w:rsidR="008773E3" w:rsidRPr="00286AA6">
              <w:rPr>
                <w:rFonts w:ascii="GHEA Grapalat" w:hAnsi="GHEA Grapalat" w:cs="Sylfaen"/>
                <w:sz w:val="24"/>
                <w:szCs w:val="24"/>
                <w:lang w:val="hy-AM"/>
              </w:rPr>
              <w:t>Հայաստանի Հանրապետության կառավարության 2016 թվականի  մայիսի 12-ի N 493-Ն որոշման  գոր</w:t>
            </w:r>
            <w:r w:rsidRPr="00286AA6">
              <w:rPr>
                <w:rFonts w:ascii="GHEA Grapalat" w:hAnsi="GHEA Grapalat" w:cs="Sylfaen"/>
                <w:sz w:val="24"/>
                <w:szCs w:val="24"/>
                <w:lang w:val="hy-AM"/>
              </w:rPr>
              <w:t>ծողությունը մասնակի ուժը կորցրած ճանաչելու մասին»  Կառավարության որոշման նախագծի  վերնագրում առաջարկում ենք «</w:t>
            </w:r>
            <w:r w:rsidR="00495C9E" w:rsidRPr="00286AA6">
              <w:rPr>
                <w:rFonts w:ascii="GHEA Grapalat" w:hAnsi="GHEA Grapalat" w:cs="Sylfaen"/>
                <w:sz w:val="24"/>
                <w:szCs w:val="24"/>
                <w:lang w:val="hy-AM"/>
              </w:rPr>
              <w:t>ՈՐՈՇՄԱՆ ԳՈՐԾՈՂՈՒԹՅՈՒՆԸ</w:t>
            </w:r>
            <w:r w:rsidRPr="00286AA6">
              <w:rPr>
                <w:rFonts w:ascii="GHEA Grapalat" w:hAnsi="GHEA Grapalat" w:cs="Sylfaen"/>
                <w:sz w:val="24"/>
                <w:szCs w:val="24"/>
                <w:lang w:val="hy-AM"/>
              </w:rPr>
              <w:t>»</w:t>
            </w:r>
            <w:r w:rsidR="00495C9E" w:rsidRPr="00286AA6">
              <w:rPr>
                <w:rFonts w:ascii="GHEA Grapalat" w:hAnsi="GHEA Grapalat" w:cs="Sylfaen"/>
                <w:sz w:val="24"/>
                <w:szCs w:val="24"/>
                <w:lang w:val="hy-AM"/>
              </w:rPr>
              <w:t xml:space="preserve"> բառերը փոխարինել  «ՈՐՈՇՈՒՄԸ» բառով:</w:t>
            </w:r>
            <w:r w:rsidR="00991C0F"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68B5FD70" w14:textId="70946172" w:rsidR="00991C0F" w:rsidRPr="00286AA6" w:rsidRDefault="00991C0F"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540BAFB5" w14:textId="3123F9FD"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Համաձայն «</w:t>
            </w:r>
            <w:r w:rsidR="00991C0F" w:rsidRPr="00286AA6">
              <w:rPr>
                <w:rFonts w:ascii="GHEA Grapalat" w:hAnsi="GHEA Grapalat" w:cs="Sylfaen"/>
                <w:sz w:val="24"/>
                <w:szCs w:val="24"/>
                <w:lang w:val="hy-AM"/>
              </w:rPr>
              <w:t>Նորմատիվ իրավական ակտերի մասին</w:t>
            </w:r>
            <w:r w:rsidRPr="00286AA6">
              <w:rPr>
                <w:rFonts w:ascii="GHEA Grapalat" w:hAnsi="GHEA Grapalat" w:cs="Sylfaen"/>
                <w:sz w:val="24"/>
                <w:szCs w:val="24"/>
                <w:lang w:val="hy-AM"/>
              </w:rPr>
              <w:t>»</w:t>
            </w:r>
            <w:r w:rsidR="00CE7A6E" w:rsidRPr="00286AA6">
              <w:rPr>
                <w:rFonts w:ascii="GHEA Grapalat" w:hAnsi="GHEA Grapalat" w:cs="Sylfaen"/>
                <w:sz w:val="24"/>
                <w:szCs w:val="24"/>
                <w:lang w:val="hy-AM"/>
              </w:rPr>
              <w:t xml:space="preserve"> օրենքի</w:t>
            </w:r>
            <w:r w:rsidRPr="00286AA6">
              <w:rPr>
                <w:rFonts w:ascii="GHEA Grapalat" w:hAnsi="GHEA Grapalat" w:cs="Sylfaen"/>
                <w:sz w:val="24"/>
                <w:szCs w:val="24"/>
                <w:lang w:val="hy-AM"/>
              </w:rPr>
              <w:t xml:space="preserve"> Հոդված</w:t>
            </w:r>
            <w:r w:rsidR="00991C0F" w:rsidRPr="00286AA6">
              <w:rPr>
                <w:rFonts w:ascii="GHEA Grapalat" w:hAnsi="GHEA Grapalat" w:cs="Sylfaen"/>
                <w:sz w:val="24"/>
                <w:szCs w:val="24"/>
                <w:lang w:val="hy-AM"/>
              </w:rPr>
              <w:t xml:space="preserve"> 36-</w:t>
            </w:r>
            <w:r w:rsidR="008901B8" w:rsidRPr="00286AA6">
              <w:rPr>
                <w:rFonts w:ascii="GHEA Grapalat" w:hAnsi="GHEA Grapalat" w:cs="Sylfaen"/>
                <w:sz w:val="24"/>
                <w:szCs w:val="24"/>
                <w:lang w:val="hy-AM"/>
              </w:rPr>
              <w:t>ի մաս 2-ի՝</w:t>
            </w:r>
          </w:p>
          <w:p w14:paraId="78C9F372" w14:textId="51EDA5CB"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2.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w:t>
            </w:r>
          </w:p>
        </w:tc>
      </w:tr>
      <w:tr w:rsidR="00495C9E" w:rsidRPr="00286AA6" w14:paraId="60F53D0B" w14:textId="77777777" w:rsidTr="000D4FAA">
        <w:trPr>
          <w:trHeight w:val="298"/>
        </w:trPr>
        <w:tc>
          <w:tcPr>
            <w:tcW w:w="8375" w:type="dxa"/>
            <w:gridSpan w:val="3"/>
            <w:tcBorders>
              <w:left w:val="single" w:sz="4" w:space="0" w:color="auto"/>
              <w:right w:val="single" w:sz="4" w:space="0" w:color="auto"/>
            </w:tcBorders>
          </w:tcPr>
          <w:p w14:paraId="14B7C211" w14:textId="5F608DA4" w:rsidR="00495C9E" w:rsidRPr="00286AA6" w:rsidRDefault="00495C9E"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w:t>
            </w:r>
            <w:r w:rsidR="0092302A" w:rsidRPr="00286AA6">
              <w:rPr>
                <w:rFonts w:ascii="GHEA Grapalat" w:hAnsi="GHEA Grapalat" w:cs="Sylfaen"/>
                <w:sz w:val="24"/>
                <w:szCs w:val="24"/>
                <w:lang w:val="hy-AM"/>
              </w:rPr>
              <w:t>2020 թվականի հուլիսի 9 N 1159-Ն որոշման մեջ փոփոխություններ և լրացումներ կատարելու  մասին</w:t>
            </w:r>
            <w:r w:rsidRPr="00286AA6">
              <w:rPr>
                <w:rFonts w:ascii="GHEA Grapalat" w:hAnsi="GHEA Grapalat" w:cs="Sylfaen"/>
                <w:sz w:val="24"/>
                <w:szCs w:val="24"/>
                <w:lang w:val="hy-AM"/>
              </w:rPr>
              <w:t>»</w:t>
            </w:r>
            <w:r w:rsidR="0092302A" w:rsidRPr="00286AA6">
              <w:rPr>
                <w:rFonts w:ascii="GHEA Grapalat" w:hAnsi="GHEA Grapalat" w:cs="Sylfaen"/>
                <w:sz w:val="24"/>
                <w:szCs w:val="24"/>
                <w:lang w:val="hy-AM"/>
              </w:rPr>
              <w:t xml:space="preserve"> Կառավարության որոշման նախագծի </w:t>
            </w:r>
            <w:r w:rsidR="00B17ACE" w:rsidRPr="00286AA6">
              <w:rPr>
                <w:rFonts w:ascii="GHEA Grapalat" w:hAnsi="GHEA Grapalat" w:cs="Sylfaen"/>
                <w:sz w:val="24"/>
                <w:szCs w:val="24"/>
                <w:lang w:val="hy-AM"/>
              </w:rPr>
              <w:t xml:space="preserve"> վերնագրում «ՓՈՓՈԽՈՒԹՅՈՒՆՆԵՐ ԵՎ </w:t>
            </w:r>
            <w:r w:rsidR="00B17ACE" w:rsidRPr="00286AA6">
              <w:rPr>
                <w:rFonts w:ascii="GHEA Grapalat" w:hAnsi="GHEA Grapalat" w:cs="Sylfaen"/>
                <w:sz w:val="24"/>
                <w:szCs w:val="24"/>
                <w:lang w:val="hy-AM"/>
              </w:rPr>
              <w:lastRenderedPageBreak/>
              <w:t xml:space="preserve">ԼՐԱՑՈՒՄՆԵՐ» բառերը  փոխարինել «ՓՈՓՈԽՈՒԹՅՈՒՆ ԵՎ ԼՐԱՑՈՒՄ» բառերով: </w:t>
            </w:r>
          </w:p>
        </w:tc>
        <w:tc>
          <w:tcPr>
            <w:tcW w:w="6963" w:type="dxa"/>
            <w:gridSpan w:val="10"/>
            <w:tcBorders>
              <w:left w:val="single" w:sz="4" w:space="0" w:color="auto"/>
              <w:right w:val="single" w:sz="4" w:space="0" w:color="auto"/>
            </w:tcBorders>
          </w:tcPr>
          <w:p w14:paraId="689CC317" w14:textId="714756C3" w:rsidR="00495C9E" w:rsidRPr="00286AA6" w:rsidRDefault="005F64F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B17ACE" w:rsidRPr="00286AA6" w14:paraId="69BB4E58" w14:textId="77777777" w:rsidTr="000D4FAA">
        <w:trPr>
          <w:trHeight w:val="298"/>
        </w:trPr>
        <w:tc>
          <w:tcPr>
            <w:tcW w:w="8375" w:type="dxa"/>
            <w:gridSpan w:val="3"/>
            <w:tcBorders>
              <w:left w:val="single" w:sz="4" w:space="0" w:color="auto"/>
              <w:bottom w:val="single" w:sz="4" w:space="0" w:color="auto"/>
              <w:right w:val="single" w:sz="4" w:space="0" w:color="auto"/>
            </w:tcBorders>
          </w:tcPr>
          <w:p w14:paraId="3E53D089" w14:textId="0541E19E" w:rsidR="00B17ACE" w:rsidRPr="00286AA6" w:rsidRDefault="00CF63D2"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«Հայաստանի Հանրապետության կառավարության 2020 թվականի հուլիսի 9 N 1159-Ն որոշման մեջ փոփոխություններ և լրացումներ կատարելու  մասին» Կառավարության որոշման նախագծի  1-ին կետի 2-րդ ենթակետում «տրամադրվող օրինական բնակության» բառերը փոխարինել «՝</w:t>
            </w:r>
            <w:r w:rsidR="0043675A" w:rsidRPr="00286AA6">
              <w:rPr>
                <w:rFonts w:ascii="GHEA Grapalat" w:hAnsi="GHEA Grapalat" w:cs="Sylfaen"/>
                <w:sz w:val="24"/>
                <w:szCs w:val="24"/>
                <w:lang w:val="hy-AM"/>
              </w:rPr>
              <w:t xml:space="preserve"> </w:t>
            </w:r>
            <w:bookmarkStart w:id="4" w:name="_Hlk86149448"/>
            <w:r w:rsidR="0043675A" w:rsidRPr="00286AA6">
              <w:rPr>
                <w:rFonts w:ascii="GHEA Grapalat" w:hAnsi="GHEA Grapalat" w:cs="Sylfaen"/>
                <w:sz w:val="24"/>
                <w:szCs w:val="24"/>
                <w:lang w:val="hy-AM"/>
              </w:rPr>
              <w:t>բնակության օրինականությունը հավաստող</w:t>
            </w:r>
            <w:bookmarkEnd w:id="4"/>
            <w:r w:rsidRPr="00286AA6">
              <w:rPr>
                <w:rFonts w:ascii="GHEA Grapalat" w:hAnsi="GHEA Grapalat" w:cs="Sylfaen"/>
                <w:sz w:val="24"/>
                <w:szCs w:val="24"/>
                <w:lang w:val="hy-AM"/>
              </w:rPr>
              <w:t>»</w:t>
            </w:r>
            <w:r w:rsidR="0043675A" w:rsidRPr="00286AA6">
              <w:rPr>
                <w:rFonts w:ascii="GHEA Grapalat" w:hAnsi="GHEA Grapalat" w:cs="Sylfaen"/>
                <w:sz w:val="24"/>
                <w:szCs w:val="24"/>
                <w:lang w:val="hy-AM"/>
              </w:rPr>
              <w:t xml:space="preserve"> բառերով: </w:t>
            </w:r>
          </w:p>
        </w:tc>
        <w:tc>
          <w:tcPr>
            <w:tcW w:w="6963" w:type="dxa"/>
            <w:gridSpan w:val="10"/>
            <w:tcBorders>
              <w:left w:val="single" w:sz="4" w:space="0" w:color="auto"/>
              <w:bottom w:val="single" w:sz="4" w:space="0" w:color="auto"/>
              <w:right w:val="single" w:sz="4" w:space="0" w:color="auto"/>
            </w:tcBorders>
          </w:tcPr>
          <w:p w14:paraId="3073E8EB" w14:textId="5508A3FD" w:rsidR="00B17ACE" w:rsidRPr="00286AA6" w:rsidRDefault="00C03785"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61EC2" w:rsidRPr="00286AA6" w14:paraId="2B35BA3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4125553" w14:textId="433ACF96" w:rsidR="00A61EC2" w:rsidRPr="008734B8" w:rsidRDefault="00A61EC2"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                   </w:t>
            </w:r>
            <w:r w:rsidR="008734B8" w:rsidRPr="008734B8">
              <w:rPr>
                <w:rFonts w:ascii="GHEA Grapalat" w:hAnsi="GHEA Grapalat" w:cs="Sylfaen"/>
                <w:b/>
                <w:sz w:val="24"/>
                <w:szCs w:val="24"/>
                <w:lang w:val="hy-AM"/>
              </w:rPr>
              <w:t>12. Ա</w:t>
            </w:r>
            <w:r w:rsidRPr="008734B8">
              <w:rPr>
                <w:rFonts w:ascii="GHEA Grapalat" w:hAnsi="GHEA Grapalat" w:cs="Sylfaen"/>
                <w:b/>
                <w:sz w:val="24"/>
                <w:szCs w:val="24"/>
                <w:lang w:val="hy-AM"/>
              </w:rPr>
              <w:t>րտաքին գործերի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E60309C" w14:textId="7CF07067"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14.10.2021 թ.</w:t>
            </w:r>
          </w:p>
        </w:tc>
      </w:tr>
      <w:tr w:rsidR="00A61EC2" w:rsidRPr="00286AA6" w14:paraId="7E02B2B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736DA1A" w14:textId="77777777" w:rsidR="00A61EC2" w:rsidRPr="00286AA6" w:rsidRDefault="00A61EC2" w:rsidP="008734B8">
            <w:pPr>
              <w:spacing w:after="0" w:line="36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E5A01C5" w14:textId="77FCDEAD"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1108-1/42823-21</w:t>
            </w:r>
          </w:p>
        </w:tc>
      </w:tr>
      <w:tr w:rsidR="00A61EC2" w:rsidRPr="00286AA6" w14:paraId="6FB29F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88FE423" w14:textId="77777777" w:rsidR="00A61EC2" w:rsidRPr="00286AA6" w:rsidRDefault="00A61EC2" w:rsidP="008734B8">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532FE6B5" w14:textId="77777777" w:rsidR="00A61EC2" w:rsidRPr="00286AA6" w:rsidRDefault="00A61EC2" w:rsidP="003C16F2">
            <w:pPr>
              <w:spacing w:after="0" w:line="360" w:lineRule="auto"/>
              <w:jc w:val="center"/>
              <w:rPr>
                <w:rFonts w:ascii="GHEA Grapalat" w:hAnsi="GHEA Grapalat" w:cs="Sylfaen"/>
                <w:sz w:val="24"/>
                <w:szCs w:val="24"/>
                <w:lang w:val="hy-AM"/>
              </w:rPr>
            </w:pPr>
          </w:p>
        </w:tc>
      </w:tr>
      <w:tr w:rsidR="00F56111" w:rsidRPr="00286AA6" w14:paraId="1C2F43B7" w14:textId="77777777" w:rsidTr="000D4FAA">
        <w:trPr>
          <w:trHeight w:val="298"/>
        </w:trPr>
        <w:tc>
          <w:tcPr>
            <w:tcW w:w="11869" w:type="dxa"/>
            <w:gridSpan w:val="11"/>
            <w:vMerge w:val="restart"/>
            <w:tcBorders>
              <w:top w:val="single" w:sz="4" w:space="0" w:color="auto"/>
              <w:left w:val="single" w:sz="4" w:space="0" w:color="auto"/>
              <w:right w:val="single" w:sz="4" w:space="0" w:color="auto"/>
            </w:tcBorders>
            <w:shd w:val="clear" w:color="auto" w:fill="D0CECE" w:themeFill="background2" w:themeFillShade="E6"/>
          </w:tcPr>
          <w:p w14:paraId="47C5E141" w14:textId="7A3508AA" w:rsidR="00F56111" w:rsidRPr="008734B8" w:rsidRDefault="00FB173F" w:rsidP="008734B8">
            <w:pPr>
              <w:spacing w:after="0" w:line="360" w:lineRule="auto"/>
              <w:ind w:firstLine="252"/>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13. </w:t>
            </w:r>
            <w:r w:rsidR="008734B8" w:rsidRPr="008734B8">
              <w:rPr>
                <w:rFonts w:ascii="GHEA Grapalat" w:hAnsi="GHEA Grapalat" w:cs="Sylfaen"/>
                <w:b/>
                <w:sz w:val="24"/>
                <w:szCs w:val="24"/>
                <w:lang w:val="hy-AM"/>
              </w:rPr>
              <w:t>Ա</w:t>
            </w:r>
            <w:r w:rsidRPr="008734B8">
              <w:rPr>
                <w:rFonts w:ascii="GHEA Grapalat" w:hAnsi="GHEA Grapalat" w:cs="Sylfaen"/>
                <w:b/>
                <w:sz w:val="24"/>
                <w:szCs w:val="24"/>
                <w:lang w:val="hy-AM"/>
              </w:rPr>
              <w:t>րդարադատության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F4D90" w14:textId="665F54DD" w:rsidR="00F56111" w:rsidRPr="00286AA6" w:rsidRDefault="000D4FAA" w:rsidP="00F56111">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11.11.2021 թ.</w:t>
            </w:r>
          </w:p>
        </w:tc>
      </w:tr>
      <w:tr w:rsidR="000D4FAA" w:rsidRPr="00286AA6" w14:paraId="0377B708" w14:textId="77777777" w:rsidTr="000D4FAA">
        <w:trPr>
          <w:trHeight w:val="298"/>
        </w:trPr>
        <w:tc>
          <w:tcPr>
            <w:tcW w:w="11869" w:type="dxa"/>
            <w:gridSpan w:val="11"/>
            <w:vMerge/>
            <w:tcBorders>
              <w:left w:val="single" w:sz="4" w:space="0" w:color="auto"/>
              <w:right w:val="single" w:sz="4" w:space="0" w:color="auto"/>
            </w:tcBorders>
            <w:shd w:val="clear" w:color="auto" w:fill="AEAAAA" w:themeFill="background2" w:themeFillShade="BF"/>
          </w:tcPr>
          <w:p w14:paraId="279BC669" w14:textId="77777777" w:rsidR="000D4FAA" w:rsidRPr="00286AA6" w:rsidRDefault="000D4FAA" w:rsidP="008734B8">
            <w:pPr>
              <w:spacing w:after="0" w:line="360" w:lineRule="auto"/>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176B2F" w14:textId="1761DAF9"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01/27.1/36042-2021</w:t>
            </w:r>
          </w:p>
        </w:tc>
      </w:tr>
      <w:tr w:rsidR="000D4FAA" w:rsidRPr="00286AA6" w14:paraId="3B6CE880" w14:textId="77777777" w:rsidTr="000D4FAA">
        <w:trPr>
          <w:trHeight w:val="298"/>
        </w:trPr>
        <w:tc>
          <w:tcPr>
            <w:tcW w:w="8409" w:type="dxa"/>
            <w:gridSpan w:val="5"/>
            <w:tcBorders>
              <w:left w:val="single" w:sz="4" w:space="0" w:color="auto"/>
              <w:right w:val="single" w:sz="4" w:space="0" w:color="auto"/>
            </w:tcBorders>
          </w:tcPr>
          <w:p w14:paraId="39904F4D" w14:textId="2FEE935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«Հայաստանի Հանրապետության կառավարության 2012 թվականի ապրիլի 5-ի N 419-Ն որոշուման մեջ լրացում կատարելու մասին» Հայաստանի Հանրապետության կառավարության որոշման նախագծում (այսուհետ՝ Նախագիծ) անհրաժեշտ է պահպանել նորմատիվ իրավական ակտի վավերապայմանները, մասնավորապես՝ նշում կատարել դրա բնույթի մասին՝ նկատի ունենալով «Նորմատիվ իրավական ակտերի </w:t>
            </w:r>
            <w:r w:rsidRPr="00286AA6">
              <w:rPr>
                <w:rFonts w:ascii="GHEA Grapalat" w:hAnsi="GHEA Grapalat" w:cs="Sylfaen"/>
                <w:sz w:val="24"/>
                <w:szCs w:val="24"/>
                <w:lang w:val="hy-AM"/>
              </w:rPr>
              <w:lastRenderedPageBreak/>
              <w:t xml:space="preserve">մասին» ՀՀ օրենքի 11-րդ հոդվածի պահանջները:Նույն դիտողությունը վերաբերում է նաև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նախագծին և դրանով հաստատվող հավելվածներին, ինչպես նաև «Հայաստանի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մասին», «Հայաստանի Հանրապետության կառավարության 2008 թվականի փետրվարի 7-ի N </w:t>
            </w:r>
            <w:r w:rsidRPr="00286AA6">
              <w:rPr>
                <w:rFonts w:ascii="GHEA Grapalat" w:hAnsi="GHEA Grapalat" w:cs="Sylfaen"/>
                <w:sz w:val="24"/>
                <w:szCs w:val="24"/>
                <w:lang w:val="hy-AM"/>
              </w:rPr>
              <w:lastRenderedPageBreak/>
              <w:t>134-Ն որոշուման մեջ լրացումներ կատարելու մասին» Հայաստանի Հանրապետության կառավարության որոշման նախագծերին:</w:t>
            </w:r>
          </w:p>
        </w:tc>
        <w:tc>
          <w:tcPr>
            <w:tcW w:w="6929" w:type="dxa"/>
            <w:gridSpan w:val="8"/>
            <w:tcBorders>
              <w:top w:val="single" w:sz="4" w:space="0" w:color="auto"/>
              <w:left w:val="single" w:sz="4" w:space="0" w:color="auto"/>
              <w:bottom w:val="single" w:sz="4" w:space="0" w:color="auto"/>
              <w:right w:val="single" w:sz="4" w:space="0" w:color="auto"/>
            </w:tcBorders>
          </w:tcPr>
          <w:p w14:paraId="703EFC96" w14:textId="2CF00944" w:rsidR="000D4FAA" w:rsidRPr="00286AA6" w:rsidRDefault="000D4FAA" w:rsidP="000D4FAA">
            <w:pPr>
              <w:tabs>
                <w:tab w:val="left" w:pos="774"/>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D4FAA" w:rsidRPr="001D4DD4" w14:paraId="78697F96" w14:textId="77777777" w:rsidTr="000D4FAA">
        <w:trPr>
          <w:trHeight w:val="298"/>
        </w:trPr>
        <w:tc>
          <w:tcPr>
            <w:tcW w:w="8409" w:type="dxa"/>
            <w:gridSpan w:val="5"/>
            <w:tcBorders>
              <w:left w:val="single" w:sz="4" w:space="0" w:color="auto"/>
              <w:right w:val="single" w:sz="4" w:space="0" w:color="auto"/>
            </w:tcBorders>
          </w:tcPr>
          <w:p w14:paraId="622B033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նախաբանում հղում է կատարված «Օտարերկրացիների մասին» օրենքի 8-րդ հոդվածի 4-րդ կետին: </w:t>
            </w:r>
          </w:p>
          <w:p w14:paraId="4F741037" w14:textId="635C2CA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առումով հարկ ենք համարում նշել, որ պարզաբանման կարիք ունի Նախագծի նախաբանում համապատասխան հղում</w:t>
            </w:r>
          </w:p>
          <w:p w14:paraId="329EF26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կատարելը, քանի որ Նախագծով նախատեսվող լրացումը չի բխում տվյալ դրույթից:</w:t>
            </w:r>
          </w:p>
          <w:p w14:paraId="3C4AF06B" w14:textId="4881746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հղում կատարել նաև «Նորմատիվ իրավական ակտերի մասին» օրենքի 33-րդ հոդվածին:</w:t>
            </w:r>
          </w:p>
        </w:tc>
        <w:tc>
          <w:tcPr>
            <w:tcW w:w="6929" w:type="dxa"/>
            <w:gridSpan w:val="8"/>
            <w:tcBorders>
              <w:top w:val="single" w:sz="4" w:space="0" w:color="auto"/>
              <w:left w:val="single" w:sz="4" w:space="0" w:color="auto"/>
              <w:bottom w:val="single" w:sz="4" w:space="0" w:color="auto"/>
              <w:right w:val="single" w:sz="4" w:space="0" w:color="auto"/>
            </w:tcBorders>
          </w:tcPr>
          <w:p w14:paraId="79BFB44A" w14:textId="442E3E30" w:rsidR="000D4FAA" w:rsidRPr="00286AA6" w:rsidRDefault="000D4FAA" w:rsidP="000D4FAA">
            <w:pPr>
              <w:tabs>
                <w:tab w:val="left" w:pos="706"/>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0E8D6816" w14:textId="3D88FEE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«Օտարերկրացիների մասին»  2021 թվականի մայիսի 27-ի ՀՕ 267-Ն  օրենքի 8-րդ հոդվածի 4-րդ կետը սահմանում է, որ  օտարերկրացին անձամբ ստանում է  փաստաթղթերը Միգրացիոն Ծառայությունից, այդ թվում՝ ՀԾՀ։</w:t>
            </w:r>
          </w:p>
          <w:p w14:paraId="238A8750" w14:textId="5C255AC8"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նախագծով առաջարկվող լրացումը հնարավորություն է տալիս Հարթակի միջոցով դիմել ՀԾՀ –ի համար։Լրացումը նպատակ ունի պարզեցնել գորընթացը, օգտագործելով Հարթակը։</w:t>
            </w:r>
          </w:p>
          <w:p w14:paraId="2018A0F8" w14:textId="77777777" w:rsidR="000D4FAA" w:rsidRPr="00286AA6" w:rsidRDefault="000D4FAA" w:rsidP="008734B8">
            <w:pPr>
              <w:spacing w:after="0" w:line="360" w:lineRule="auto"/>
              <w:jc w:val="both"/>
              <w:rPr>
                <w:rFonts w:ascii="GHEA Grapalat" w:hAnsi="GHEA Grapalat" w:cs="Sylfaen"/>
                <w:sz w:val="24"/>
                <w:szCs w:val="24"/>
                <w:lang w:val="hy-AM"/>
              </w:rPr>
            </w:pPr>
          </w:p>
          <w:p w14:paraId="5ED7666C" w14:textId="6BE41CA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նախագծի նախաբանում հղում է </w:t>
            </w:r>
            <w:r w:rsidRPr="00286AA6">
              <w:rPr>
                <w:rFonts w:ascii="GHEA Grapalat" w:hAnsi="GHEA Grapalat" w:cs="Sylfaen"/>
                <w:sz w:val="24"/>
                <w:szCs w:val="24"/>
                <w:lang w:val="hy-AM"/>
              </w:rPr>
              <w:lastRenderedPageBreak/>
              <w:t>կատարվել «Նորմատիվ իրավական ակտերի մասին» օրենքի 33-րդ հոդվածին։</w:t>
            </w:r>
          </w:p>
          <w:p w14:paraId="55949B1F" w14:textId="77777777" w:rsidR="000D4FAA" w:rsidRPr="00286AA6" w:rsidRDefault="000D4FAA" w:rsidP="008734B8">
            <w:pPr>
              <w:spacing w:after="0" w:line="360" w:lineRule="auto"/>
              <w:jc w:val="both"/>
              <w:rPr>
                <w:rFonts w:ascii="GHEA Grapalat" w:hAnsi="GHEA Grapalat" w:cs="Sylfaen"/>
                <w:sz w:val="24"/>
                <w:szCs w:val="24"/>
                <w:highlight w:val="yellow"/>
                <w:lang w:val="hy-AM"/>
              </w:rPr>
            </w:pPr>
          </w:p>
          <w:p w14:paraId="21F613FC" w14:textId="6DD178B5" w:rsidR="000D4FAA" w:rsidRPr="00286AA6" w:rsidRDefault="000D4FAA" w:rsidP="000D4FAA">
            <w:pPr>
              <w:tabs>
                <w:tab w:val="left" w:pos="706"/>
              </w:tabs>
              <w:spacing w:after="0" w:line="360" w:lineRule="auto"/>
              <w:rPr>
                <w:rFonts w:ascii="GHEA Grapalat" w:hAnsi="GHEA Grapalat" w:cs="Sylfaen"/>
                <w:sz w:val="24"/>
                <w:szCs w:val="24"/>
                <w:lang w:val="hy-AM"/>
              </w:rPr>
            </w:pPr>
          </w:p>
        </w:tc>
      </w:tr>
      <w:tr w:rsidR="000D4FAA" w:rsidRPr="00286AA6" w14:paraId="2FB2EA25" w14:textId="77777777" w:rsidTr="000D4FAA">
        <w:trPr>
          <w:trHeight w:val="298"/>
        </w:trPr>
        <w:tc>
          <w:tcPr>
            <w:tcW w:w="8409" w:type="dxa"/>
            <w:gridSpan w:val="5"/>
            <w:tcBorders>
              <w:left w:val="single" w:sz="4" w:space="0" w:color="auto"/>
              <w:right w:val="single" w:sz="4" w:space="0" w:color="auto"/>
            </w:tcBorders>
          </w:tcPr>
          <w:p w14:paraId="1541EC82" w14:textId="1475D4D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1-ին կետում «ՀՀ» հապավումներն անհրաժեշտ է բացել՝ նկատի ունենալով Հայաստանի Հանրապետության կառավարության 2012 թվականի ապրիլի 5-ի N 419-Ն որոշման վերնագիրը և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 ինչպես նաև «կետով» բառից հետո լրացնել «հետևյալ բովանդակությամբ»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D1AFEEF" w14:textId="4B415F64"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3BFAA165" w14:textId="77777777" w:rsidTr="000D4FAA">
        <w:trPr>
          <w:trHeight w:val="298"/>
        </w:trPr>
        <w:tc>
          <w:tcPr>
            <w:tcW w:w="8409" w:type="dxa"/>
            <w:gridSpan w:val="5"/>
            <w:tcBorders>
              <w:left w:val="single" w:sz="4" w:space="0" w:color="auto"/>
              <w:right w:val="single" w:sz="4" w:space="0" w:color="auto"/>
            </w:tcBorders>
          </w:tcPr>
          <w:p w14:paraId="3F245FCC" w14:textId="1DF86E6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1-ին կետով լրացվող 4.1.-ին կետում «օտարերկրացի աշխատողների ընտրության» բառերն անհրաժեշտ է հանել՝ նկատի ունենալով «Օտարերկրացիների մասին» օրենքի 3-րդ հոդվածի դրույթները:</w:t>
            </w:r>
          </w:p>
        </w:tc>
        <w:tc>
          <w:tcPr>
            <w:tcW w:w="6929" w:type="dxa"/>
            <w:gridSpan w:val="8"/>
            <w:tcBorders>
              <w:top w:val="single" w:sz="4" w:space="0" w:color="auto"/>
              <w:left w:val="single" w:sz="4" w:space="0" w:color="auto"/>
              <w:bottom w:val="single" w:sz="4" w:space="0" w:color="auto"/>
              <w:right w:val="single" w:sz="4" w:space="0" w:color="auto"/>
            </w:tcBorders>
          </w:tcPr>
          <w:p w14:paraId="0C32BC72" w14:textId="2C1F17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717BF889" w14:textId="3581EDB3"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1D4DD4" w14:paraId="7768C3BB" w14:textId="77777777" w:rsidTr="000D4FAA">
        <w:trPr>
          <w:trHeight w:val="298"/>
        </w:trPr>
        <w:tc>
          <w:tcPr>
            <w:tcW w:w="8409" w:type="dxa"/>
            <w:gridSpan w:val="5"/>
            <w:tcBorders>
              <w:left w:val="single" w:sz="4" w:space="0" w:color="auto"/>
              <w:right w:val="single" w:sz="4" w:space="0" w:color="auto"/>
            </w:tcBorders>
          </w:tcPr>
          <w:p w14:paraId="78D57047" w14:textId="27210E3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w:t>
            </w:r>
            <w:r w:rsidRPr="00286AA6">
              <w:rPr>
                <w:rFonts w:ascii="GHEA Grapalat" w:hAnsi="GHEA Grapalat" w:cs="Sylfaen"/>
                <w:sz w:val="24"/>
                <w:szCs w:val="24"/>
                <w:lang w:val="hy-AM"/>
              </w:rPr>
              <w:lastRenderedPageBreak/>
              <w:t>մասին» Հայաստանի Հանրապետության կառավարության որոշման նախագծի (այսուհետ՝ Նախագիծ) վերնագրում «գործողությունը մասնակի դադարեցնելու» բառերն առաջարկում ենք փոխարինել «մեջ փոփոխություն կատարելու» բառերով՝ նկատի ունենալով այն հանգամանքը, որ Նախագծի 1-ին կետով ուժը կորցրած են ճանաչվում միայն Հայաստանի Հանրապետության կառավարության 2016 թվականի մայիսի 12-ի N 493-Ն որոշուման 1-ին կետի 1-ին և 3-րդ ենթակետերը:</w:t>
            </w:r>
          </w:p>
          <w:p w14:paraId="2F4143D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Այս համատեքստում անհրաժեշտ է համապատասխան փոփոխություն կատարել նաև Նախագծի 1-ին կետում, մասնավորապես՝ շարադրել հետևյալ բովանդակությամբ՝ </w:t>
            </w:r>
          </w:p>
          <w:p w14:paraId="75D34B51"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Ուժը կորցրած ճանաչել ՀՀ  կառավարության  2016 թվականի մայիսի 12-ի  «Oտարերկրացի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w:t>
            </w:r>
            <w:r w:rsidRPr="00286AA6">
              <w:rPr>
                <w:rFonts w:ascii="GHEA Grapalat" w:hAnsi="GHEA Grapalat" w:cs="Sylfaen"/>
                <w:sz w:val="24"/>
                <w:szCs w:val="24"/>
                <w:lang w:val="hy-AM"/>
              </w:rPr>
              <w:lastRenderedPageBreak/>
              <w:t>աշխատելու իրավունք տվող մասնագիտությունների ցանկերը սահմանելու մասին» N 493-Ն  որոշման 1-ին կետի 1-ին և 3-րդ ենթակետերը, ինչպես նաև դրանցով հաստատված հավելվածները»:</w:t>
            </w:r>
          </w:p>
          <w:p w14:paraId="45FD4A9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հարկ ենք համարում նշել, որ Նախագծով նախատեսվող փոփոխության համատեքստում անհրաժեշտ է խմբագրել նաև Նախագծի վերնագիրը և նախաբանը՝ նկատի ունենլաով «Նորմատիվ իրավական ակտերի մասին» ՀՀ օրենքի 12-րդ և 13-րդ հոդվածների 1-ին մասերի դրույթները, որոնց համաձայն՝ նորմատիվ իրավական ակտը ունենում է վերնագիր, որը համապատասխանում է նորմատիվ իրավական ակտի բովանդակությանը:</w:t>
            </w:r>
          </w:p>
          <w:p w14:paraId="77F988A6" w14:textId="2122D5D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tc>
        <w:tc>
          <w:tcPr>
            <w:tcW w:w="6929" w:type="dxa"/>
            <w:gridSpan w:val="8"/>
            <w:tcBorders>
              <w:top w:val="single" w:sz="4" w:space="0" w:color="auto"/>
              <w:left w:val="single" w:sz="4" w:space="0" w:color="auto"/>
              <w:bottom w:val="single" w:sz="4" w:space="0" w:color="auto"/>
              <w:right w:val="single" w:sz="4" w:space="0" w:color="auto"/>
            </w:tcBorders>
          </w:tcPr>
          <w:p w14:paraId="3860F247" w14:textId="5E4944AC" w:rsidR="000D4FAA" w:rsidRPr="00286AA6" w:rsidRDefault="000D4FAA"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678DABA" w14:textId="6F2D55B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Մասնակի դադարեցվել է «Oտարերկրացի աշխատողի համար գործատուին աշխատանքի թույլտվություն </w:t>
            </w:r>
            <w:r w:rsidRPr="00286AA6">
              <w:rPr>
                <w:rFonts w:ascii="GHEA Grapalat" w:hAnsi="GHEA Grapalat" w:cs="Sylfaen"/>
                <w:sz w:val="24"/>
                <w:szCs w:val="24"/>
                <w:lang w:val="hy-AM"/>
              </w:rPr>
              <w:lastRenderedPageBreak/>
              <w:t xml:space="preserve">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աշխատելու իրավունք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տվող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մասնագիտությունների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ցանկերը</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սահմանելու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մասին</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r w:rsidR="008734B8">
              <w:rPr>
                <w:rFonts w:ascii="GHEA Grapalat" w:hAnsi="GHEA Grapalat" w:cs="Sylfaen"/>
                <w:sz w:val="24"/>
                <w:szCs w:val="24"/>
                <w:lang w:val="hy-AM"/>
              </w:rPr>
              <w:t xml:space="preserve">   N </w:t>
            </w:r>
            <w:r w:rsidRPr="00286AA6">
              <w:rPr>
                <w:rFonts w:ascii="GHEA Grapalat" w:hAnsi="GHEA Grapalat" w:cs="Sylfaen"/>
                <w:sz w:val="24"/>
                <w:szCs w:val="24"/>
                <w:lang w:val="hy-AM"/>
              </w:rPr>
              <w:t xml:space="preserve">493-Ն  որոշման գործողությունը՝ հիմք ընդունելով «Նորմատիվ իրավական ակտերի մասին» Հայաստանի Հանրապետության օրենքի 36 հոդվածի 2-րդ մասը, որը սահմանում է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w:t>
            </w:r>
            <w:r w:rsidRPr="00286AA6">
              <w:rPr>
                <w:rFonts w:ascii="GHEA Grapalat" w:hAnsi="GHEA Grapalat" w:cs="Sylfaen"/>
                <w:sz w:val="24"/>
                <w:szCs w:val="24"/>
                <w:lang w:val="hy-AM"/>
              </w:rPr>
              <w:lastRenderedPageBreak/>
              <w:t xml:space="preserve">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 </w:t>
            </w:r>
          </w:p>
          <w:p w14:paraId="4A555B27" w14:textId="1D61394F"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վերնագիրը բխում է Նախագծի բովանդակությունից։</w:t>
            </w:r>
          </w:p>
          <w:p w14:paraId="76321D13" w14:textId="77777777" w:rsidR="000D4FAA" w:rsidRPr="00286AA6" w:rsidRDefault="000D4FAA" w:rsidP="008734B8">
            <w:pPr>
              <w:spacing w:after="0" w:line="360" w:lineRule="auto"/>
              <w:rPr>
                <w:rFonts w:ascii="GHEA Grapalat" w:hAnsi="GHEA Grapalat" w:cs="Sylfaen"/>
                <w:sz w:val="24"/>
                <w:szCs w:val="24"/>
                <w:lang w:val="hy-AM"/>
              </w:rPr>
            </w:pPr>
          </w:p>
          <w:p w14:paraId="6C3EB72F" w14:textId="7227A6AD" w:rsidR="000D4FAA" w:rsidRPr="00286AA6" w:rsidRDefault="000D4FAA" w:rsidP="008734B8">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Նախագծի 1-ին կետը շարադրվել է առաջարկվող ձևով։</w:t>
            </w:r>
          </w:p>
          <w:p w14:paraId="0EBB2D65" w14:textId="29D50572" w:rsidR="000D4FAA" w:rsidRPr="00286AA6" w:rsidRDefault="000D4FAA" w:rsidP="008734B8">
            <w:pPr>
              <w:spacing w:after="0" w:line="360" w:lineRule="auto"/>
              <w:rPr>
                <w:rFonts w:ascii="GHEA Grapalat" w:hAnsi="GHEA Grapalat" w:cs="Sylfaen"/>
                <w:sz w:val="24"/>
                <w:szCs w:val="24"/>
                <w:lang w:val="hy-AM"/>
              </w:rPr>
            </w:pPr>
          </w:p>
          <w:p w14:paraId="42D2B15D" w14:textId="77777777" w:rsidR="000D4FAA" w:rsidRPr="00286AA6" w:rsidRDefault="000D4FAA" w:rsidP="008734B8">
            <w:pPr>
              <w:spacing w:after="0" w:line="360" w:lineRule="auto"/>
              <w:rPr>
                <w:rFonts w:ascii="GHEA Grapalat" w:hAnsi="GHEA Grapalat" w:cs="Sylfaen"/>
                <w:sz w:val="24"/>
                <w:szCs w:val="24"/>
                <w:lang w:val="hy-AM"/>
              </w:rPr>
            </w:pPr>
          </w:p>
          <w:p w14:paraId="3AFC2D75" w14:textId="23D71230" w:rsidR="000D4FAA" w:rsidRPr="00286AA6" w:rsidRDefault="000D4FAA" w:rsidP="008734B8">
            <w:pPr>
              <w:spacing w:after="0" w:line="360" w:lineRule="auto"/>
              <w:rPr>
                <w:rFonts w:ascii="GHEA Grapalat" w:hAnsi="GHEA Grapalat" w:cs="Sylfaen"/>
                <w:sz w:val="24"/>
                <w:szCs w:val="24"/>
                <w:lang w:val="hy-AM"/>
              </w:rPr>
            </w:pPr>
          </w:p>
        </w:tc>
      </w:tr>
      <w:tr w:rsidR="000D4FAA" w:rsidRPr="00286AA6" w14:paraId="39092187" w14:textId="77777777" w:rsidTr="000D4FAA">
        <w:trPr>
          <w:trHeight w:val="298"/>
        </w:trPr>
        <w:tc>
          <w:tcPr>
            <w:tcW w:w="8409" w:type="dxa"/>
            <w:gridSpan w:val="5"/>
            <w:tcBorders>
              <w:left w:val="single" w:sz="4" w:space="0" w:color="auto"/>
              <w:right w:val="single" w:sz="4" w:space="0" w:color="auto"/>
            </w:tcBorders>
          </w:tcPr>
          <w:p w14:paraId="72BD500E" w14:textId="582B432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6. Նախագծի նախաբանում անհրաժեշտ է հղում կատարել հիմնական ակտին՝ նկատի ունենալով «Նորմատիվ իրավական ակտերի մասին» ՀՀ օրենքի 17-րդ հոդվածի 3-րդ մասի պահանջը, որի համաձայն՝ հղումները կատարվում են միայն հիմնական ակտին կամ հիմնական ակտի մասերին: Նորմատիվ իրավական ակտում փոփոխություններ կամ լրացումներ </w:t>
            </w:r>
            <w:r w:rsidRPr="00286AA6">
              <w:rPr>
                <w:rFonts w:ascii="GHEA Grapalat" w:hAnsi="GHEA Grapalat" w:cs="Sylfaen"/>
                <w:sz w:val="24"/>
                <w:szCs w:val="24"/>
                <w:lang w:val="hy-AM"/>
              </w:rPr>
              <w:lastRenderedPageBreak/>
              <w:t>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63B53041" w14:textId="35A1AA6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77A64F1B" w14:textId="77777777" w:rsidTr="000D4FAA">
        <w:trPr>
          <w:trHeight w:val="298"/>
        </w:trPr>
        <w:tc>
          <w:tcPr>
            <w:tcW w:w="8409" w:type="dxa"/>
            <w:gridSpan w:val="5"/>
            <w:tcBorders>
              <w:left w:val="single" w:sz="4" w:space="0" w:color="auto"/>
              <w:right w:val="single" w:sz="4" w:space="0" w:color="auto"/>
            </w:tcBorders>
          </w:tcPr>
          <w:p w14:paraId="1F0C1AC6"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 Նախագծի 2-րդ կետում «ՀՀ» հապավումն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C3004C9" w14:textId="2E6BE5B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Նախագծի 2-րդ կետում «Ճանաչել» բառն անհրաժեշտ է նշել փոքրատառ:</w:t>
            </w:r>
          </w:p>
        </w:tc>
        <w:tc>
          <w:tcPr>
            <w:tcW w:w="6929" w:type="dxa"/>
            <w:gridSpan w:val="8"/>
            <w:tcBorders>
              <w:top w:val="single" w:sz="4" w:space="0" w:color="auto"/>
              <w:left w:val="single" w:sz="4" w:space="0" w:color="auto"/>
              <w:bottom w:val="single" w:sz="4" w:space="0" w:color="auto"/>
              <w:right w:val="single" w:sz="4" w:space="0" w:color="auto"/>
            </w:tcBorders>
          </w:tcPr>
          <w:p w14:paraId="493454CE" w14:textId="0B2BE3E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65E60614" w14:textId="77777777" w:rsidTr="000D4FAA">
        <w:trPr>
          <w:trHeight w:val="298"/>
        </w:trPr>
        <w:tc>
          <w:tcPr>
            <w:tcW w:w="8409" w:type="dxa"/>
            <w:gridSpan w:val="5"/>
            <w:tcBorders>
              <w:left w:val="single" w:sz="4" w:space="0" w:color="auto"/>
              <w:right w:val="single" w:sz="4" w:space="0" w:color="auto"/>
            </w:tcBorders>
          </w:tcPr>
          <w:p w14:paraId="179817AE"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8. «Հայաստանի Հանրապետության կառավարության 2020 թվականի հուլիսի 9-ի N 1159-Ն որոշուման մեջ փոփոխություն և լրացում կատարելու մասին» Հայաստանի Հանրապետության կառավարության որոշման նախագծի (այսուհետ՝ Նախագիծ) նախաբանում անհրաժեշտ է հղում կատարել նաև «Օտարերկրացիների մասին» օրենքին՝ նկատի ունենլաով «Նորմատիվ իրավական ակտերի մասին» ՀՀ օրենքի 13-րդ հոդվածի 1-ին </w:t>
            </w:r>
            <w:r w:rsidRPr="00286AA6">
              <w:rPr>
                <w:rFonts w:ascii="GHEA Grapalat" w:hAnsi="GHEA Grapalat" w:cs="Sylfaen"/>
                <w:sz w:val="24"/>
                <w:szCs w:val="24"/>
                <w:lang w:val="hy-AM"/>
              </w:rPr>
              <w:lastRenderedPageBreak/>
              <w:t>մասի կարգավորումը, որի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71FD58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Նախագծի նախաբանում հղում կատարել նաև «Նորմատիվ իրավական ակտերի մասին» օրենքի 33-րդ հոդվածին:</w:t>
            </w:r>
          </w:p>
          <w:p w14:paraId="70627994" w14:textId="5B4FF14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նախագծին:</w:t>
            </w:r>
          </w:p>
        </w:tc>
        <w:tc>
          <w:tcPr>
            <w:tcW w:w="6929" w:type="dxa"/>
            <w:gridSpan w:val="8"/>
            <w:tcBorders>
              <w:top w:val="single" w:sz="4" w:space="0" w:color="auto"/>
              <w:left w:val="single" w:sz="4" w:space="0" w:color="auto"/>
              <w:bottom w:val="single" w:sz="4" w:space="0" w:color="auto"/>
              <w:right w:val="single" w:sz="4" w:space="0" w:color="auto"/>
            </w:tcBorders>
          </w:tcPr>
          <w:p w14:paraId="0CDF199B" w14:textId="722A3C20"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Ընդուվել է </w:t>
            </w:r>
          </w:p>
        </w:tc>
      </w:tr>
      <w:tr w:rsidR="000D4FAA" w:rsidRPr="00286AA6" w14:paraId="26CE6ED7" w14:textId="77777777" w:rsidTr="000D4FAA">
        <w:trPr>
          <w:trHeight w:val="298"/>
        </w:trPr>
        <w:tc>
          <w:tcPr>
            <w:tcW w:w="8409" w:type="dxa"/>
            <w:gridSpan w:val="5"/>
            <w:tcBorders>
              <w:left w:val="single" w:sz="4" w:space="0" w:color="auto"/>
              <w:right w:val="single" w:sz="4" w:space="0" w:color="auto"/>
            </w:tcBorders>
          </w:tcPr>
          <w:p w14:paraId="00D81AFF" w14:textId="7DB7049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9. Նախագծի 1-ին կետի 1-ին ենթակետում «նախադասությունը»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7D906061" w14:textId="32F91B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5C51843" w14:textId="77777777" w:rsidTr="000D4FAA">
        <w:trPr>
          <w:trHeight w:val="298"/>
        </w:trPr>
        <w:tc>
          <w:tcPr>
            <w:tcW w:w="8409" w:type="dxa"/>
            <w:gridSpan w:val="5"/>
            <w:tcBorders>
              <w:left w:val="single" w:sz="4" w:space="0" w:color="auto"/>
              <w:right w:val="single" w:sz="4" w:space="0" w:color="auto"/>
            </w:tcBorders>
          </w:tcPr>
          <w:p w14:paraId="49A4B3FC"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10. Նախագծի 1-ին կետի 2-րդ ենթակետն անհրաժեշտ է շարադրել հետևյալ կերպ՝ </w:t>
            </w:r>
          </w:p>
          <w:p w14:paraId="4E999B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10-րդ կետը լրացնել հետևյալ բովանդակությամբ նոր 11.1-ին ենթակետով.</w:t>
            </w:r>
          </w:p>
          <w:p w14:paraId="18F94C81" w14:textId="75EB4B2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«11.1) օտարերկրացի աշխատողի համար աշխատանքի թույլտվության և աշխատանքի հիմքերով ժամանակավոր կացության կարգավիճակի, ինչպես նաև  աշխատանքի թույլտվության հիմքով կացության կարգավիճակ ստանալու պարտավորություն չունեցող  օտարերկրացիներին բնակության օրինականությունը հավաստող տեղեկանքի տրամադրման»։</w:t>
            </w:r>
          </w:p>
        </w:tc>
        <w:tc>
          <w:tcPr>
            <w:tcW w:w="6929" w:type="dxa"/>
            <w:gridSpan w:val="8"/>
            <w:tcBorders>
              <w:top w:val="single" w:sz="4" w:space="0" w:color="auto"/>
              <w:left w:val="single" w:sz="4" w:space="0" w:color="auto"/>
              <w:bottom w:val="single" w:sz="4" w:space="0" w:color="auto"/>
              <w:right w:val="single" w:sz="4" w:space="0" w:color="auto"/>
            </w:tcBorders>
          </w:tcPr>
          <w:p w14:paraId="2EF8B1AD" w14:textId="05BBB5D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4B65C395" w14:textId="77777777" w:rsidTr="000D4FAA">
        <w:trPr>
          <w:trHeight w:val="298"/>
        </w:trPr>
        <w:tc>
          <w:tcPr>
            <w:tcW w:w="8409" w:type="dxa"/>
            <w:gridSpan w:val="5"/>
            <w:tcBorders>
              <w:left w:val="single" w:sz="4" w:space="0" w:color="auto"/>
              <w:right w:val="single" w:sz="4" w:space="0" w:color="auto"/>
            </w:tcBorders>
          </w:tcPr>
          <w:p w14:paraId="0765441E" w14:textId="5902CCF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 1-ին կետի 1-ին և 2-րդ ենթակետերում «նախադասությամբ»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52F2E5C6" w14:textId="725A814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794B5582" w14:textId="77777777" w:rsidTr="000D4FAA">
        <w:trPr>
          <w:trHeight w:val="298"/>
        </w:trPr>
        <w:tc>
          <w:tcPr>
            <w:tcW w:w="8409" w:type="dxa"/>
            <w:gridSpan w:val="5"/>
            <w:tcBorders>
              <w:left w:val="single" w:sz="4" w:space="0" w:color="auto"/>
              <w:right w:val="single" w:sz="4" w:space="0" w:color="auto"/>
            </w:tcBorders>
          </w:tcPr>
          <w:p w14:paraId="1B08760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w:t>
            </w:r>
            <w:r w:rsidRPr="00286AA6">
              <w:rPr>
                <w:rFonts w:ascii="GHEA Grapalat" w:hAnsi="GHEA Grapalat" w:cs="Sylfaen"/>
                <w:sz w:val="24"/>
                <w:szCs w:val="24"/>
                <w:lang w:val="hy-AM"/>
              </w:rPr>
              <w:lastRenderedPageBreak/>
              <w:t>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 (այսուհետ՝ Նախագիծ) վերնագիրն անհրաժեշտ է խմբագրել՝ այն համապատասխանացնելով «Օտարերկրացիների մասին» օրենքի դրույթներին:</w:t>
            </w:r>
          </w:p>
          <w:p w14:paraId="028D5197" w14:textId="2EA3934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համատեքստում անհրաժեշտ է համապատասխան փոփոխություններ կատարել նաև Նախագծում և դրանով հաստատված 1-ին և 2-րդ հավելվածների վերանգրերում և տեքստում:</w:t>
            </w:r>
          </w:p>
        </w:tc>
        <w:tc>
          <w:tcPr>
            <w:tcW w:w="6929" w:type="dxa"/>
            <w:gridSpan w:val="8"/>
            <w:tcBorders>
              <w:top w:val="single" w:sz="4" w:space="0" w:color="auto"/>
              <w:left w:val="single" w:sz="4" w:space="0" w:color="auto"/>
              <w:bottom w:val="single" w:sz="4" w:space="0" w:color="auto"/>
              <w:right w:val="single" w:sz="4" w:space="0" w:color="auto"/>
            </w:tcBorders>
          </w:tcPr>
          <w:p w14:paraId="176B6ECC" w14:textId="28A0BEF5"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p w14:paraId="42435AF1" w14:textId="77777777" w:rsidR="000D4FAA" w:rsidRPr="00286AA6" w:rsidRDefault="000D4FAA" w:rsidP="000D4FAA">
            <w:pPr>
              <w:spacing w:after="0" w:line="360" w:lineRule="auto"/>
              <w:rPr>
                <w:rFonts w:ascii="GHEA Grapalat" w:hAnsi="GHEA Grapalat" w:cs="Sylfaen"/>
                <w:sz w:val="24"/>
                <w:szCs w:val="24"/>
                <w:lang w:val="hy-AM"/>
              </w:rPr>
            </w:pPr>
          </w:p>
          <w:p w14:paraId="027FBB91" w14:textId="25F320CD"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4E2180C7" w14:textId="77777777" w:rsidTr="000D4FAA">
        <w:trPr>
          <w:trHeight w:val="298"/>
        </w:trPr>
        <w:tc>
          <w:tcPr>
            <w:tcW w:w="8409" w:type="dxa"/>
            <w:gridSpan w:val="5"/>
            <w:tcBorders>
              <w:left w:val="single" w:sz="4" w:space="0" w:color="auto"/>
              <w:right w:val="single" w:sz="4" w:space="0" w:color="auto"/>
            </w:tcBorders>
          </w:tcPr>
          <w:p w14:paraId="77BBE7D9" w14:textId="2D04B5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Նախագծով հաստատված հավելված 1-ի (այսուհետ՝ Հավելված) 1-ին կետով նախատեսված միասնական էլեկտրոնային հարթակի հասկացությունն անհրաժեշտ է համապատասխանեցնել «Օտարերկրացիների մասին» օրենքի 3-րդ հոդվածով ամրագրված համապատասխան հասկացությանը, որի համաձայն՝ միասնական էլեկտրոնային հարթակ՝ սույն օրենքի 22.1-ին հոդվածով նախատեսված էլեկտրոնային հարթակ, որի կիրառմամբ տրամադրվում է աշխատանքի թույլտվություն, դրա միջոցով մուտքագրվում կամ վերբեռնվում են աշխատանքի թույլտվություն ստացող և աշխատանքի թույլտվությունից </w:t>
            </w:r>
            <w:r w:rsidRPr="00286AA6">
              <w:rPr>
                <w:rFonts w:ascii="GHEA Grapalat" w:hAnsi="GHEA Grapalat" w:cs="Sylfaen"/>
                <w:sz w:val="24"/>
                <w:szCs w:val="24"/>
                <w:lang w:val="hy-AM"/>
              </w:rPr>
              <w:lastRenderedPageBreak/>
              <w:t>ազատված օտարերկրացի աշխատողների վերաբերյալ սույն օրենքով և Հայաստանի Հանրապետության կառավարության որոշմամբ սահմանված կարգով տեղեկություններ, ինչպես նաև իրականացվում է պետական մարմինների, գործատուների և օտարերկրացիների միջև հաղորդակցությունը: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7EBA5A27" w14:textId="68ABADD3"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4D9A6886" w14:textId="77777777" w:rsidTr="000D4FAA">
        <w:trPr>
          <w:trHeight w:val="298"/>
        </w:trPr>
        <w:tc>
          <w:tcPr>
            <w:tcW w:w="8409" w:type="dxa"/>
            <w:gridSpan w:val="5"/>
            <w:tcBorders>
              <w:left w:val="single" w:sz="4" w:space="0" w:color="auto"/>
              <w:right w:val="single" w:sz="4" w:space="0" w:color="auto"/>
            </w:tcBorders>
          </w:tcPr>
          <w:p w14:paraId="76971D06" w14:textId="4B28E92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14. Հավելված 1-ի 3-րդ կետի 3-րդ ենթակետի բ. պարբերությունում «հոդվածի» բառից հետո անհրաժեշտ է լրացնել «1-ին մասի»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4163B2" w14:textId="679A5712"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0CFF4B5" w14:textId="77777777" w:rsidTr="000D4FAA">
        <w:trPr>
          <w:trHeight w:val="298"/>
        </w:trPr>
        <w:tc>
          <w:tcPr>
            <w:tcW w:w="8409" w:type="dxa"/>
            <w:gridSpan w:val="5"/>
            <w:tcBorders>
              <w:left w:val="single" w:sz="4" w:space="0" w:color="auto"/>
              <w:right w:val="single" w:sz="4" w:space="0" w:color="auto"/>
            </w:tcBorders>
          </w:tcPr>
          <w:p w14:paraId="611D8C38" w14:textId="62CECE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15. Հավելված 1-ի 3-րդ կետի 4-րդ, 5-րդ և 7-րդ ենթակետրում պարբերություններն անհրաժեշտ է համարակալել՝ նկատի ունենալով «Նորմատիվ իրավական ակտերի մասին» ՀՀ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286AA6">
              <w:rPr>
                <w:rFonts w:ascii="GHEA Grapalat" w:hAnsi="GHEA Grapalat" w:cs="Sylfaen"/>
                <w:sz w:val="24"/>
                <w:szCs w:val="24"/>
                <w:lang w:val="hy-AM"/>
              </w:rPr>
              <w:lastRenderedPageBreak/>
              <w:t>համարակալվում են հայերենի այբուբենի փոքրատառերով, որոնք տեքստից բաժանվում են միջակետով:</w:t>
            </w:r>
          </w:p>
        </w:tc>
        <w:tc>
          <w:tcPr>
            <w:tcW w:w="6929" w:type="dxa"/>
            <w:gridSpan w:val="8"/>
            <w:tcBorders>
              <w:top w:val="single" w:sz="4" w:space="0" w:color="auto"/>
              <w:left w:val="single" w:sz="4" w:space="0" w:color="auto"/>
              <w:bottom w:val="single" w:sz="4" w:space="0" w:color="auto"/>
              <w:right w:val="single" w:sz="4" w:space="0" w:color="auto"/>
            </w:tcBorders>
          </w:tcPr>
          <w:p w14:paraId="45992FEA" w14:textId="1BB8C93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1D4DD4" w14:paraId="0AF0394C" w14:textId="77777777" w:rsidTr="000D4FAA">
        <w:trPr>
          <w:trHeight w:val="298"/>
        </w:trPr>
        <w:tc>
          <w:tcPr>
            <w:tcW w:w="8409" w:type="dxa"/>
            <w:gridSpan w:val="5"/>
            <w:tcBorders>
              <w:left w:val="single" w:sz="4" w:space="0" w:color="auto"/>
              <w:right w:val="single" w:sz="4" w:space="0" w:color="auto"/>
            </w:tcBorders>
          </w:tcPr>
          <w:p w14:paraId="1355A441" w14:textId="7570706B"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16. Նախագծով հաստատված հավելված 2-ի (այսուհետ՝ Հավելված) 2-րդ կետի 2-րդ ենթակետի ա. և գ. պարբերություններում անհրաժեշտ է հստակեցնել «խիստ նույնականացում» ձևակերպումը:</w:t>
            </w:r>
          </w:p>
        </w:tc>
        <w:tc>
          <w:tcPr>
            <w:tcW w:w="6929" w:type="dxa"/>
            <w:gridSpan w:val="8"/>
            <w:tcBorders>
              <w:top w:val="single" w:sz="4" w:space="0" w:color="auto"/>
              <w:left w:val="single" w:sz="4" w:space="0" w:color="auto"/>
              <w:bottom w:val="single" w:sz="4" w:space="0" w:color="auto"/>
              <w:right w:val="single" w:sz="4" w:space="0" w:color="auto"/>
            </w:tcBorders>
          </w:tcPr>
          <w:p w14:paraId="4E651699" w14:textId="1756782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w:t>
            </w:r>
            <w:r w:rsidR="00CE7A6E">
              <w:rPr>
                <w:rFonts w:ascii="GHEA Grapalat" w:hAnsi="GHEA Grapalat" w:cs="Sylfaen"/>
                <w:sz w:val="24"/>
                <w:szCs w:val="24"/>
                <w:lang w:val="hy-AM"/>
              </w:rPr>
              <w:t>ն</w:t>
            </w:r>
            <w:r w:rsidRPr="00286AA6">
              <w:rPr>
                <w:rFonts w:ascii="GHEA Grapalat" w:hAnsi="GHEA Grapalat" w:cs="Sylfaen"/>
                <w:sz w:val="24"/>
                <w:szCs w:val="24"/>
                <w:lang w:val="hy-AM"/>
              </w:rPr>
              <w:t>վել</w:t>
            </w:r>
          </w:p>
          <w:p w14:paraId="578B029E" w14:textId="21FF8691"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Հայաստանի Հանրապետության  կառավարության 2017 թվականի մայիսի 25-ի N 572-Ն որոշմամբ սահմանված  է խիստ նույնականացում հասկացությունը։</w:t>
            </w:r>
          </w:p>
        </w:tc>
      </w:tr>
      <w:tr w:rsidR="000D4FAA" w:rsidRPr="00286AA6" w14:paraId="30912E32" w14:textId="77777777" w:rsidTr="000D4FAA">
        <w:trPr>
          <w:trHeight w:val="298"/>
        </w:trPr>
        <w:tc>
          <w:tcPr>
            <w:tcW w:w="8409" w:type="dxa"/>
            <w:gridSpan w:val="5"/>
            <w:tcBorders>
              <w:left w:val="single" w:sz="4" w:space="0" w:color="auto"/>
              <w:right w:val="single" w:sz="4" w:space="0" w:color="auto"/>
            </w:tcBorders>
          </w:tcPr>
          <w:p w14:paraId="67896CF5" w14:textId="77BF320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17. Հավելվածի 2-րդ կետի 1-ին ենթակետի է. և ժ. պարբերություններում «կետի» բառից հետո անհրաժեշտ է լրացնել «1-ին ենթակետի»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25F0BC" w14:textId="6A7A41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4AA739A9" w14:textId="77777777" w:rsidTr="000D4FAA">
        <w:trPr>
          <w:trHeight w:val="298"/>
        </w:trPr>
        <w:tc>
          <w:tcPr>
            <w:tcW w:w="8409" w:type="dxa"/>
            <w:gridSpan w:val="5"/>
            <w:tcBorders>
              <w:left w:val="single" w:sz="4" w:space="0" w:color="auto"/>
              <w:right w:val="single" w:sz="4" w:space="0" w:color="auto"/>
            </w:tcBorders>
          </w:tcPr>
          <w:p w14:paraId="33601D88"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18. Հավելվածի 3-րդ կետի 1-ին ենթակետում «տրամադրում» բառն անհրաժեշտ է փոխարինել «տրամադրում է» բառերով:</w:t>
            </w:r>
          </w:p>
          <w:p w14:paraId="049BDA49" w14:textId="7F438168"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A11DF0F" w14:textId="5AFCE73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1D4DD4" w14:paraId="2A7410AC" w14:textId="77777777" w:rsidTr="000D4FAA">
        <w:trPr>
          <w:trHeight w:val="298"/>
        </w:trPr>
        <w:tc>
          <w:tcPr>
            <w:tcW w:w="8409" w:type="dxa"/>
            <w:gridSpan w:val="5"/>
            <w:tcBorders>
              <w:left w:val="single" w:sz="4" w:space="0" w:color="auto"/>
              <w:right w:val="single" w:sz="4" w:space="0" w:color="auto"/>
            </w:tcBorders>
          </w:tcPr>
          <w:p w14:paraId="6A2FCA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 Հավելվածի 4-րդ կետի 3-րդ ենթակետում անհրաժեշտ է նշել, թե ինչ ժամկետում Միգրացոն ծառայությունը պետք է ընդունի տվյալ որոշումներից որևէ մեկը:</w:t>
            </w:r>
          </w:p>
          <w:p w14:paraId="271DC212" w14:textId="77777777"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33E87CA" w14:textId="7777777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3BAB01E2" w14:textId="2F2A385E" w:rsidR="000D4FAA" w:rsidRPr="00286AA6" w:rsidRDefault="000D4FAA" w:rsidP="00CE7A6E">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հարցը կարգավորվում է «Վարչարարության հիմունքների և վարչական վարույթի մասին» օրենքով, ինչպես նաև  Նախագծի  1-ին հավե</w:t>
            </w:r>
            <w:r w:rsidR="00DB4D7B">
              <w:rPr>
                <w:rFonts w:ascii="GHEA Grapalat" w:hAnsi="GHEA Grapalat" w:cs="Sylfaen"/>
                <w:sz w:val="24"/>
                <w:szCs w:val="24"/>
                <w:lang w:val="hy-AM"/>
              </w:rPr>
              <w:t xml:space="preserve">լվածի 2-րդ կետի 5-րդ </w:t>
            </w:r>
            <w:r w:rsidR="00DB4D7B" w:rsidRPr="000E2502">
              <w:rPr>
                <w:rFonts w:ascii="GHEA Grapalat" w:hAnsi="GHEA Grapalat" w:cs="Sylfaen"/>
                <w:sz w:val="24"/>
                <w:szCs w:val="24"/>
                <w:lang w:val="hy-AM"/>
              </w:rPr>
              <w:t>ենթակետով։</w:t>
            </w:r>
          </w:p>
        </w:tc>
      </w:tr>
      <w:tr w:rsidR="000D4FAA" w:rsidRPr="00286AA6" w14:paraId="7770B598" w14:textId="77777777" w:rsidTr="000D4FAA">
        <w:trPr>
          <w:trHeight w:val="298"/>
        </w:trPr>
        <w:tc>
          <w:tcPr>
            <w:tcW w:w="8409" w:type="dxa"/>
            <w:gridSpan w:val="5"/>
            <w:tcBorders>
              <w:left w:val="single" w:sz="4" w:space="0" w:color="auto"/>
              <w:right w:val="single" w:sz="4" w:space="0" w:color="auto"/>
            </w:tcBorders>
          </w:tcPr>
          <w:p w14:paraId="7378EB93" w14:textId="00EC185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20</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Նախագծով հաստատված հավելված 3-ի (այսուհետ՝ Հավելված) 1-ին կետով սահմավող տեղեկանքի ձևը և դրա վերաբերյալ դրույթները անհրաժեշտ է նախատեսել առանձին ձևի տեսքով: </w:t>
            </w:r>
          </w:p>
          <w:p w14:paraId="6FF9E831" w14:textId="00F2609D"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14D8EEB" w14:textId="0BF4400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C87095E" w14:textId="77777777" w:rsidTr="000D4FAA">
        <w:trPr>
          <w:cantSplit/>
          <w:trHeight w:val="1034"/>
        </w:trPr>
        <w:tc>
          <w:tcPr>
            <w:tcW w:w="8409" w:type="dxa"/>
            <w:gridSpan w:val="5"/>
            <w:tcBorders>
              <w:left w:val="single" w:sz="4" w:space="0" w:color="auto"/>
              <w:right w:val="single" w:sz="4" w:space="0" w:color="auto"/>
            </w:tcBorders>
          </w:tcPr>
          <w:p w14:paraId="6F69405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 Հավելվածի 1-ին կետի 20-րդ ենթակետում «օրից» բառն անհրաժեշտ է փոխարինել «օր» բառով:</w:t>
            </w:r>
          </w:p>
          <w:p w14:paraId="4017D100" w14:textId="33D6A632"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 19-րդ ենթակետերին: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CB9BCA5" w14:textId="07F91E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8950739" w14:textId="741E26D8" w:rsidTr="000D4FAA">
        <w:trPr>
          <w:trHeight w:val="298"/>
        </w:trPr>
        <w:tc>
          <w:tcPr>
            <w:tcW w:w="11913" w:type="dxa"/>
            <w:gridSpan w:val="12"/>
            <w:vMerge w:val="restart"/>
            <w:tcBorders>
              <w:left w:val="single" w:sz="4" w:space="0" w:color="auto"/>
              <w:right w:val="single" w:sz="4" w:space="0" w:color="auto"/>
            </w:tcBorders>
            <w:shd w:val="clear" w:color="auto" w:fill="D0CECE" w:themeFill="background2" w:themeFillShade="E6"/>
          </w:tcPr>
          <w:p w14:paraId="12C7DDCF" w14:textId="5F47873C" w:rsidR="000D4FAA" w:rsidRPr="008734B8" w:rsidRDefault="000D4FAA" w:rsidP="000D4FAA">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rPr>
              <w:t xml:space="preserve">14.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 աշխա</w:t>
            </w:r>
            <w:r w:rsidR="008734B8" w:rsidRPr="008734B8">
              <w:rPr>
                <w:rFonts w:ascii="GHEA Grapalat" w:hAnsi="GHEA Grapalat" w:cs="Sylfaen"/>
                <w:b/>
                <w:sz w:val="24"/>
                <w:szCs w:val="24"/>
                <w:lang w:val="hy-AM"/>
              </w:rPr>
              <w:t>տակազմի կ</w:t>
            </w:r>
            <w:r w:rsidRPr="008734B8">
              <w:rPr>
                <w:rFonts w:ascii="GHEA Grapalat" w:hAnsi="GHEA Grapalat" w:cs="Sylfaen"/>
                <w:b/>
                <w:sz w:val="24"/>
                <w:szCs w:val="24"/>
                <w:lang w:val="hy-AM"/>
              </w:rPr>
              <w:t>արգավորման ազդեցության գնահատման վարչություն</w:t>
            </w:r>
          </w:p>
        </w:tc>
        <w:tc>
          <w:tcPr>
            <w:tcW w:w="3425" w:type="dxa"/>
            <w:tcBorders>
              <w:left w:val="single" w:sz="4" w:space="0" w:color="auto"/>
              <w:right w:val="single" w:sz="4" w:space="0" w:color="auto"/>
            </w:tcBorders>
            <w:shd w:val="clear" w:color="auto" w:fill="D0CECE" w:themeFill="background2" w:themeFillShade="E6"/>
          </w:tcPr>
          <w:p w14:paraId="43C5113F"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509CFD9" w14:textId="77777777" w:rsidTr="000D4FAA">
        <w:trPr>
          <w:trHeight w:val="298"/>
        </w:trPr>
        <w:tc>
          <w:tcPr>
            <w:tcW w:w="11913" w:type="dxa"/>
            <w:gridSpan w:val="12"/>
            <w:vMerge/>
            <w:tcBorders>
              <w:left w:val="single" w:sz="4" w:space="0" w:color="auto"/>
              <w:right w:val="single" w:sz="4" w:space="0" w:color="auto"/>
            </w:tcBorders>
            <w:shd w:val="clear" w:color="auto" w:fill="D0CECE" w:themeFill="background2" w:themeFillShade="E6"/>
          </w:tcPr>
          <w:p w14:paraId="4CDD3AA3" w14:textId="77777777" w:rsidR="000D4FAA" w:rsidRPr="00286AA6" w:rsidRDefault="000D4FAA" w:rsidP="000D4FAA">
            <w:pPr>
              <w:spacing w:after="0" w:line="360" w:lineRule="auto"/>
              <w:jc w:val="center"/>
              <w:rPr>
                <w:rFonts w:ascii="GHEA Grapalat" w:hAnsi="GHEA Grapalat" w:cs="Sylfaen"/>
                <w:sz w:val="24"/>
                <w:szCs w:val="24"/>
                <w:lang w:val="hy-AM"/>
              </w:rPr>
            </w:pPr>
          </w:p>
        </w:tc>
        <w:tc>
          <w:tcPr>
            <w:tcW w:w="3425" w:type="dxa"/>
            <w:tcBorders>
              <w:left w:val="single" w:sz="4" w:space="0" w:color="auto"/>
              <w:right w:val="single" w:sz="4" w:space="0" w:color="auto"/>
            </w:tcBorders>
            <w:shd w:val="clear" w:color="auto" w:fill="D0CECE" w:themeFill="background2" w:themeFillShade="E6"/>
          </w:tcPr>
          <w:p w14:paraId="5E1F6245"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4DAF5EA" w14:textId="639C2094" w:rsidTr="000D4FAA">
        <w:trPr>
          <w:trHeight w:val="298"/>
        </w:trPr>
        <w:tc>
          <w:tcPr>
            <w:tcW w:w="8350" w:type="dxa"/>
            <w:gridSpan w:val="2"/>
            <w:tcBorders>
              <w:left w:val="single" w:sz="4" w:space="0" w:color="auto"/>
              <w:right w:val="single" w:sz="4" w:space="0" w:color="auto"/>
            </w:tcBorders>
            <w:shd w:val="clear" w:color="auto" w:fill="FFFFFF" w:themeFill="background1"/>
          </w:tcPr>
          <w:p w14:paraId="2813C148" w14:textId="57100E8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1.Համաձայն Նախագծի Հավելված N 1-ի 2-րդ կետի 5-րդ ենթակետի՝ հարթակը վարող մարմինը որոշում է կայացնում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հարթակի միջոցով դիմումը ստանալու օրվանից 30 աշխատանքային օրվա ընթացքում:</w:t>
            </w:r>
          </w:p>
          <w:p w14:paraId="0A40D93F" w14:textId="21F0578F"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Մինչդեռ համաձայն «Վարչարարության հիմունքների և վարչական վարույթի մասին» ՀՀ օրենքի 46-րդ հոդվածի՝ վարչական վարույթի առավելագույն ժամկետը 30 օր է, որից կարճ կամ ավելի երկար ժամկետներ կարող են սահմանվել օրենքով, իսկ ժամկետները հաշվարկվում են օրացուցային օրերով:</w:t>
            </w:r>
          </w:p>
        </w:tc>
        <w:tc>
          <w:tcPr>
            <w:tcW w:w="6988" w:type="dxa"/>
            <w:gridSpan w:val="11"/>
            <w:tcBorders>
              <w:left w:val="single" w:sz="4" w:space="0" w:color="auto"/>
              <w:right w:val="single" w:sz="4" w:space="0" w:color="auto"/>
            </w:tcBorders>
            <w:shd w:val="clear" w:color="auto" w:fill="FFFFFF" w:themeFill="background1"/>
          </w:tcPr>
          <w:p w14:paraId="779ACB44" w14:textId="1E83A60B"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0F73E520"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14B00845" w14:textId="53BCBB7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Համաձայն Նախագծի վերնագրի՝ որոշմամբ սահմանվում են ՀՀ համապատասխան միջազգային պայմանագրերի ուժով աշխատանքի թույլտվություն ստանալու պահանջից ազատված օտարերկրացիներին</w:t>
            </w:r>
          </w:p>
          <w:p w14:paraId="37FA7DE8" w14:textId="23AC9FE8"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տրամադրվող բնակության օրինականությունը հավաստող տեղեկանքի ձևը, այն ստանալու համար պահանջվող փաստաթղթերի ցանկը, տրամադրման կարգը և ժամկետները: Սակայն Նախագծով չի կարգավորվում բնակության օրինականությունը հավաստող տեղեկանքի տրամադրման կամ մերժման</w:t>
            </w:r>
          </w:p>
          <w:p w14:paraId="1749A12B" w14:textId="6099CDCE"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վերաբերյալ լիազոր մարմնի կողմից որոշում ընդունելու ժամկետը: Այսպիսով, Նախագծի Հավելված N 1- ի 2-րդ կետի 5-րդ ենթակետով սահմանվում է որոշում կայացնելու ժամկետ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իսկ բնակության օրինականությունը հավաստող տեղեկանքի տրամադրման դեպքում որոշում կայացնելու ժամկետ սահմանված չէ:</w:t>
            </w:r>
          </w:p>
        </w:tc>
        <w:tc>
          <w:tcPr>
            <w:tcW w:w="6988" w:type="dxa"/>
            <w:gridSpan w:val="11"/>
            <w:tcBorders>
              <w:left w:val="single" w:sz="4" w:space="0" w:color="auto"/>
              <w:right w:val="single" w:sz="4" w:space="0" w:color="auto"/>
            </w:tcBorders>
            <w:shd w:val="clear" w:color="auto" w:fill="FFFFFF" w:themeFill="background1"/>
          </w:tcPr>
          <w:p w14:paraId="7EB8B7E6" w14:textId="3AEE314F"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p w14:paraId="5EE6804F" w14:textId="4BD54405" w:rsidR="000D4FAA" w:rsidRPr="00286AA6" w:rsidRDefault="000D4FAA" w:rsidP="000D4FAA">
            <w:pPr>
              <w:tabs>
                <w:tab w:val="left" w:pos="2712"/>
              </w:tabs>
              <w:rPr>
                <w:rFonts w:ascii="GHEA Grapalat" w:hAnsi="GHEA Grapalat" w:cs="Sylfaen"/>
                <w:sz w:val="24"/>
                <w:szCs w:val="24"/>
                <w:lang w:val="hy-AM"/>
              </w:rPr>
            </w:pPr>
            <w:r w:rsidRPr="00286AA6">
              <w:rPr>
                <w:rFonts w:ascii="GHEA Grapalat" w:hAnsi="GHEA Grapalat" w:cs="Sylfaen"/>
                <w:sz w:val="24"/>
                <w:szCs w:val="24"/>
                <w:lang w:val="hy-AM"/>
              </w:rPr>
              <w:tab/>
            </w:r>
          </w:p>
        </w:tc>
      </w:tr>
      <w:tr w:rsidR="000D4FAA" w:rsidRPr="00286AA6" w14:paraId="755EBAB8"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41241E3E" w14:textId="3953DD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 Համաձայն «Օտարերկրացիների մասին» օրենքում փոփոխություններ և լրացումներ կատարելու մասին» 2021 թվականի մայիսի 27-ի ՀՕ-267-Ն օրենքի 20-րդ հոդվածի («Օտարերկրացիների մասին» օրենքի 42.1-ին հոդված)՝ օտարերկրացուն աշխատանքի թույլտվություն, կացության կարգավիճակ,</w:t>
            </w:r>
          </w:p>
          <w:p w14:paraId="530F3D49" w14:textId="0C40B1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մուտքագրվող օտարերկրացու անձը հաստատող փաստաթղթի նոտարական կարգով վավերացված հայերեն թարգմանությունը ներկայացվում է </w:t>
            </w:r>
            <w:r w:rsidRPr="00286AA6">
              <w:rPr>
                <w:rFonts w:ascii="GHEA Grapalat" w:hAnsi="GHEA Grapalat" w:cs="Sylfaen"/>
                <w:sz w:val="24"/>
                <w:szCs w:val="24"/>
                <w:lang w:val="hy-AM"/>
              </w:rPr>
              <w:lastRenderedPageBreak/>
              <w:t>անհրաժեշտության դեպքում: Մինչդեռ ըստ Նախագծի Հավելված N 2-ի 2-րդ կետ 8-րդ ենթակետի պահանջվում է վերբեռնել անձնագրի լուսապատճենը և դրա նոտարական թարգմանությունը, իսկ ըստ Հավելված N 3-ի 1-ին կետ 19-րդ ենթակետի՝ անձնագրի և նոտարական թարգմանության լուսապատճենները:</w:t>
            </w:r>
          </w:p>
        </w:tc>
        <w:tc>
          <w:tcPr>
            <w:tcW w:w="6988" w:type="dxa"/>
            <w:gridSpan w:val="11"/>
            <w:tcBorders>
              <w:left w:val="single" w:sz="4" w:space="0" w:color="auto"/>
              <w:right w:val="single" w:sz="4" w:space="0" w:color="auto"/>
            </w:tcBorders>
            <w:shd w:val="clear" w:color="auto" w:fill="FFFFFF" w:themeFill="background1"/>
          </w:tcPr>
          <w:p w14:paraId="0AAEF7A2" w14:textId="0DD84DF9"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1E5CF7D9" w14:textId="3AF780C9" w:rsidTr="000D4FAA">
        <w:trPr>
          <w:trHeight w:val="298"/>
        </w:trPr>
        <w:tc>
          <w:tcPr>
            <w:tcW w:w="11801" w:type="dxa"/>
            <w:gridSpan w:val="10"/>
            <w:vMerge w:val="restart"/>
            <w:tcBorders>
              <w:left w:val="single" w:sz="4" w:space="0" w:color="auto"/>
              <w:right w:val="single" w:sz="4" w:space="0" w:color="auto"/>
            </w:tcBorders>
            <w:shd w:val="clear" w:color="auto" w:fill="D0CECE" w:themeFill="background2" w:themeFillShade="E6"/>
          </w:tcPr>
          <w:p w14:paraId="1F3A65B8" w14:textId="574CB727" w:rsidR="000D4FAA" w:rsidRPr="00286AA6" w:rsidRDefault="000D4FAA" w:rsidP="008734B8">
            <w:pPr>
              <w:spacing w:after="0" w:line="360" w:lineRule="auto"/>
              <w:jc w:val="center"/>
              <w:rPr>
                <w:rFonts w:ascii="GHEA Grapalat" w:hAnsi="GHEA Grapalat" w:cs="Sylfaen"/>
                <w:sz w:val="24"/>
                <w:szCs w:val="24"/>
                <w:lang w:val="hy-AM"/>
              </w:rPr>
            </w:pPr>
            <w:r w:rsidRPr="008734B8">
              <w:rPr>
                <w:rFonts w:ascii="GHEA Grapalat" w:hAnsi="GHEA Grapalat" w:cs="Sylfaen"/>
                <w:b/>
                <w:sz w:val="24"/>
                <w:szCs w:val="24"/>
              </w:rPr>
              <w:lastRenderedPageBreak/>
              <w:t xml:space="preserve">15.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 xml:space="preserve">արչապետի </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իրավաբանական վարչությու</w:t>
            </w:r>
            <w:r w:rsidRPr="00286AA6">
              <w:rPr>
                <w:rFonts w:ascii="GHEA Grapalat" w:hAnsi="GHEA Grapalat" w:cs="Sylfaen"/>
                <w:sz w:val="24"/>
                <w:szCs w:val="24"/>
                <w:lang w:val="hy-AM"/>
              </w:rPr>
              <w:t>ն</w:t>
            </w:r>
          </w:p>
        </w:tc>
        <w:tc>
          <w:tcPr>
            <w:tcW w:w="3537" w:type="dxa"/>
            <w:gridSpan w:val="3"/>
            <w:tcBorders>
              <w:left w:val="single" w:sz="4" w:space="0" w:color="auto"/>
              <w:right w:val="single" w:sz="4" w:space="0" w:color="auto"/>
            </w:tcBorders>
            <w:shd w:val="clear" w:color="auto" w:fill="D0CECE" w:themeFill="background2" w:themeFillShade="E6"/>
          </w:tcPr>
          <w:p w14:paraId="44148080"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7782AA25" w14:textId="77777777" w:rsidTr="000D4FAA">
        <w:trPr>
          <w:trHeight w:val="298"/>
        </w:trPr>
        <w:tc>
          <w:tcPr>
            <w:tcW w:w="11801" w:type="dxa"/>
            <w:gridSpan w:val="10"/>
            <w:vMerge/>
            <w:tcBorders>
              <w:left w:val="single" w:sz="4" w:space="0" w:color="auto"/>
              <w:right w:val="single" w:sz="4" w:space="0" w:color="auto"/>
            </w:tcBorders>
            <w:shd w:val="clear" w:color="auto" w:fill="D0CECE" w:themeFill="background2" w:themeFillShade="E6"/>
          </w:tcPr>
          <w:p w14:paraId="2755EAA6" w14:textId="77777777"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p>
        </w:tc>
        <w:tc>
          <w:tcPr>
            <w:tcW w:w="3537" w:type="dxa"/>
            <w:gridSpan w:val="3"/>
            <w:tcBorders>
              <w:left w:val="single" w:sz="4" w:space="0" w:color="auto"/>
              <w:right w:val="single" w:sz="4" w:space="0" w:color="auto"/>
            </w:tcBorders>
            <w:shd w:val="clear" w:color="auto" w:fill="D0CECE" w:themeFill="background2" w:themeFillShade="E6"/>
          </w:tcPr>
          <w:p w14:paraId="2617BB8C"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553FAFE5" w14:textId="13ED08EC" w:rsidTr="000D4FAA">
        <w:trPr>
          <w:trHeight w:val="298"/>
        </w:trPr>
        <w:tc>
          <w:tcPr>
            <w:tcW w:w="8342" w:type="dxa"/>
            <w:tcBorders>
              <w:left w:val="single" w:sz="4" w:space="0" w:color="auto"/>
              <w:right w:val="single" w:sz="4" w:space="0" w:color="auto"/>
            </w:tcBorders>
            <w:shd w:val="clear" w:color="auto" w:fill="FFFFFF" w:themeFill="background1"/>
          </w:tcPr>
          <w:p w14:paraId="7417EF2E" w14:textId="5D18493E" w:rsidR="000D4FAA" w:rsidRPr="00286AA6" w:rsidRDefault="000D4FAA" w:rsidP="008734B8">
            <w:pPr>
              <w:shd w:val="clear" w:color="auto" w:fill="FFFFFF" w:themeFill="background1"/>
              <w:spacing w:after="0" w:line="360" w:lineRule="auto"/>
              <w:jc w:val="both"/>
              <w:rPr>
                <w:rFonts w:ascii="GHEA Grapalat" w:hAnsi="GHEA Grapalat" w:cs="Sylfaen"/>
                <w:sz w:val="24"/>
                <w:szCs w:val="24"/>
              </w:rPr>
            </w:pPr>
            <w:r w:rsidRPr="00286AA6">
              <w:rPr>
                <w:rFonts w:ascii="GHEA Grapalat" w:hAnsi="GHEA Grapalat" w:cs="Sylfaen"/>
                <w:sz w:val="24"/>
                <w:szCs w:val="24"/>
                <w:lang w:val="hy-AM"/>
              </w:rPr>
              <w:t>1</w:t>
            </w:r>
            <w:r w:rsidRPr="00286AA6">
              <w:rPr>
                <w:rFonts w:ascii="GHEA Grapalat" w:hAnsi="GHEA Grapalat" w:cs="Sylfaen"/>
                <w:sz w:val="24"/>
                <w:szCs w:val="24"/>
              </w:rPr>
              <w:t>.</w:t>
            </w:r>
            <w:r w:rsidRPr="00286AA6">
              <w:rPr>
                <w:rFonts w:ascii="GHEA Grapalat" w:hAnsi="GHEA Grapalat" w:cs="Arial"/>
                <w:sz w:val="24"/>
                <w:szCs w:val="24"/>
                <w:lang w:val="hy-AM"/>
              </w:rPr>
              <w:t xml:space="preserve"> Նախագծի  վերնագիրը և բովանդակությունը անհրաժեշտ է համապատասխանեցնել </w:t>
            </w:r>
            <w:r w:rsidRPr="00286AA6">
              <w:rPr>
                <w:rFonts w:ascii="GHEA Grapalat" w:hAnsi="GHEA Grapalat"/>
                <w:sz w:val="24"/>
                <w:szCs w:val="24"/>
                <w:lang w:val="hy-AM"/>
              </w:rPr>
              <w:t xml:space="preserve">«Օտարերկրացիների մասին» ՀՀ օրենքի 22.1-ին հոդվածով սահմանված համապատասխան լիազորող նորմերի բովանդակության վերտառությանը: </w:t>
            </w:r>
          </w:p>
        </w:tc>
        <w:tc>
          <w:tcPr>
            <w:tcW w:w="6996" w:type="dxa"/>
            <w:gridSpan w:val="12"/>
            <w:tcBorders>
              <w:left w:val="single" w:sz="4" w:space="0" w:color="auto"/>
              <w:right w:val="single" w:sz="4" w:space="0" w:color="auto"/>
            </w:tcBorders>
            <w:shd w:val="clear" w:color="auto" w:fill="FFFFFF" w:themeFill="background1"/>
          </w:tcPr>
          <w:p w14:paraId="6B2A66BF" w14:textId="1E026FA2" w:rsidR="000D4FAA" w:rsidRPr="00286AA6" w:rsidRDefault="000D4FAA" w:rsidP="000D4FAA">
            <w:pPr>
              <w:tabs>
                <w:tab w:val="left" w:pos="316"/>
                <w:tab w:val="left" w:pos="458"/>
                <w:tab w:val="left" w:pos="1575"/>
              </w:tabs>
              <w:rPr>
                <w:rFonts w:ascii="GHEA Grapalat" w:hAnsi="GHEA Grapalat" w:cs="Sylfaen"/>
                <w:sz w:val="24"/>
                <w:szCs w:val="24"/>
                <w:lang w:val="hy-AM"/>
              </w:rPr>
            </w:pPr>
            <w:r w:rsidRPr="00286AA6">
              <w:rPr>
                <w:rFonts w:ascii="GHEA Grapalat" w:hAnsi="GHEA Grapalat" w:cs="Sylfaen"/>
                <w:sz w:val="24"/>
                <w:szCs w:val="24"/>
                <w:lang w:val="hy-AM"/>
              </w:rPr>
              <w:t xml:space="preserve">                                          Ընդունվել  է </w:t>
            </w:r>
          </w:p>
          <w:p w14:paraId="077BFAB6" w14:textId="4B42FDBA" w:rsidR="000D4FAA" w:rsidRPr="00286AA6" w:rsidRDefault="000D4FAA" w:rsidP="000D4FAA">
            <w:pPr>
              <w:shd w:val="clear" w:color="auto" w:fill="FFFFFF" w:themeFill="background1"/>
              <w:spacing w:after="0" w:line="360" w:lineRule="auto"/>
              <w:rPr>
                <w:rFonts w:ascii="GHEA Grapalat" w:hAnsi="GHEA Grapalat" w:cs="Sylfaen"/>
                <w:sz w:val="24"/>
                <w:szCs w:val="24"/>
                <w:lang w:val="hy-AM"/>
              </w:rPr>
            </w:pPr>
          </w:p>
        </w:tc>
      </w:tr>
      <w:tr w:rsidR="000D4FAA" w:rsidRPr="001D4DD4" w14:paraId="65C3660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3640EB8F" w14:textId="69B277F0"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rPr>
              <w:t>2.</w:t>
            </w:r>
            <w:r w:rsidRPr="00286AA6">
              <w:rPr>
                <w:rFonts w:ascii="GHEA Grapalat" w:hAnsi="GHEA Grapalat"/>
                <w:sz w:val="24"/>
                <w:szCs w:val="24"/>
                <w:lang w:val="hy-AM"/>
              </w:rPr>
              <w:t xml:space="preserve"> Նախագծի 1-ին կետի 4-րդ ենթակետով նախատեսվում է, որ  որոշումն ուժի մեջ մտնելուց հետո (…) հավելված 1-ի 3-րդ կետով սահմանված պետական մարմինները պետք է հաստատեն</w:t>
            </w:r>
            <w:r w:rsidRPr="00286AA6">
              <w:rPr>
                <w:rFonts w:ascii="Courier New" w:hAnsi="Courier New" w:cs="Courier New"/>
                <w:sz w:val="24"/>
                <w:szCs w:val="24"/>
                <w:lang w:val="hy-AM"/>
              </w:rPr>
              <w:t> </w:t>
            </w:r>
            <w:r w:rsidRPr="00286AA6">
              <w:rPr>
                <w:rFonts w:ascii="GHEA Grapalat" w:hAnsi="GHEA Grapalat" w:cs="Calibri"/>
                <w:sz w:val="24"/>
                <w:szCs w:val="24"/>
                <w:lang w:val="hy-AM"/>
              </w:rPr>
              <w:t xml:space="preserve"> </w:t>
            </w:r>
            <w:r w:rsidRPr="00286AA6">
              <w:rPr>
                <w:rFonts w:ascii="GHEA Grapalat" w:hAnsi="GHEA Grapalat"/>
                <w:sz w:val="24"/>
                <w:szCs w:val="24"/>
                <w:lang w:val="hy-AM"/>
              </w:rPr>
              <w:t xml:space="preserve">օտարերկրացի աշխատողների ընտրության միասնական էլեկտրոնային հարթակում վարչարարություն իրականացնելու ընթացակարգերը: Սակայն, հարկ է նշել, տվյալ պետական մարմիններին օրենքով վերապահված չէ վարչարարություն իրականացնելու ընթացակարգեր սահմանելու </w:t>
            </w:r>
            <w:r w:rsidRPr="00286AA6">
              <w:rPr>
                <w:rFonts w:ascii="GHEA Grapalat" w:hAnsi="GHEA Grapalat"/>
                <w:sz w:val="24"/>
                <w:szCs w:val="24"/>
                <w:lang w:val="hy-AM"/>
              </w:rPr>
              <w:lastRenderedPageBreak/>
              <w:t xml:space="preserve">իրավասություն, իսկ կառավարության սույն որոշմամբ այդ մարմիններին այդպիսի իրավասություն չի կարող վերապահվել:  </w:t>
            </w:r>
          </w:p>
        </w:tc>
        <w:tc>
          <w:tcPr>
            <w:tcW w:w="6996" w:type="dxa"/>
            <w:gridSpan w:val="12"/>
            <w:tcBorders>
              <w:left w:val="single" w:sz="4" w:space="0" w:color="auto"/>
              <w:right w:val="single" w:sz="4" w:space="0" w:color="auto"/>
            </w:tcBorders>
            <w:shd w:val="clear" w:color="auto" w:fill="FFFFFF" w:themeFill="background1"/>
          </w:tcPr>
          <w:p w14:paraId="2A2E9DA9" w14:textId="6CCF3EC6" w:rsidR="000D4FAA" w:rsidRPr="00286AA6"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1CEF1C87" w14:textId="1929533E" w:rsidR="000D4FAA" w:rsidRPr="00286AA6" w:rsidRDefault="000D4FAA" w:rsidP="000D4FAA">
            <w:pPr>
              <w:shd w:val="clear" w:color="auto" w:fill="FFFFFF" w:themeFill="background1"/>
              <w:spacing w:after="0" w:line="240" w:lineRule="auto"/>
              <w:rPr>
                <w:rFonts w:ascii="GHEA Grapalat" w:hAnsi="GHEA Grapalat" w:cs="Sylfaen"/>
                <w:sz w:val="24"/>
                <w:szCs w:val="24"/>
                <w:lang w:val="hy-AM"/>
              </w:rPr>
            </w:pPr>
          </w:p>
          <w:p w14:paraId="509EDEEE" w14:textId="2A77CA6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հավելված 1-ի 3-րդ կետով սահմանված պետական մարմինները «Օտարերկրացիների մասին» Հայաստանի Հանրապետության օրենքով իրենց վերապահված գործառույթները միասնական էլեկտրոնային հարթակում իրականացնելու նպատակով պետք է ներքին որոշումների, </w:t>
            </w:r>
            <w:r w:rsidRPr="00286AA6">
              <w:rPr>
                <w:rFonts w:ascii="GHEA Grapalat" w:hAnsi="GHEA Grapalat" w:cs="Sylfaen"/>
                <w:sz w:val="24"/>
                <w:szCs w:val="24"/>
                <w:lang w:val="hy-AM"/>
              </w:rPr>
              <w:lastRenderedPageBreak/>
              <w:t>հրամանների տեսքով ապահովեն իրենց վերապահված գործառույթների իրականացումը  հարթակում։</w:t>
            </w:r>
          </w:p>
          <w:p w14:paraId="78BB8619" w14:textId="19A0EE96"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կետը վերաշարադրվել է</w:t>
            </w:r>
            <w:r w:rsidR="00DB4D7B">
              <w:rPr>
                <w:rFonts w:ascii="GHEA Grapalat" w:hAnsi="GHEA Grapalat" w:cs="Sylfaen"/>
                <w:sz w:val="24"/>
                <w:szCs w:val="24"/>
                <w:lang w:val="hy-AM"/>
              </w:rPr>
              <w:t>։</w:t>
            </w:r>
          </w:p>
          <w:p w14:paraId="739993AE" w14:textId="67C8ABEE" w:rsidR="000D4FAA" w:rsidRPr="009E0932" w:rsidRDefault="000D4FAA" w:rsidP="009E0932">
            <w:pPr>
              <w:spacing w:after="0" w:line="360" w:lineRule="auto"/>
              <w:ind w:right="76"/>
              <w:jc w:val="both"/>
              <w:rPr>
                <w:rFonts w:ascii="GHEA Grapalat" w:hAnsi="GHEA Grapalat"/>
                <w:sz w:val="24"/>
                <w:szCs w:val="24"/>
                <w:lang w:val="hy-AM"/>
              </w:rPr>
            </w:pPr>
            <w:r w:rsidRPr="00286AA6">
              <w:rPr>
                <w:rFonts w:ascii="GHEA Grapalat" w:hAnsi="GHEA Grapalat"/>
                <w:sz w:val="24"/>
                <w:szCs w:val="24"/>
                <w:shd w:val="clear" w:color="auto" w:fill="FFFFFF"/>
                <w:lang w:val="hy-AM"/>
              </w:rPr>
              <w:t>Սույն որոշման հավելված</w:t>
            </w:r>
            <w:r w:rsidRPr="00286AA6">
              <w:rPr>
                <w:rFonts w:ascii="Courier New" w:hAnsi="Courier New" w:cs="Courier New"/>
                <w:sz w:val="24"/>
                <w:szCs w:val="24"/>
                <w:shd w:val="clear" w:color="auto" w:fill="FFFFFF"/>
                <w:lang w:val="hy-AM"/>
              </w:rPr>
              <w:t> </w:t>
            </w:r>
            <w:r w:rsidRPr="00286AA6">
              <w:rPr>
                <w:rFonts w:ascii="GHEA Grapalat" w:hAnsi="GHEA Grapalat"/>
                <w:sz w:val="24"/>
                <w:szCs w:val="24"/>
                <w:shd w:val="clear" w:color="auto" w:fill="FFFFFF"/>
                <w:lang w:val="hy-AM"/>
              </w:rPr>
              <w:t xml:space="preserve">N 1-ի 3-րդ կետով սահմանված պետական մարմինները սույն որոշումն ուժի մեջ մտնելու պահից 15 օրյա ժամկետում ապահովում են իրենց վերապահված գործառությների իրականացումը Հարթակում: </w:t>
            </w:r>
          </w:p>
        </w:tc>
      </w:tr>
      <w:tr w:rsidR="000D4FAA" w:rsidRPr="001D4DD4" w14:paraId="61A5A644"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A474558" w14:textId="6AB5B569"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lastRenderedPageBreak/>
              <w:t>3.</w:t>
            </w:r>
            <w:r w:rsidRPr="00286AA6">
              <w:rPr>
                <w:rFonts w:ascii="GHEA Grapalat" w:hAnsi="GHEA Grapalat"/>
                <w:sz w:val="24"/>
                <w:szCs w:val="24"/>
                <w:lang w:val="hy-AM"/>
              </w:rPr>
              <w:t xml:space="preserve"> Նախագծի 1-ին հավելվածի 3-րդ կետով սահմանված հարթակին մշտական հասանելիություն ունեցող պետական մարմինների ցանկը չի համապատասխանում «Օտարերկրացիների մասին» 42.1-ին հոդվածի 5-րդ մասին: Մասնավորապես՝ հավելվածի 3-րդ կետով նախատեսված մի շարք մարմիններին օրենքով հասանելիություն վերապահված չէ, օրինակ՝ արդարադատության և կրթության, գիտության, մշակույթի և սպորտի նախարարություններին, առողջապահական և աշխատանքի տեսչական մարմնին և սփյուռքի գործերի գլխավոր հանձնակատարի գրասենյակին:</w:t>
            </w:r>
          </w:p>
        </w:tc>
        <w:tc>
          <w:tcPr>
            <w:tcW w:w="6996" w:type="dxa"/>
            <w:gridSpan w:val="12"/>
            <w:tcBorders>
              <w:left w:val="single" w:sz="4" w:space="0" w:color="auto"/>
              <w:right w:val="single" w:sz="4" w:space="0" w:color="auto"/>
            </w:tcBorders>
            <w:shd w:val="clear" w:color="auto" w:fill="FFFFFF" w:themeFill="background1"/>
          </w:tcPr>
          <w:p w14:paraId="15166D2B" w14:textId="2823A31A" w:rsidR="000D4FAA"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7A34EC51" w14:textId="77777777" w:rsidR="008734B8" w:rsidRPr="00286AA6" w:rsidRDefault="008734B8" w:rsidP="000D4FAA">
            <w:pPr>
              <w:shd w:val="clear" w:color="auto" w:fill="FFFFFF" w:themeFill="background1"/>
              <w:spacing w:after="0" w:line="240" w:lineRule="auto"/>
              <w:jc w:val="center"/>
              <w:rPr>
                <w:rFonts w:ascii="GHEA Grapalat" w:hAnsi="GHEA Grapalat" w:cs="Sylfaen"/>
                <w:sz w:val="24"/>
                <w:szCs w:val="24"/>
                <w:lang w:val="hy-AM"/>
              </w:rPr>
            </w:pPr>
          </w:p>
          <w:p w14:paraId="6E746308" w14:textId="0381DDB9"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Պետական եկամուտների կոմիտեին  և Արտաքին գործերի նախարարությանը Հասանելիություն է տրամադրվել Հարթակին</w:t>
            </w:r>
            <w:r w:rsidR="008734B8">
              <w:rPr>
                <w:rFonts w:ascii="GHEA Grapalat" w:hAnsi="GHEA Grapalat" w:cs="Sylfaen"/>
                <w:sz w:val="24"/>
                <w:szCs w:val="24"/>
                <w:lang w:val="hy-AM"/>
              </w:rPr>
              <w:t>։</w:t>
            </w:r>
          </w:p>
          <w:p w14:paraId="4B3C4165" w14:textId="2C4EB20A" w:rsidR="000D4FAA" w:rsidRPr="00DB4D7B"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«Օտարերկրացիների մասին» օրենքի 42.1 հոդվածի 5-րդ մասը չի սահմանափակում պետական մարմիների ցանկը, քանի որ նշված «Օտարերկրացիների մասին» Հայաստանի Հանրապետության օրենքի 42.1 հոդվածի 5-րդ մասում կիրառվել է «այդ թվում» արտահայտությունը։</w:t>
            </w:r>
          </w:p>
        </w:tc>
      </w:tr>
      <w:tr w:rsidR="000D4FAA" w:rsidRPr="00286AA6" w14:paraId="2B01C2F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7FF46F2F" w14:textId="55E025A5" w:rsidR="009E0932" w:rsidRPr="009E0932"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t>4.</w:t>
            </w:r>
            <w:r w:rsidRPr="00286AA6">
              <w:rPr>
                <w:rFonts w:ascii="GHEA Grapalat" w:hAnsi="GHEA Grapalat" w:cs="Arial"/>
                <w:sz w:val="24"/>
                <w:szCs w:val="24"/>
                <w:lang w:val="hy-AM"/>
              </w:rPr>
              <w:t xml:space="preserve"> Նախագծի 1-ին հավելվածի </w:t>
            </w:r>
            <w:r w:rsidRPr="00286AA6">
              <w:rPr>
                <w:rFonts w:ascii="GHEA Grapalat" w:hAnsi="GHEA Grapalat"/>
                <w:sz w:val="24"/>
                <w:szCs w:val="24"/>
                <w:lang w:val="hy-AM"/>
              </w:rPr>
              <w:t xml:space="preserve">3-րդ կետով սահմանված է պետական մարմիններն ունեն </w:t>
            </w:r>
            <w:r w:rsidRPr="00286AA6">
              <w:rPr>
                <w:rFonts w:ascii="GHEA Grapalat" w:hAnsi="GHEA Grapalat"/>
                <w:i/>
                <w:sz w:val="24"/>
                <w:szCs w:val="24"/>
                <w:u w:val="single"/>
                <w:lang w:val="hy-AM"/>
              </w:rPr>
              <w:t>մշտական</w:t>
            </w:r>
            <w:r w:rsidRPr="00286AA6">
              <w:rPr>
                <w:rFonts w:ascii="GHEA Grapalat" w:hAnsi="GHEA Grapalat"/>
                <w:sz w:val="24"/>
                <w:szCs w:val="24"/>
                <w:lang w:val="hy-AM"/>
              </w:rPr>
              <w:t xml:space="preserve"> հասանելիություն հարթակին: Այս առումով </w:t>
            </w:r>
            <w:r w:rsidRPr="00286AA6">
              <w:rPr>
                <w:rFonts w:ascii="GHEA Grapalat" w:hAnsi="GHEA Grapalat"/>
                <w:sz w:val="24"/>
                <w:szCs w:val="24"/>
                <w:lang w:val="hy-AM"/>
              </w:rPr>
              <w:lastRenderedPageBreak/>
              <w:t xml:space="preserve">հարկ է արձանագրել, որ վերոգրյալ իրավակարգավորումը չի բխում օրենքի 42.1-ին հոդվածի 6-րդ մասի դրույթներից, որի համաձայն՝ կառավարության որոշմամբ սահմանված ժամկետներում օտարերկրացու աշխատանքային գործունեությունը թույլատրելու գործընթացում իր անմիջական գործառույթներն իրականացնելուց հետո միգրացիայի բնագավառում լիազորված պետական մարմինն </w:t>
            </w:r>
            <w:r w:rsidRPr="00286AA6">
              <w:rPr>
                <w:rFonts w:ascii="GHEA Grapalat" w:hAnsi="GHEA Grapalat"/>
                <w:i/>
                <w:sz w:val="24"/>
                <w:szCs w:val="24"/>
                <w:lang w:val="hy-AM"/>
              </w:rPr>
              <w:t>արգելափակում</w:t>
            </w:r>
            <w:r w:rsidRPr="00286AA6">
              <w:rPr>
                <w:rFonts w:ascii="GHEA Grapalat" w:hAnsi="GHEA Grapalat"/>
                <w:sz w:val="24"/>
                <w:szCs w:val="24"/>
                <w:lang w:val="hy-AM"/>
              </w:rPr>
              <w:t xml:space="preserve"> է պետական մարմինների հասանելիությունն օտարերկրացու կամ նրա գործատուի վերաբերյալ տեղեկություններին: </w:t>
            </w:r>
          </w:p>
        </w:tc>
        <w:tc>
          <w:tcPr>
            <w:tcW w:w="6996" w:type="dxa"/>
            <w:gridSpan w:val="12"/>
            <w:tcBorders>
              <w:left w:val="single" w:sz="4" w:space="0" w:color="auto"/>
              <w:right w:val="single" w:sz="4" w:space="0" w:color="auto"/>
            </w:tcBorders>
            <w:shd w:val="clear" w:color="auto" w:fill="FFFFFF" w:themeFill="background1"/>
          </w:tcPr>
          <w:p w14:paraId="54E51DEA" w14:textId="16C172FE" w:rsidR="000D4FAA" w:rsidRPr="00286AA6" w:rsidRDefault="000D4FAA" w:rsidP="008734B8">
            <w:pPr>
              <w:shd w:val="clear" w:color="auto" w:fill="FFFFFF" w:themeFill="background1"/>
              <w:spacing w:after="0" w:line="360" w:lineRule="auto"/>
              <w:rPr>
                <w:rFonts w:ascii="GHEA Grapalat" w:hAnsi="GHEA Grapalat"/>
                <w:color w:val="000000"/>
                <w:sz w:val="24"/>
                <w:szCs w:val="24"/>
                <w:shd w:val="clear" w:color="auto" w:fill="FFFFFF"/>
                <w:lang w:val="hy-AM"/>
              </w:rPr>
            </w:pPr>
            <w:r w:rsidRPr="00286AA6">
              <w:rPr>
                <w:rFonts w:ascii="GHEA Grapalat" w:hAnsi="GHEA Grapalat"/>
                <w:color w:val="000000"/>
                <w:sz w:val="24"/>
                <w:szCs w:val="24"/>
                <w:shd w:val="clear" w:color="auto" w:fill="FFFFFF"/>
                <w:lang w:val="hy-AM"/>
              </w:rPr>
              <w:lastRenderedPageBreak/>
              <w:t xml:space="preserve">                                  Ընդունվել է </w:t>
            </w:r>
          </w:p>
          <w:p w14:paraId="5F5A6C83" w14:textId="09A80C17" w:rsidR="000D4FAA" w:rsidRPr="00286AA6" w:rsidRDefault="000D4FAA" w:rsidP="008734B8">
            <w:pPr>
              <w:shd w:val="clear" w:color="auto" w:fill="FFFFFF" w:themeFill="background1"/>
              <w:spacing w:after="0" w:line="360" w:lineRule="auto"/>
              <w:rPr>
                <w:rFonts w:ascii="GHEA Grapalat" w:hAnsi="GHEA Grapalat" w:cs="Sylfaen"/>
                <w:sz w:val="24"/>
                <w:szCs w:val="24"/>
                <w:lang w:val="hy-AM"/>
              </w:rPr>
            </w:pPr>
          </w:p>
        </w:tc>
      </w:tr>
      <w:tr w:rsidR="009E0932" w:rsidRPr="002F5E10" w14:paraId="686E9B42"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F94F7BA" w14:textId="5B4F755F" w:rsidR="009E0932" w:rsidRPr="00286AA6" w:rsidRDefault="009E0932" w:rsidP="009E0932">
            <w:pPr>
              <w:tabs>
                <w:tab w:val="left" w:pos="720"/>
                <w:tab w:val="left" w:pos="851"/>
                <w:tab w:val="left" w:pos="993"/>
              </w:tabs>
              <w:autoSpaceDE w:val="0"/>
              <w:autoSpaceDN w:val="0"/>
              <w:adjustRightInd w:val="0"/>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5.</w:t>
            </w:r>
            <w:r w:rsidRPr="00286AA6">
              <w:rPr>
                <w:rFonts w:ascii="GHEA Grapalat" w:hAnsi="GHEA Grapalat" w:cs="Arial"/>
                <w:sz w:val="24"/>
                <w:szCs w:val="24"/>
                <w:lang w:val="hy-AM"/>
              </w:rPr>
              <w:t xml:space="preserve"> Նախագծի մի շարք կարգավորումներ խնդրահարույց են «Վարչարարություն հիմունքների և վարչական վարույթի մասին» ՀՀ օրենքի ընհանուր կարգավորումների համատեքստում: Մասնավորապես՝ Նախագծի 1-ին հավելվածի 2-րդ կետի 3-րդ ենթակետով նախատեսվում է, որ սահմանված ժամկետում սխալներն ու վրիպակները չվերացնելու դեպքում վարույթը կասեցնում է, մինչդեռ «Վարչարարություն հիմունքների և վարչական վարույթի մասին» ՀՀ օրենքի կարգավորումներից բխում է, որ սխալներն ու վրիպակները չվերացնելը վարչական վարույթի կասեցման հիմք չէ: </w:t>
            </w:r>
          </w:p>
        </w:tc>
        <w:tc>
          <w:tcPr>
            <w:tcW w:w="6996" w:type="dxa"/>
            <w:gridSpan w:val="12"/>
            <w:tcBorders>
              <w:left w:val="single" w:sz="4" w:space="0" w:color="auto"/>
              <w:right w:val="single" w:sz="4" w:space="0" w:color="auto"/>
            </w:tcBorders>
            <w:shd w:val="clear" w:color="auto" w:fill="FFFFFF" w:themeFill="background1"/>
          </w:tcPr>
          <w:p w14:paraId="40F0941B" w14:textId="043217FB" w:rsidR="009E0932" w:rsidRPr="002F5E10" w:rsidRDefault="002F5E10" w:rsidP="00DB4D7B">
            <w:pPr>
              <w:shd w:val="clear" w:color="auto" w:fill="FFFFFF" w:themeFill="background1"/>
              <w:spacing w:after="0" w:line="360" w:lineRule="auto"/>
              <w:jc w:val="both"/>
              <w:rPr>
                <w:rFonts w:ascii="GHEA Grapalat" w:hAnsi="GHEA Grapalat"/>
                <w:color w:val="FF0000"/>
                <w:sz w:val="24"/>
                <w:szCs w:val="24"/>
                <w:shd w:val="clear" w:color="auto" w:fill="FFFFFF"/>
                <w:lang w:val="hy-AM"/>
              </w:rPr>
            </w:pPr>
            <w:r w:rsidRPr="001D4DD4">
              <w:rPr>
                <w:rFonts w:ascii="GHEA Grapalat" w:hAnsi="GHEA Grapalat"/>
                <w:sz w:val="24"/>
                <w:szCs w:val="24"/>
                <w:shd w:val="clear" w:color="auto" w:fill="FFFFFF"/>
                <w:lang w:val="hy-AM"/>
              </w:rPr>
              <w:t xml:space="preserve">Ընդունվել է </w:t>
            </w:r>
          </w:p>
        </w:tc>
      </w:tr>
      <w:tr w:rsidR="000D4FAA" w:rsidRPr="00286AA6" w14:paraId="3FDA3A6B" w14:textId="06C3D802" w:rsidTr="000D4FAA">
        <w:trPr>
          <w:trHeight w:val="298"/>
        </w:trPr>
        <w:tc>
          <w:tcPr>
            <w:tcW w:w="11735" w:type="dxa"/>
            <w:gridSpan w:val="9"/>
            <w:vMerge w:val="restart"/>
            <w:tcBorders>
              <w:left w:val="single" w:sz="4" w:space="0" w:color="auto"/>
              <w:right w:val="single" w:sz="4" w:space="0" w:color="auto"/>
            </w:tcBorders>
            <w:shd w:val="clear" w:color="auto" w:fill="D0CECE" w:themeFill="background2" w:themeFillShade="E6"/>
          </w:tcPr>
          <w:p w14:paraId="5A6A6CBB" w14:textId="125319FF"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16. </w:t>
            </w:r>
            <w:r w:rsidR="008734B8" w:rsidRPr="008734B8">
              <w:rPr>
                <w:rFonts w:ascii="GHEA Grapalat" w:hAnsi="GHEA Grapalat" w:cs="Sylfaen"/>
                <w:b/>
                <w:sz w:val="24"/>
                <w:szCs w:val="24"/>
                <w:lang w:val="hy-AM"/>
              </w:rPr>
              <w:t xml:space="preserve">Վարչապետի  </w:t>
            </w:r>
            <w:r w:rsidRPr="008734B8">
              <w:rPr>
                <w:rFonts w:ascii="GHEA Grapalat" w:hAnsi="GHEA Grapalat" w:cs="Sylfaen"/>
                <w:b/>
                <w:sz w:val="24"/>
                <w:szCs w:val="24"/>
                <w:lang w:val="hy-AM"/>
              </w:rPr>
              <w:t>աշխատակազմի  պետաիրավական վարչություն</w:t>
            </w:r>
          </w:p>
        </w:tc>
        <w:tc>
          <w:tcPr>
            <w:tcW w:w="3603" w:type="dxa"/>
            <w:gridSpan w:val="4"/>
            <w:tcBorders>
              <w:left w:val="single" w:sz="4" w:space="0" w:color="auto"/>
              <w:right w:val="single" w:sz="4" w:space="0" w:color="auto"/>
            </w:tcBorders>
            <w:shd w:val="clear" w:color="auto" w:fill="D0CECE" w:themeFill="background2" w:themeFillShade="E6"/>
          </w:tcPr>
          <w:p w14:paraId="22428372"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06695AE7" w14:textId="26B50B01" w:rsidTr="000D4FAA">
        <w:trPr>
          <w:trHeight w:val="53"/>
        </w:trPr>
        <w:tc>
          <w:tcPr>
            <w:tcW w:w="11735" w:type="dxa"/>
            <w:gridSpan w:val="9"/>
            <w:vMerge/>
            <w:tcBorders>
              <w:left w:val="single" w:sz="4" w:space="0" w:color="auto"/>
              <w:right w:val="single" w:sz="4" w:space="0" w:color="auto"/>
            </w:tcBorders>
            <w:shd w:val="clear" w:color="auto" w:fill="D0CECE" w:themeFill="background2" w:themeFillShade="E6"/>
          </w:tcPr>
          <w:p w14:paraId="5978B29F" w14:textId="77777777" w:rsidR="000D4FAA" w:rsidRPr="00286AA6" w:rsidRDefault="000D4FAA" w:rsidP="000D4FAA">
            <w:pPr>
              <w:spacing w:after="0" w:line="360" w:lineRule="auto"/>
              <w:rPr>
                <w:rFonts w:ascii="GHEA Grapalat" w:hAnsi="GHEA Grapalat" w:cs="Sylfaen"/>
                <w:sz w:val="24"/>
                <w:szCs w:val="24"/>
                <w:lang w:val="hy-AM"/>
              </w:rPr>
            </w:pPr>
          </w:p>
        </w:tc>
        <w:tc>
          <w:tcPr>
            <w:tcW w:w="3603" w:type="dxa"/>
            <w:gridSpan w:val="4"/>
            <w:tcBorders>
              <w:left w:val="single" w:sz="4" w:space="0" w:color="auto"/>
              <w:right w:val="single" w:sz="4" w:space="0" w:color="auto"/>
            </w:tcBorders>
            <w:shd w:val="clear" w:color="auto" w:fill="D0CECE" w:themeFill="background2" w:themeFillShade="E6"/>
          </w:tcPr>
          <w:p w14:paraId="0A73ECB3"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537C324C" w14:textId="14AF15CD" w:rsidTr="000D4FAA">
        <w:trPr>
          <w:trHeight w:val="53"/>
        </w:trPr>
        <w:tc>
          <w:tcPr>
            <w:tcW w:w="8397" w:type="dxa"/>
            <w:gridSpan w:val="4"/>
            <w:tcBorders>
              <w:left w:val="single" w:sz="4" w:space="0" w:color="auto"/>
              <w:right w:val="single" w:sz="4" w:space="0" w:color="auto"/>
            </w:tcBorders>
            <w:shd w:val="clear" w:color="auto" w:fill="FFFFFF" w:themeFill="background1"/>
          </w:tcPr>
          <w:p w14:paraId="6BD0259D" w14:textId="77777777" w:rsidR="000D4FAA" w:rsidRPr="00286AA6" w:rsidRDefault="000D4FAA" w:rsidP="008734B8">
            <w:pPr>
              <w:pStyle w:val="ListParagraph"/>
              <w:numPr>
                <w:ilvl w:val="0"/>
                <w:numId w:val="5"/>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 xml:space="preserve">Նախագծով առաջարկվում է կարգավորել մի շարք հարաբերություններ, որոնց կարգավորումը չի համապատասխանում նախագծի նախաբանում նշված լիազորող նորմերի էությանը: Մասնավորապես՝ </w:t>
            </w:r>
          </w:p>
          <w:p w14:paraId="2B3FF0F9" w14:textId="77777777" w:rsidR="000D4FAA" w:rsidRPr="00286AA6" w:rsidRDefault="000D4FAA" w:rsidP="008734B8">
            <w:pPr>
              <w:pStyle w:val="ListParagraph"/>
              <w:numPr>
                <w:ilvl w:val="0"/>
                <w:numId w:val="6"/>
              </w:numPr>
              <w:spacing w:after="0" w:line="360" w:lineRule="auto"/>
              <w:ind w:left="0" w:firstLine="720"/>
              <w:jc w:val="both"/>
              <w:rPr>
                <w:rFonts w:ascii="GHEA Grapalat" w:eastAsia="Arial" w:hAnsi="GHEA Grapalat" w:cs="Arial"/>
                <w:i/>
                <w:sz w:val="24"/>
                <w:szCs w:val="24"/>
                <w:lang w:val="hy-AM" w:eastAsia="hy-AM"/>
              </w:rPr>
            </w:pPr>
            <w:r w:rsidRPr="00286AA6">
              <w:rPr>
                <w:rFonts w:ascii="GHEA Grapalat" w:eastAsia="Arial" w:hAnsi="GHEA Grapalat" w:cs="Arial"/>
                <w:sz w:val="24"/>
                <w:szCs w:val="24"/>
                <w:lang w:val="hy-AM" w:eastAsia="hy-AM"/>
              </w:rPr>
              <w:t>Նախագծի հավելված 1-ով նախատեսվում է, ըստ էության, Կառավարության կողմից սահմանել պետական մարմինների՝ հարթակին հասանելիության վերաբերյալ հարաբերությունները, մինչդեռ օրենքով Կառավարությանը նման լիազորություն պատվիրակված չէ, ավելին՝ համապատասխան կարգավորումներն արդեն ամրագրվել են օրենքի մակարդակով:</w:t>
            </w:r>
            <w:r w:rsidRPr="00286AA6">
              <w:rPr>
                <w:rFonts w:ascii="GHEA Grapalat" w:hAnsi="GHEA Grapalat"/>
                <w:sz w:val="24"/>
                <w:szCs w:val="24"/>
                <w:lang w:val="hy-AM"/>
              </w:rPr>
              <w:t xml:space="preserve"> Ընդ որում, առաջարկվող ենթաօրենսդրական ակտի կարգավորումները որոշ ասպեկտներով չեն համապատասխանում օրենսդրական կարգավորումներին: Մասնավորապես, նախագծի 1-ին հավելվածի 3-րդ կետից հետևում է, որ թվարկվող մարմինները հարթակին ունենալու են </w:t>
            </w:r>
            <w:r w:rsidRPr="00286AA6">
              <w:rPr>
                <w:rFonts w:ascii="GHEA Grapalat" w:hAnsi="GHEA Grapalat"/>
                <w:b/>
                <w:sz w:val="24"/>
                <w:szCs w:val="24"/>
                <w:u w:val="single"/>
                <w:lang w:val="hy-AM"/>
              </w:rPr>
              <w:t xml:space="preserve">մշտական </w:t>
            </w:r>
            <w:r w:rsidRPr="00286AA6">
              <w:rPr>
                <w:rFonts w:ascii="GHEA Grapalat" w:hAnsi="GHEA Grapalat"/>
                <w:sz w:val="24"/>
                <w:szCs w:val="24"/>
                <w:lang w:val="hy-AM"/>
              </w:rPr>
              <w:t xml:space="preserve">հասանելիություն, մինչդեռ, «Օտարերկրացիների մասին» ՀՀ օրենքի (այսուհետ՝ օրենք) 42.1 հոդվածի 6-րդ մասով ամրագրված է, որ </w:t>
            </w:r>
            <w:r w:rsidRPr="00286AA6">
              <w:rPr>
                <w:rFonts w:ascii="GHEA Grapalat" w:hAnsi="GHEA Grapalat"/>
                <w:i/>
                <w:sz w:val="24"/>
                <w:szCs w:val="24"/>
                <w:lang w:val="hy-AM"/>
              </w:rPr>
              <w:t xml:space="preserve">Կառավարության որոշմամբ սահմանված ժամկետներում օտարերկրացու աշխատանքային գործունեությունը թույլատրելու գործընթացում իր անմիջական </w:t>
            </w:r>
            <w:r w:rsidRPr="00286AA6">
              <w:rPr>
                <w:rFonts w:ascii="GHEA Grapalat" w:hAnsi="GHEA Grapalat"/>
                <w:b/>
                <w:i/>
                <w:sz w:val="24"/>
                <w:szCs w:val="24"/>
                <w:lang w:val="hy-AM"/>
              </w:rPr>
              <w:t>գործառույթներն իրականացնելուց հետո</w:t>
            </w:r>
            <w:r w:rsidRPr="00286AA6">
              <w:rPr>
                <w:rFonts w:ascii="GHEA Grapalat" w:hAnsi="GHEA Grapalat"/>
                <w:i/>
                <w:sz w:val="24"/>
                <w:szCs w:val="24"/>
                <w:lang w:val="hy-AM"/>
              </w:rPr>
              <w:t xml:space="preserve"> միգրացիայի բնագավառում լիազորված </w:t>
            </w:r>
            <w:r w:rsidRPr="00286AA6">
              <w:rPr>
                <w:rFonts w:ascii="GHEA Grapalat" w:hAnsi="GHEA Grapalat"/>
                <w:i/>
                <w:sz w:val="24"/>
                <w:szCs w:val="24"/>
                <w:lang w:val="hy-AM"/>
              </w:rPr>
              <w:lastRenderedPageBreak/>
              <w:t xml:space="preserve">պետական մարմինն </w:t>
            </w:r>
            <w:r w:rsidRPr="00286AA6">
              <w:rPr>
                <w:rFonts w:ascii="GHEA Grapalat" w:hAnsi="GHEA Grapalat"/>
                <w:b/>
                <w:i/>
                <w:sz w:val="24"/>
                <w:szCs w:val="24"/>
                <w:lang w:val="hy-AM"/>
              </w:rPr>
              <w:t>արգելափակում է</w:t>
            </w:r>
            <w:r w:rsidRPr="00286AA6">
              <w:rPr>
                <w:rFonts w:ascii="GHEA Grapalat" w:hAnsi="GHEA Grapalat"/>
                <w:i/>
                <w:sz w:val="24"/>
                <w:szCs w:val="24"/>
                <w:lang w:val="hy-AM"/>
              </w:rPr>
              <w:t xml:space="preserve"> պետական մարմինների հասանելիությունն օտարերկրացու կամ նրա գործատուի վերաբերյալ տեղեկություններին:</w:t>
            </w:r>
          </w:p>
          <w:p w14:paraId="4F0C3A87" w14:textId="77777777" w:rsidR="000D4FAA" w:rsidRPr="00286AA6" w:rsidRDefault="000D4FAA" w:rsidP="008734B8">
            <w:pPr>
              <w:pStyle w:val="ListParagraph"/>
              <w:numPr>
                <w:ilvl w:val="0"/>
                <w:numId w:val="6"/>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Նախագծի հավելված 1-ի 1-ին կետի 2-րդ պարբերությամբ առաջարկվում է սահմանել, որ պետական մարմինների միջև տվյալների փոխանակումը իրականացվելու է Կառավարության սահմանած կարգով: Մինչդեռ ենթաօրենսդրական ակտով որևէ մարմնի լիազորություն պատվիրակելը հակասում է Սահմանադրության օրինականության սկզբունքը ամրագրող 6-րդ հոդվածի պահանջներին:</w:t>
            </w:r>
          </w:p>
          <w:p w14:paraId="6E4E78C6" w14:textId="25DAA23F" w:rsidR="000D4FAA" w:rsidRPr="00286AA6" w:rsidRDefault="000D4FAA" w:rsidP="008734B8">
            <w:pPr>
              <w:pStyle w:val="ListParagraph"/>
              <w:numPr>
                <w:ilvl w:val="0"/>
                <w:numId w:val="6"/>
              </w:numPr>
              <w:tabs>
                <w:tab w:val="left" w:pos="720"/>
              </w:tabs>
              <w:spacing w:after="0" w:line="360" w:lineRule="auto"/>
              <w:ind w:left="0" w:firstLine="45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 xml:space="preserve">Նախագծի հավելված 2-ով առաջարկվում է, ի թիվս այլնի, սահմանել աշխատանքի թույլտվության, աշխատանքի հիմքերով ժամանակավոր կացության կարգավիճակի տրամադրման, մերժման </w:t>
            </w:r>
            <w:r w:rsidRPr="00286AA6">
              <w:rPr>
                <w:rFonts w:ascii="GHEA Grapalat" w:eastAsia="Arial" w:hAnsi="GHEA Grapalat" w:cs="Arial"/>
                <w:b/>
                <w:sz w:val="24"/>
                <w:szCs w:val="24"/>
                <w:u w:val="single"/>
                <w:lang w:val="hy-AM" w:eastAsia="hy-AM"/>
              </w:rPr>
              <w:t>կարգը,</w:t>
            </w:r>
            <w:r w:rsidRPr="00286AA6">
              <w:rPr>
                <w:rFonts w:ascii="GHEA Grapalat" w:eastAsia="Arial" w:hAnsi="GHEA Grapalat" w:cs="Arial"/>
                <w:sz w:val="24"/>
                <w:szCs w:val="24"/>
                <w:lang w:val="hy-AM" w:eastAsia="hy-AM"/>
              </w:rPr>
              <w:t xml:space="preserve"> մինչդեռ օրենքի 24-րդ հոդվածի 1-ին մասի համաձայն՝ Կառավարությանը պատվիրակվել է միգրացիայի բնագավառում լիազորված պետական մարմնի կողմից համապատասխան որոշում կայացնելու համար միայն </w:t>
            </w:r>
            <w:r w:rsidRPr="00286AA6">
              <w:rPr>
                <w:rFonts w:ascii="GHEA Grapalat" w:eastAsia="Arial" w:hAnsi="GHEA Grapalat" w:cs="Arial"/>
                <w:b/>
                <w:sz w:val="24"/>
                <w:szCs w:val="24"/>
                <w:u w:val="single"/>
                <w:lang w:val="hy-AM" w:eastAsia="hy-AM"/>
              </w:rPr>
              <w:t xml:space="preserve">ժամկետ </w:t>
            </w:r>
            <w:r w:rsidRPr="00286AA6">
              <w:rPr>
                <w:rFonts w:ascii="GHEA Grapalat" w:eastAsia="Arial" w:hAnsi="GHEA Grapalat" w:cs="Arial"/>
                <w:sz w:val="24"/>
                <w:szCs w:val="24"/>
                <w:lang w:val="hy-AM" w:eastAsia="hy-AM"/>
              </w:rPr>
              <w:t xml:space="preserve">սահմանելու լիազորություն: </w:t>
            </w:r>
          </w:p>
        </w:tc>
        <w:tc>
          <w:tcPr>
            <w:tcW w:w="6941" w:type="dxa"/>
            <w:gridSpan w:val="9"/>
            <w:tcBorders>
              <w:left w:val="single" w:sz="4" w:space="0" w:color="auto"/>
              <w:right w:val="single" w:sz="4" w:space="0" w:color="auto"/>
            </w:tcBorders>
            <w:shd w:val="clear" w:color="auto" w:fill="FFFFFF" w:themeFill="background1"/>
          </w:tcPr>
          <w:p w14:paraId="30F71C52" w14:textId="77777777" w:rsidR="000D4FAA" w:rsidRPr="00286AA6" w:rsidRDefault="000D4FAA" w:rsidP="000D4FAA">
            <w:pPr>
              <w:tabs>
                <w:tab w:val="left" w:pos="2460"/>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ab/>
              <w:t xml:space="preserve">Ընդունվել է </w:t>
            </w:r>
          </w:p>
          <w:p w14:paraId="1BE4266D" w14:textId="391D37EC" w:rsidR="000D4FAA" w:rsidRPr="00286AA6" w:rsidRDefault="000D4FAA" w:rsidP="000D4FAA">
            <w:pPr>
              <w:tabs>
                <w:tab w:val="left" w:pos="2460"/>
              </w:tabs>
              <w:spacing w:after="0" w:line="360" w:lineRule="auto"/>
              <w:rPr>
                <w:rFonts w:ascii="GHEA Grapalat" w:hAnsi="GHEA Grapalat" w:cs="Sylfaen"/>
                <w:sz w:val="24"/>
                <w:szCs w:val="24"/>
                <w:lang w:val="hy-AM"/>
              </w:rPr>
            </w:pPr>
          </w:p>
        </w:tc>
      </w:tr>
      <w:tr w:rsidR="000D4FAA" w:rsidRPr="002F5E10" w14:paraId="475BE555"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6F2E3115" w14:textId="1306497D" w:rsidR="000D4FAA" w:rsidRPr="00286AA6" w:rsidRDefault="000D4FAA" w:rsidP="008734B8">
            <w:pPr>
              <w:pStyle w:val="ListParagraph"/>
              <w:tabs>
                <w:tab w:val="left" w:pos="900"/>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2</w:t>
            </w:r>
            <w:r w:rsidRPr="00286AA6">
              <w:rPr>
                <w:rFonts w:ascii="Cambria Math" w:eastAsia="Arial" w:hAnsi="Cambria Math" w:cs="Cambria Math"/>
                <w:sz w:val="24"/>
                <w:szCs w:val="24"/>
                <w:lang w:val="hy-AM" w:eastAsia="hy-AM"/>
              </w:rPr>
              <w:t>․</w:t>
            </w:r>
            <w:r w:rsidRPr="00286AA6">
              <w:rPr>
                <w:rFonts w:ascii="GHEA Grapalat" w:eastAsia="Arial" w:hAnsi="GHEA Grapalat" w:cs="Arial"/>
                <w:sz w:val="24"/>
                <w:szCs w:val="24"/>
                <w:lang w:val="hy-AM" w:eastAsia="hy-AM"/>
              </w:rPr>
              <w:t xml:space="preserve">Նախագծի հավելված 1-ի 2-րդ կետի 3-րդ ենթակետով նախատեսվում է, որ օտարերկրացու կողմից թափուր աշխատատեղը զբաղեցնելու համար հայտի շրջանառության փուլում 5 </w:t>
            </w:r>
            <w:r w:rsidRPr="00286AA6">
              <w:rPr>
                <w:rFonts w:ascii="GHEA Grapalat" w:eastAsia="Arial" w:hAnsi="GHEA Grapalat" w:cs="Arial"/>
                <w:sz w:val="24"/>
                <w:szCs w:val="24"/>
                <w:lang w:val="hy-AM" w:eastAsia="hy-AM"/>
              </w:rPr>
              <w:lastRenderedPageBreak/>
              <w:t>աշխատանքային օրվա ընթացքում սխալներն ու վրիպակները չվերացնելու դեպքում կասեցվելու է վարույթը, որպիսի կարգավորումը համադրելի չէ «Վարչարարության հիմունքների և վարչական վարույթի մասին» ՀՀ օրենքի 5-րդ, 32-րդ և 41-րդ հոդվածների հետ։ Ընդ որում, նախատեսվող կարգավորումները որևէ կերպ չեն տեղավորվում վերը նշված օրենքի 49-րդ հոդվածով թվարկված վարչական մարմնի կողմից վարչական վարույթը կասեցնելու հնարավոր դեպքերի շրջանակում: Հատկանշական է նաև, որ նշված օրենքի միևնույն հոդվածով ամրագրված է նաև վարչական վարույթը միայն</w:t>
            </w:r>
            <w:r w:rsidRPr="00286AA6">
              <w:rPr>
                <w:rFonts w:ascii="GHEA Grapalat" w:eastAsia="Arial" w:hAnsi="GHEA Grapalat" w:cs="Arial"/>
                <w:b/>
                <w:sz w:val="24"/>
                <w:szCs w:val="24"/>
                <w:u w:val="single"/>
                <w:lang w:val="hy-AM" w:eastAsia="hy-AM"/>
              </w:rPr>
              <w:t xml:space="preserve"> օրենքով</w:t>
            </w:r>
            <w:r w:rsidRPr="00286AA6">
              <w:rPr>
                <w:rFonts w:ascii="GHEA Grapalat" w:eastAsia="Arial" w:hAnsi="GHEA Grapalat" w:cs="Arial"/>
                <w:sz w:val="24"/>
                <w:szCs w:val="24"/>
                <w:lang w:val="hy-AM" w:eastAsia="hy-AM"/>
              </w:rPr>
              <w:t xml:space="preserve"> նախատեսված այլ դեպքերում</w:t>
            </w:r>
            <w:r w:rsidRPr="00286AA6">
              <w:rPr>
                <w:rFonts w:ascii="GHEA Grapalat" w:hAnsi="GHEA Grapalat"/>
                <w:sz w:val="24"/>
                <w:szCs w:val="24"/>
                <w:lang w:val="hy-AM"/>
              </w:rPr>
              <w:t xml:space="preserve"> </w:t>
            </w:r>
            <w:r w:rsidRPr="00286AA6">
              <w:rPr>
                <w:rFonts w:ascii="GHEA Grapalat" w:eastAsia="Arial" w:hAnsi="GHEA Grapalat" w:cs="Arial"/>
                <w:sz w:val="24"/>
                <w:szCs w:val="24"/>
                <w:lang w:val="hy-AM" w:eastAsia="hy-AM"/>
              </w:rPr>
              <w:t>կասեցնելու հնարավորությունը:</w:t>
            </w:r>
          </w:p>
        </w:tc>
        <w:tc>
          <w:tcPr>
            <w:tcW w:w="6941" w:type="dxa"/>
            <w:gridSpan w:val="9"/>
            <w:tcBorders>
              <w:left w:val="single" w:sz="4" w:space="0" w:color="auto"/>
              <w:right w:val="single" w:sz="4" w:space="0" w:color="auto"/>
            </w:tcBorders>
            <w:shd w:val="clear" w:color="auto" w:fill="FFFFFF" w:themeFill="background1"/>
          </w:tcPr>
          <w:p w14:paraId="5A1DE15F" w14:textId="61EFF756" w:rsidR="000D4FAA" w:rsidRPr="00286AA6" w:rsidRDefault="002F5E10" w:rsidP="002F5E10">
            <w:pPr>
              <w:shd w:val="clear" w:color="auto" w:fill="FFFFFF"/>
              <w:spacing w:after="0" w:line="360" w:lineRule="auto"/>
              <w:jc w:val="both"/>
              <w:rPr>
                <w:rFonts w:ascii="GHEA Grapalat" w:hAnsi="GHEA Grapalat" w:cs="Sylfaen"/>
                <w:sz w:val="24"/>
                <w:szCs w:val="24"/>
                <w:lang w:val="hy-AM"/>
              </w:rPr>
            </w:pPr>
            <w:r w:rsidRPr="001D4DD4">
              <w:rPr>
                <w:rFonts w:ascii="GHEA Grapalat" w:hAnsi="GHEA Grapalat" w:cs="Sylfaen"/>
                <w:sz w:val="24"/>
                <w:szCs w:val="24"/>
                <w:lang w:val="hy-AM"/>
              </w:rPr>
              <w:lastRenderedPageBreak/>
              <w:t xml:space="preserve">Ընդունվել է </w:t>
            </w:r>
          </w:p>
        </w:tc>
      </w:tr>
      <w:tr w:rsidR="000D4FAA" w:rsidRPr="00286AA6" w14:paraId="0357BC81"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2F8C74B7" w14:textId="3AD85B8E" w:rsidR="000D4FAA" w:rsidRPr="00286AA6" w:rsidRDefault="000D4FAA" w:rsidP="000D4FAA">
            <w:pPr>
              <w:pStyle w:val="ListParagraph"/>
              <w:tabs>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3</w:t>
            </w:r>
            <w:r w:rsidRPr="00286AA6">
              <w:rPr>
                <w:rFonts w:ascii="Cambria Math" w:eastAsia="Arial" w:hAnsi="Cambria Math" w:cs="Arial"/>
                <w:sz w:val="24"/>
                <w:szCs w:val="24"/>
                <w:lang w:val="hy-AM" w:eastAsia="hy-AM"/>
              </w:rPr>
              <w:t xml:space="preserve">․ </w:t>
            </w:r>
            <w:r w:rsidRPr="00286AA6">
              <w:rPr>
                <w:rFonts w:ascii="GHEA Grapalat" w:eastAsia="Arial" w:hAnsi="GHEA Grapalat" w:cs="Arial"/>
                <w:sz w:val="24"/>
                <w:szCs w:val="24"/>
                <w:lang w:val="hy-AM" w:eastAsia="hy-AM"/>
              </w:rPr>
              <w:t>Նախագծի հավելված 1-ի 1-ին կետով սահմանվում է, թե ինչ է իրենից ներկայացնում միասնական էլեկտրոնային հարթակը, մինչդեռ «միասնական էլեկտրոնային հարթակ» եզրույթի բովանդակությունը արդեն իսկ բացահայտված է օրենքով։ Ընդ որում, նախագծով առաջարկվող ձևակերպումը նույնական չէ օրենքում տեղ գտած հասկացության հետ։</w:t>
            </w:r>
          </w:p>
        </w:tc>
        <w:tc>
          <w:tcPr>
            <w:tcW w:w="6941" w:type="dxa"/>
            <w:gridSpan w:val="9"/>
            <w:tcBorders>
              <w:left w:val="single" w:sz="4" w:space="0" w:color="auto"/>
              <w:right w:val="single" w:sz="4" w:space="0" w:color="auto"/>
            </w:tcBorders>
            <w:shd w:val="clear" w:color="auto" w:fill="FFFFFF" w:themeFill="background1"/>
          </w:tcPr>
          <w:p w14:paraId="3A665856" w14:textId="0F67A8BF"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0F9423C" w14:textId="2D38F7AD" w:rsidTr="000D4FAA">
        <w:trPr>
          <w:trHeight w:val="438"/>
        </w:trPr>
        <w:tc>
          <w:tcPr>
            <w:tcW w:w="11543" w:type="dxa"/>
            <w:gridSpan w:val="8"/>
            <w:vMerge w:val="restart"/>
            <w:tcBorders>
              <w:left w:val="single" w:sz="4" w:space="0" w:color="auto"/>
              <w:right w:val="single" w:sz="4" w:space="0" w:color="auto"/>
            </w:tcBorders>
            <w:shd w:val="clear" w:color="auto" w:fill="D0CECE" w:themeFill="background2" w:themeFillShade="E6"/>
          </w:tcPr>
          <w:p w14:paraId="5436AF8B" w14:textId="10C17618"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17.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սոցիալական հարցերի վարչություն</w:t>
            </w:r>
          </w:p>
        </w:tc>
        <w:tc>
          <w:tcPr>
            <w:tcW w:w="3795" w:type="dxa"/>
            <w:gridSpan w:val="5"/>
            <w:tcBorders>
              <w:left w:val="single" w:sz="4" w:space="0" w:color="auto"/>
              <w:right w:val="single" w:sz="4" w:space="0" w:color="auto"/>
            </w:tcBorders>
            <w:shd w:val="clear" w:color="auto" w:fill="D0CECE" w:themeFill="background2" w:themeFillShade="E6"/>
          </w:tcPr>
          <w:p w14:paraId="7D827F36"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28F54E" w14:textId="77777777" w:rsidTr="000D4FAA">
        <w:trPr>
          <w:trHeight w:val="372"/>
        </w:trPr>
        <w:tc>
          <w:tcPr>
            <w:tcW w:w="11543" w:type="dxa"/>
            <w:gridSpan w:val="8"/>
            <w:vMerge/>
            <w:tcBorders>
              <w:left w:val="single" w:sz="4" w:space="0" w:color="auto"/>
              <w:right w:val="single" w:sz="4" w:space="0" w:color="auto"/>
            </w:tcBorders>
            <w:shd w:val="clear" w:color="auto" w:fill="D0CECE" w:themeFill="background2" w:themeFillShade="E6"/>
          </w:tcPr>
          <w:p w14:paraId="7647CD37" w14:textId="77777777" w:rsidR="000D4FAA" w:rsidRPr="00286AA6" w:rsidRDefault="000D4FAA" w:rsidP="000D4FAA">
            <w:pPr>
              <w:spacing w:after="0" w:line="360" w:lineRule="auto"/>
              <w:rPr>
                <w:rFonts w:ascii="GHEA Grapalat" w:hAnsi="GHEA Grapalat" w:cs="Sylfaen"/>
                <w:sz w:val="24"/>
                <w:szCs w:val="24"/>
                <w:lang w:val="hy-AM"/>
              </w:rPr>
            </w:pPr>
          </w:p>
        </w:tc>
        <w:tc>
          <w:tcPr>
            <w:tcW w:w="3795" w:type="dxa"/>
            <w:gridSpan w:val="5"/>
            <w:tcBorders>
              <w:left w:val="single" w:sz="4" w:space="0" w:color="auto"/>
              <w:right w:val="single" w:sz="4" w:space="0" w:color="auto"/>
            </w:tcBorders>
            <w:shd w:val="clear" w:color="auto" w:fill="D0CECE" w:themeFill="background2" w:themeFillShade="E6"/>
          </w:tcPr>
          <w:p w14:paraId="3B98A61A"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977C9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4E7D290A" w14:textId="484E9B1C" w:rsidR="000D4FAA" w:rsidRPr="00286AA6" w:rsidRDefault="000D4FAA" w:rsidP="008734B8">
            <w:pPr>
              <w:spacing w:after="0" w:line="360" w:lineRule="auto"/>
              <w:jc w:val="both"/>
              <w:rPr>
                <w:rFonts w:ascii="GHEA Grapalat" w:hAnsi="GHEA Grapalat"/>
                <w:color w:val="000000"/>
                <w:sz w:val="24"/>
                <w:szCs w:val="24"/>
                <w:shd w:val="clear" w:color="auto" w:fill="FFFFFF"/>
                <w:lang w:val="hy-AM"/>
              </w:rPr>
            </w:pPr>
            <w:r w:rsidRPr="00286AA6">
              <w:rPr>
                <w:rFonts w:ascii="GHEA Grapalat" w:hAnsi="GHEA Grapalat" w:cs="Arial"/>
                <w:sz w:val="24"/>
                <w:szCs w:val="24"/>
                <w:lang w:val="hy-AM"/>
              </w:rPr>
              <w:lastRenderedPageBreak/>
              <w:t>1.Ա</w:t>
            </w:r>
            <w:r w:rsidRPr="00286AA6">
              <w:rPr>
                <w:rFonts w:ascii="GHEA Grapalat" w:eastAsia="Tahoma" w:hAnsi="GHEA Grapalat" w:cs="Tahoma"/>
                <w:sz w:val="24"/>
                <w:szCs w:val="24"/>
                <w:lang w:val="hy-AM"/>
              </w:rPr>
              <w:t>ռաջարկում ենք</w:t>
            </w:r>
            <w:r w:rsidRPr="00286AA6">
              <w:rPr>
                <w:rFonts w:ascii="GHEA Grapalat" w:hAnsi="GHEA Grapalat" w:cs="Arial"/>
                <w:sz w:val="24"/>
                <w:szCs w:val="24"/>
                <w:lang w:val="hy-AM"/>
              </w:rPr>
              <w:t xml:space="preserve"> նախագիծ 1-ի 1-ին կետի 1 -ին ենթակետում </w:t>
            </w:r>
            <w:r w:rsidRPr="00286AA6">
              <w:rPr>
                <w:rFonts w:ascii="GHEA Grapalat" w:eastAsia="Tahoma" w:hAnsi="GHEA Grapalat" w:cs="Tahoma"/>
                <w:sz w:val="24"/>
                <w:szCs w:val="24"/>
                <w:lang w:val="hy-AM"/>
              </w:rPr>
              <w:t>«</w:t>
            </w:r>
            <w:r w:rsidRPr="00286AA6">
              <w:rPr>
                <w:rFonts w:ascii="GHEA Grapalat" w:hAnsi="GHEA Grapalat"/>
                <w:color w:val="000000"/>
                <w:sz w:val="24"/>
                <w:szCs w:val="24"/>
                <w:shd w:val="clear" w:color="auto" w:fill="FFFFFF"/>
                <w:lang w:val="hy-AM"/>
              </w:rPr>
              <w:t>աշխատանքի թույլտվության և աշխատանքի հիմքերով ժամանակավոր կացության կարգավիճակ ստանալու» ձևակերպումը համապատասխանեցնել «Օտարերկրացիների մասին» ՀՀ օրենքում փոփոխություններ և լրացումներ կատարելու մասին» 2021 թվականի մայիսի 27-ի ՀՕ-267-Ն օրենքի 11-րդ հոդվածի ձևակերպմանը, այն է՝ «աշխատանքային գործունեության հիմքով ժամանակավոր կացության կարգավիճակ տալը»:</w:t>
            </w:r>
          </w:p>
          <w:p w14:paraId="23A3A6F2" w14:textId="32B352C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lang w:val="hy-AM"/>
              </w:rPr>
            </w:pPr>
            <w:r w:rsidRPr="00286AA6">
              <w:rPr>
                <w:rFonts w:ascii="GHEA Grapalat" w:hAnsi="GHEA Grapalat"/>
                <w:color w:val="000000"/>
                <w:sz w:val="24"/>
                <w:szCs w:val="24"/>
                <w:shd w:val="clear" w:color="auto" w:fill="FFFFFF"/>
                <w:lang w:val="hy-AM"/>
              </w:rPr>
              <w:t>Սույն նկատառումը վերաբերելի է նաև փաթեթում ներառված մյուս նախագծերին:</w:t>
            </w:r>
          </w:p>
        </w:tc>
        <w:tc>
          <w:tcPr>
            <w:tcW w:w="6885" w:type="dxa"/>
            <w:gridSpan w:val="7"/>
            <w:tcBorders>
              <w:left w:val="single" w:sz="4" w:space="0" w:color="auto"/>
              <w:right w:val="single" w:sz="4" w:space="0" w:color="auto"/>
            </w:tcBorders>
            <w:shd w:val="clear" w:color="auto" w:fill="FFFFFF" w:themeFill="background1"/>
          </w:tcPr>
          <w:p w14:paraId="58485952" w14:textId="3129106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27B851CB"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BFDB321" w14:textId="43A10971"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olor w:val="000000"/>
                <w:sz w:val="24"/>
                <w:szCs w:val="24"/>
                <w:shd w:val="clear" w:color="auto" w:fill="FFFFFF"/>
                <w:lang w:val="hy-AM"/>
              </w:rPr>
              <w:t xml:space="preserve">2. </w:t>
            </w:r>
            <w:r w:rsidRPr="00286AA6">
              <w:rPr>
                <w:rFonts w:ascii="GHEA Grapalat" w:hAnsi="GHEA Grapalat"/>
                <w:sz w:val="24"/>
                <w:szCs w:val="24"/>
                <w:shd w:val="clear" w:color="auto" w:fill="FFFFFF"/>
                <w:lang w:val="hy-AM"/>
              </w:rPr>
              <w:t>Նպատակահարմար ենք համարում նախագիծ 2-ով կարգավորել  օտարերկրացու՝ միասնական էլեկտրոնային հարթակի միջոցով ոչ միայն հանրային ծառայության համարանիշ ստանալու, այլև նման</w:t>
            </w:r>
            <w:r w:rsidRPr="00286AA6">
              <w:rPr>
                <w:rFonts w:ascii="GHEA Grapalat" w:hAnsi="GHEA Grapalat" w:cs="Arial"/>
                <w:sz w:val="24"/>
                <w:szCs w:val="24"/>
                <w:lang w:val="hy-AM"/>
              </w:rPr>
              <w:t xml:space="preserve"> համարանիշ չստանալու մասին տեղեկանքի տրամադրման հետ կապված հարաբերությունները: </w:t>
            </w:r>
          </w:p>
          <w:p w14:paraId="4EF23DB1" w14:textId="2E4448D6" w:rsidR="000D4FAA" w:rsidRPr="00286AA6" w:rsidRDefault="000D4FAA" w:rsidP="000D4FAA">
            <w:pPr>
              <w:spacing w:after="0" w:line="360" w:lineRule="auto"/>
              <w:ind w:firstLine="450"/>
              <w:jc w:val="both"/>
              <w:rPr>
                <w:rFonts w:ascii="GHEA Grapalat" w:hAnsi="GHEA Grapalat"/>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E358EE9" w14:textId="15E278D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366F1AC"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17077B82" w14:textId="77777777"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Նախագիծ 3-ում՝ </w:t>
            </w:r>
          </w:p>
          <w:p w14:paraId="3CB493A2" w14:textId="1519ECEA"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1) Կամայական բնույթի հայեցողական մեկնաբանություններից խուսափելու համար անհրաժեշտ ենք համարում Հավելված 1-ի 2-րդ կետի </w:t>
            </w:r>
            <w:r w:rsidRPr="00286AA6">
              <w:rPr>
                <w:rFonts w:ascii="GHEA Grapalat" w:hAnsi="GHEA Grapalat" w:cs="Arial"/>
                <w:sz w:val="24"/>
                <w:szCs w:val="24"/>
                <w:lang w:val="hy-AM"/>
              </w:rPr>
              <w:lastRenderedPageBreak/>
              <w:t>1-ին ենթակետում ներառել կարգավորումներ Միգրացիոն ծառայության կողմից հարթակին պետական մարմինների հասանելիություն արգելափակելու հիմքերի մասին,</w:t>
            </w:r>
          </w:p>
          <w:p w14:paraId="00B97F7A"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color w:val="000000"/>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675C1A39" w14:textId="619A1706"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272E77BF"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5569247" w14:textId="77777777" w:rsidR="000D4FAA" w:rsidRPr="00286AA6" w:rsidRDefault="000D4FAA" w:rsidP="000D4FAA">
            <w:pPr>
              <w:spacing w:after="0" w:line="360" w:lineRule="auto"/>
              <w:ind w:firstLine="450"/>
              <w:jc w:val="both"/>
              <w:rPr>
                <w:rFonts w:ascii="GHEA Grapalat" w:hAnsi="GHEA Grapalat" w:cstheme="minorBidi"/>
                <w:sz w:val="24"/>
                <w:szCs w:val="24"/>
                <w:lang w:val="hy-AM"/>
              </w:rPr>
            </w:pPr>
            <w:r w:rsidRPr="00286AA6">
              <w:rPr>
                <w:rFonts w:ascii="GHEA Grapalat" w:hAnsi="GHEA Grapalat" w:cs="Arial"/>
                <w:sz w:val="24"/>
                <w:szCs w:val="24"/>
                <w:lang w:val="hy-AM"/>
              </w:rPr>
              <w:lastRenderedPageBreak/>
              <w:t xml:space="preserve">2) Անհրաժեշտ է ապահովել հավելված 2-ի վերնագրի և </w:t>
            </w:r>
            <w:r w:rsidRPr="00286AA6">
              <w:rPr>
                <w:rFonts w:ascii="GHEA Grapalat" w:hAnsi="GHEA Grapalat"/>
                <w:sz w:val="24"/>
                <w:szCs w:val="24"/>
                <w:lang w:val="hy-AM"/>
              </w:rPr>
              <w:t xml:space="preserve">1-ին կետով նախատեսված տեղեկանքի անվանման համապատասխանությունը, </w:t>
            </w:r>
          </w:p>
          <w:p w14:paraId="5EC8DE14"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5AFC96B5" w14:textId="793F566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3602F85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2AFE4001"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cs="Arial"/>
                <w:sz w:val="24"/>
                <w:szCs w:val="24"/>
                <w:lang w:val="hy-AM"/>
              </w:rPr>
              <w:t xml:space="preserve">3) Հավելված 2-ի </w:t>
            </w:r>
            <w:r w:rsidRPr="00286AA6">
              <w:rPr>
                <w:rFonts w:ascii="GHEA Grapalat" w:hAnsi="GHEA Grapalat"/>
                <w:sz w:val="24"/>
                <w:szCs w:val="24"/>
                <w:lang w:val="hy-AM"/>
              </w:rPr>
              <w:t xml:space="preserve">2-րդ կետի՝ </w:t>
            </w:r>
          </w:p>
          <w:p w14:paraId="76EA3FC0"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 xml:space="preserve">ա. 5-րդ ենթակետում հարկ է կարգավորում նախատեսել հարթակում նկարագրի վերաբերյալ ԱՍՀՆ օպերատորի կողմից «ենթակա է խմբագրման» նշումը կատարելու հիմքերի մասին,  </w:t>
            </w:r>
          </w:p>
          <w:p w14:paraId="7907D280"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C236C6A" w14:textId="2C43693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61F4C00C" w14:textId="77777777" w:rsidTr="000D4FAA">
        <w:trPr>
          <w:trHeight w:val="2422"/>
        </w:trPr>
        <w:tc>
          <w:tcPr>
            <w:tcW w:w="8453" w:type="dxa"/>
            <w:gridSpan w:val="6"/>
            <w:tcBorders>
              <w:left w:val="single" w:sz="4" w:space="0" w:color="auto"/>
              <w:right w:val="single" w:sz="4" w:space="0" w:color="auto"/>
            </w:tcBorders>
            <w:shd w:val="clear" w:color="auto" w:fill="FFFFFF" w:themeFill="background1"/>
          </w:tcPr>
          <w:p w14:paraId="12212066"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բ. 8-րդ ենթակետում լրացուցիչ հիմնավորման կարիք ունի մինչև աշխատանքային թույլտվության տրամադրումը աշխատանքային պայմանագրի լուսապատճենի ներկայացման պահանջը, քանի որ տվյալ փուլում օտարերկրացու հետ ըստ էության դեռ չի կարող կնքված լինել որևէ աշխատանքային պայմանագիր,</w:t>
            </w:r>
          </w:p>
          <w:p w14:paraId="4E229916"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2057C386" w14:textId="08AE530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08EDEC1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6A038532" w14:textId="0934E4DB"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lastRenderedPageBreak/>
              <w:t>գ. 13-րդ ենթակետն անհրաժեշտ է համապատասխանեցնել ամբողջ Հավելվածի կարգավորումներին՝ մասնավորապես նշելով, որ ԱԱԾ-ի և Ոստիկանության համապատասխան օպերատորները հարթակի կողմից ծանուցումն ստանում են ինքնաշխատ եղանակով:</w:t>
            </w:r>
          </w:p>
        </w:tc>
        <w:tc>
          <w:tcPr>
            <w:tcW w:w="6885" w:type="dxa"/>
            <w:gridSpan w:val="7"/>
            <w:tcBorders>
              <w:left w:val="single" w:sz="4" w:space="0" w:color="auto"/>
              <w:right w:val="single" w:sz="4" w:space="0" w:color="auto"/>
            </w:tcBorders>
            <w:shd w:val="clear" w:color="auto" w:fill="FFFFFF" w:themeFill="background1"/>
          </w:tcPr>
          <w:p w14:paraId="2419B2D2" w14:textId="47D282A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bl>
    <w:p w14:paraId="23B5F083" w14:textId="2A2EF53F" w:rsidR="00F44F19" w:rsidRPr="00286AA6" w:rsidRDefault="00F44F19" w:rsidP="00A43B18">
      <w:pPr>
        <w:shd w:val="clear" w:color="auto" w:fill="FFFFFF" w:themeFill="background1"/>
        <w:tabs>
          <w:tab w:val="left" w:pos="7908"/>
        </w:tabs>
        <w:rPr>
          <w:rFonts w:ascii="GHEA Grapalat" w:hAnsi="GHEA Grapalat" w:cs="Sylfaen"/>
          <w:sz w:val="24"/>
          <w:szCs w:val="24"/>
          <w:lang w:val="hy-AM"/>
        </w:rPr>
      </w:pPr>
    </w:p>
    <w:sectPr w:rsidR="00F44F19" w:rsidRPr="00286AA6" w:rsidSect="00DF14A2">
      <w:footerReference w:type="default" r:id="rId8"/>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25BF2" w14:textId="77777777" w:rsidR="00C83BA9" w:rsidRDefault="00C83BA9" w:rsidP="00804883">
      <w:pPr>
        <w:spacing w:after="0" w:line="240" w:lineRule="auto"/>
      </w:pPr>
      <w:r>
        <w:separator/>
      </w:r>
    </w:p>
  </w:endnote>
  <w:endnote w:type="continuationSeparator" w:id="0">
    <w:p w14:paraId="7CEC257E" w14:textId="77777777" w:rsidR="00C83BA9" w:rsidRDefault="00C83BA9" w:rsidP="0080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85435"/>
      <w:docPartObj>
        <w:docPartGallery w:val="Page Numbers (Bottom of Page)"/>
        <w:docPartUnique/>
      </w:docPartObj>
    </w:sdtPr>
    <w:sdtEndPr>
      <w:rPr>
        <w:noProof/>
      </w:rPr>
    </w:sdtEndPr>
    <w:sdtContent>
      <w:p w14:paraId="771DB6E4" w14:textId="5931BA9E" w:rsidR="00E75F03" w:rsidRDefault="00E75F03">
        <w:pPr>
          <w:pStyle w:val="Footer"/>
          <w:jc w:val="right"/>
        </w:pPr>
        <w:r>
          <w:fldChar w:fldCharType="begin"/>
        </w:r>
        <w:r>
          <w:instrText xml:space="preserve"> PAGE   \* MERGEFORMAT </w:instrText>
        </w:r>
        <w:r>
          <w:fldChar w:fldCharType="separate"/>
        </w:r>
        <w:r w:rsidR="0020426E">
          <w:rPr>
            <w:noProof/>
          </w:rPr>
          <w:t>2</w:t>
        </w:r>
        <w:r>
          <w:rPr>
            <w:noProof/>
          </w:rPr>
          <w:fldChar w:fldCharType="end"/>
        </w:r>
      </w:p>
    </w:sdtContent>
  </w:sdt>
  <w:p w14:paraId="7C01D519" w14:textId="77777777" w:rsidR="00E75F03" w:rsidRDefault="00E75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2687B3" w14:textId="77777777" w:rsidR="00C83BA9" w:rsidRDefault="00C83BA9" w:rsidP="00804883">
      <w:pPr>
        <w:spacing w:after="0" w:line="240" w:lineRule="auto"/>
      </w:pPr>
      <w:r>
        <w:separator/>
      </w:r>
    </w:p>
  </w:footnote>
  <w:footnote w:type="continuationSeparator" w:id="0">
    <w:p w14:paraId="5131CA86" w14:textId="77777777" w:rsidR="00C83BA9" w:rsidRDefault="00C83BA9" w:rsidP="0080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B6E"/>
    <w:multiLevelType w:val="hybridMultilevel"/>
    <w:tmpl w:val="1818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C58EE"/>
    <w:multiLevelType w:val="hybridMultilevel"/>
    <w:tmpl w:val="2EE8FC58"/>
    <w:lvl w:ilvl="0" w:tplc="6212A84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29404F"/>
    <w:multiLevelType w:val="hybridMultilevel"/>
    <w:tmpl w:val="F6D031D6"/>
    <w:lvl w:ilvl="0" w:tplc="96F230F8">
      <w:start w:val="1"/>
      <w:numFmt w:val="decimal"/>
      <w:lvlText w:val="%1."/>
      <w:lvlJc w:val="left"/>
      <w:pPr>
        <w:ind w:left="720" w:hanging="360"/>
      </w:pPr>
      <w:rPr>
        <w:rFonts w:cs="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113737"/>
    <w:multiLevelType w:val="hybridMultilevel"/>
    <w:tmpl w:val="D4B82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22749B"/>
    <w:multiLevelType w:val="hybridMultilevel"/>
    <w:tmpl w:val="3EBC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9736A94"/>
    <w:multiLevelType w:val="hybridMultilevel"/>
    <w:tmpl w:val="FD347132"/>
    <w:lvl w:ilvl="0" w:tplc="D79ACD00">
      <w:start w:val="1"/>
      <w:numFmt w:val="decimal"/>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F47428"/>
    <w:multiLevelType w:val="hybridMultilevel"/>
    <w:tmpl w:val="60A4C6BE"/>
    <w:lvl w:ilvl="0" w:tplc="E3304E7A">
      <w:start w:val="1"/>
      <w:numFmt w:val="decimal"/>
      <w:lvlText w:val="%1."/>
      <w:lvlJc w:val="left"/>
      <w:pPr>
        <w:ind w:left="90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4B6E8A"/>
    <w:multiLevelType w:val="hybridMultilevel"/>
    <w:tmpl w:val="97BA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19"/>
    <w:rsid w:val="00007D3A"/>
    <w:rsid w:val="00010390"/>
    <w:rsid w:val="000166FE"/>
    <w:rsid w:val="00017337"/>
    <w:rsid w:val="00023CDC"/>
    <w:rsid w:val="00025F49"/>
    <w:rsid w:val="0003604F"/>
    <w:rsid w:val="000404B4"/>
    <w:rsid w:val="00040B54"/>
    <w:rsid w:val="00053333"/>
    <w:rsid w:val="0006410D"/>
    <w:rsid w:val="00067BD9"/>
    <w:rsid w:val="000833ED"/>
    <w:rsid w:val="00087419"/>
    <w:rsid w:val="00090684"/>
    <w:rsid w:val="00092619"/>
    <w:rsid w:val="000A2B80"/>
    <w:rsid w:val="000B5F26"/>
    <w:rsid w:val="000C1052"/>
    <w:rsid w:val="000C4158"/>
    <w:rsid w:val="000C4CE6"/>
    <w:rsid w:val="000D44E1"/>
    <w:rsid w:val="000D4DE9"/>
    <w:rsid w:val="000D4FAA"/>
    <w:rsid w:val="000D59C9"/>
    <w:rsid w:val="000D7F50"/>
    <w:rsid w:val="000E2502"/>
    <w:rsid w:val="000E5834"/>
    <w:rsid w:val="000E664C"/>
    <w:rsid w:val="000F371B"/>
    <w:rsid w:val="000F3962"/>
    <w:rsid w:val="00120DEA"/>
    <w:rsid w:val="00124E2A"/>
    <w:rsid w:val="001279A9"/>
    <w:rsid w:val="00131B31"/>
    <w:rsid w:val="00132584"/>
    <w:rsid w:val="00146EC0"/>
    <w:rsid w:val="00151638"/>
    <w:rsid w:val="001525BE"/>
    <w:rsid w:val="00156D45"/>
    <w:rsid w:val="00160AE8"/>
    <w:rsid w:val="001710CC"/>
    <w:rsid w:val="001760A3"/>
    <w:rsid w:val="00180735"/>
    <w:rsid w:val="001860FE"/>
    <w:rsid w:val="00190D03"/>
    <w:rsid w:val="001929B5"/>
    <w:rsid w:val="001941C9"/>
    <w:rsid w:val="00194DB7"/>
    <w:rsid w:val="001A4F17"/>
    <w:rsid w:val="001A76A5"/>
    <w:rsid w:val="001A79BC"/>
    <w:rsid w:val="001A7B3C"/>
    <w:rsid w:val="001B376F"/>
    <w:rsid w:val="001C316B"/>
    <w:rsid w:val="001C3E7E"/>
    <w:rsid w:val="001C4263"/>
    <w:rsid w:val="001D4DD4"/>
    <w:rsid w:val="001E2309"/>
    <w:rsid w:val="001E55BD"/>
    <w:rsid w:val="001F3DBB"/>
    <w:rsid w:val="001F6EC8"/>
    <w:rsid w:val="001F7D34"/>
    <w:rsid w:val="002006A2"/>
    <w:rsid w:val="00202477"/>
    <w:rsid w:val="00203D8D"/>
    <w:rsid w:val="0020426E"/>
    <w:rsid w:val="002044E1"/>
    <w:rsid w:val="00212026"/>
    <w:rsid w:val="002157A2"/>
    <w:rsid w:val="00221DB6"/>
    <w:rsid w:val="002267CF"/>
    <w:rsid w:val="00227162"/>
    <w:rsid w:val="00230E2A"/>
    <w:rsid w:val="00240FA4"/>
    <w:rsid w:val="002418DE"/>
    <w:rsid w:val="0025034F"/>
    <w:rsid w:val="00256754"/>
    <w:rsid w:val="00261680"/>
    <w:rsid w:val="0026311E"/>
    <w:rsid w:val="00267216"/>
    <w:rsid w:val="002726CE"/>
    <w:rsid w:val="00275A1B"/>
    <w:rsid w:val="00282710"/>
    <w:rsid w:val="0028352D"/>
    <w:rsid w:val="00286AA6"/>
    <w:rsid w:val="00293341"/>
    <w:rsid w:val="002A420E"/>
    <w:rsid w:val="002B0C9F"/>
    <w:rsid w:val="002C2A79"/>
    <w:rsid w:val="002C2B16"/>
    <w:rsid w:val="002C6DD1"/>
    <w:rsid w:val="002D52AC"/>
    <w:rsid w:val="002E53D5"/>
    <w:rsid w:val="002E6555"/>
    <w:rsid w:val="002E6734"/>
    <w:rsid w:val="002E684A"/>
    <w:rsid w:val="002F09F3"/>
    <w:rsid w:val="002F5E10"/>
    <w:rsid w:val="002F78E5"/>
    <w:rsid w:val="003071E4"/>
    <w:rsid w:val="003117B4"/>
    <w:rsid w:val="00312005"/>
    <w:rsid w:val="003213C2"/>
    <w:rsid w:val="00321A6F"/>
    <w:rsid w:val="0033109A"/>
    <w:rsid w:val="0033373D"/>
    <w:rsid w:val="00334E36"/>
    <w:rsid w:val="00344E14"/>
    <w:rsid w:val="0034646B"/>
    <w:rsid w:val="003471A8"/>
    <w:rsid w:val="00353EA8"/>
    <w:rsid w:val="00360EF1"/>
    <w:rsid w:val="003645F4"/>
    <w:rsid w:val="0036600D"/>
    <w:rsid w:val="00367156"/>
    <w:rsid w:val="00374EB3"/>
    <w:rsid w:val="003766D0"/>
    <w:rsid w:val="00383DC0"/>
    <w:rsid w:val="003865F9"/>
    <w:rsid w:val="00391BD0"/>
    <w:rsid w:val="003975C6"/>
    <w:rsid w:val="003A1086"/>
    <w:rsid w:val="003A477C"/>
    <w:rsid w:val="003B3CEE"/>
    <w:rsid w:val="003B44E1"/>
    <w:rsid w:val="003C030B"/>
    <w:rsid w:val="003C16F2"/>
    <w:rsid w:val="003C1A92"/>
    <w:rsid w:val="003C4121"/>
    <w:rsid w:val="003E263C"/>
    <w:rsid w:val="003E30A7"/>
    <w:rsid w:val="003E46BC"/>
    <w:rsid w:val="003E6FC4"/>
    <w:rsid w:val="003F475B"/>
    <w:rsid w:val="003F483E"/>
    <w:rsid w:val="00404837"/>
    <w:rsid w:val="00404A34"/>
    <w:rsid w:val="00404C24"/>
    <w:rsid w:val="00405798"/>
    <w:rsid w:val="00407A05"/>
    <w:rsid w:val="004110F6"/>
    <w:rsid w:val="00420892"/>
    <w:rsid w:val="00422573"/>
    <w:rsid w:val="00424CD1"/>
    <w:rsid w:val="0043429A"/>
    <w:rsid w:val="00435218"/>
    <w:rsid w:val="004366B2"/>
    <w:rsid w:val="0043675A"/>
    <w:rsid w:val="00441966"/>
    <w:rsid w:val="004427A9"/>
    <w:rsid w:val="00444D01"/>
    <w:rsid w:val="00446883"/>
    <w:rsid w:val="00446B7B"/>
    <w:rsid w:val="00455E53"/>
    <w:rsid w:val="004578FF"/>
    <w:rsid w:val="00462AA2"/>
    <w:rsid w:val="004642A3"/>
    <w:rsid w:val="00465DD2"/>
    <w:rsid w:val="00465F3C"/>
    <w:rsid w:val="00470AEE"/>
    <w:rsid w:val="00474792"/>
    <w:rsid w:val="00476ACD"/>
    <w:rsid w:val="00480D50"/>
    <w:rsid w:val="00493E4C"/>
    <w:rsid w:val="00495C9E"/>
    <w:rsid w:val="004966E2"/>
    <w:rsid w:val="004A07A0"/>
    <w:rsid w:val="004A577C"/>
    <w:rsid w:val="004B4027"/>
    <w:rsid w:val="004B5F2E"/>
    <w:rsid w:val="004C0968"/>
    <w:rsid w:val="004C6122"/>
    <w:rsid w:val="004C682E"/>
    <w:rsid w:val="004D416C"/>
    <w:rsid w:val="004D7E44"/>
    <w:rsid w:val="004E0C10"/>
    <w:rsid w:val="004E0ED0"/>
    <w:rsid w:val="004E131B"/>
    <w:rsid w:val="004E6A11"/>
    <w:rsid w:val="004F6058"/>
    <w:rsid w:val="005050A4"/>
    <w:rsid w:val="00505249"/>
    <w:rsid w:val="005068E8"/>
    <w:rsid w:val="00514DE2"/>
    <w:rsid w:val="00534B9D"/>
    <w:rsid w:val="00543F6F"/>
    <w:rsid w:val="00574836"/>
    <w:rsid w:val="00590A24"/>
    <w:rsid w:val="00594C39"/>
    <w:rsid w:val="005A4E2B"/>
    <w:rsid w:val="005B1C5B"/>
    <w:rsid w:val="005B490C"/>
    <w:rsid w:val="005B65E7"/>
    <w:rsid w:val="005C1A42"/>
    <w:rsid w:val="005C4047"/>
    <w:rsid w:val="005D308B"/>
    <w:rsid w:val="005D5B31"/>
    <w:rsid w:val="005D6700"/>
    <w:rsid w:val="005E3878"/>
    <w:rsid w:val="005E4251"/>
    <w:rsid w:val="005E7303"/>
    <w:rsid w:val="005F64F3"/>
    <w:rsid w:val="00606FAB"/>
    <w:rsid w:val="006146C1"/>
    <w:rsid w:val="00622F7C"/>
    <w:rsid w:val="00623EB4"/>
    <w:rsid w:val="00631A86"/>
    <w:rsid w:val="00635C6B"/>
    <w:rsid w:val="0064190E"/>
    <w:rsid w:val="0065146D"/>
    <w:rsid w:val="0065314D"/>
    <w:rsid w:val="0065433B"/>
    <w:rsid w:val="00667E8A"/>
    <w:rsid w:val="0067345E"/>
    <w:rsid w:val="0067665D"/>
    <w:rsid w:val="006810D6"/>
    <w:rsid w:val="00685E21"/>
    <w:rsid w:val="006877C8"/>
    <w:rsid w:val="00690B28"/>
    <w:rsid w:val="00695705"/>
    <w:rsid w:val="006964EA"/>
    <w:rsid w:val="00697C65"/>
    <w:rsid w:val="006A46DB"/>
    <w:rsid w:val="006A7E00"/>
    <w:rsid w:val="006B2927"/>
    <w:rsid w:val="006C0279"/>
    <w:rsid w:val="006C6179"/>
    <w:rsid w:val="006C6EFC"/>
    <w:rsid w:val="006D3C92"/>
    <w:rsid w:val="006E0CDA"/>
    <w:rsid w:val="006E1ADE"/>
    <w:rsid w:val="006E3180"/>
    <w:rsid w:val="006E4173"/>
    <w:rsid w:val="006F1987"/>
    <w:rsid w:val="006F233C"/>
    <w:rsid w:val="00702113"/>
    <w:rsid w:val="00704DD7"/>
    <w:rsid w:val="007054EB"/>
    <w:rsid w:val="0071052E"/>
    <w:rsid w:val="007155E0"/>
    <w:rsid w:val="00720AAB"/>
    <w:rsid w:val="00732A97"/>
    <w:rsid w:val="007340BF"/>
    <w:rsid w:val="00737F57"/>
    <w:rsid w:val="00740FF8"/>
    <w:rsid w:val="00745852"/>
    <w:rsid w:val="00754BD5"/>
    <w:rsid w:val="00761201"/>
    <w:rsid w:val="007650AD"/>
    <w:rsid w:val="00770D4A"/>
    <w:rsid w:val="00774035"/>
    <w:rsid w:val="00775C06"/>
    <w:rsid w:val="007814BF"/>
    <w:rsid w:val="00793531"/>
    <w:rsid w:val="007962E6"/>
    <w:rsid w:val="007A0378"/>
    <w:rsid w:val="007A5085"/>
    <w:rsid w:val="007B07F2"/>
    <w:rsid w:val="007B5EBB"/>
    <w:rsid w:val="007B5F99"/>
    <w:rsid w:val="007B730B"/>
    <w:rsid w:val="007C0E43"/>
    <w:rsid w:val="007C278C"/>
    <w:rsid w:val="007C3ECF"/>
    <w:rsid w:val="007C58AA"/>
    <w:rsid w:val="007D0476"/>
    <w:rsid w:val="007E50C6"/>
    <w:rsid w:val="007E51DB"/>
    <w:rsid w:val="007F4940"/>
    <w:rsid w:val="007F64B5"/>
    <w:rsid w:val="007F72A8"/>
    <w:rsid w:val="00801893"/>
    <w:rsid w:val="008023D1"/>
    <w:rsid w:val="00804883"/>
    <w:rsid w:val="00817731"/>
    <w:rsid w:val="0082156A"/>
    <w:rsid w:val="00827199"/>
    <w:rsid w:val="00827877"/>
    <w:rsid w:val="008300BD"/>
    <w:rsid w:val="008305C7"/>
    <w:rsid w:val="008321F3"/>
    <w:rsid w:val="00836B6E"/>
    <w:rsid w:val="00845CD9"/>
    <w:rsid w:val="00850332"/>
    <w:rsid w:val="00850DFD"/>
    <w:rsid w:val="0085352F"/>
    <w:rsid w:val="00855CE5"/>
    <w:rsid w:val="00856EB0"/>
    <w:rsid w:val="00865415"/>
    <w:rsid w:val="008734B8"/>
    <w:rsid w:val="00874D9B"/>
    <w:rsid w:val="008763C5"/>
    <w:rsid w:val="008773E3"/>
    <w:rsid w:val="008838AA"/>
    <w:rsid w:val="00884E7E"/>
    <w:rsid w:val="008901B8"/>
    <w:rsid w:val="008943AC"/>
    <w:rsid w:val="00894757"/>
    <w:rsid w:val="008A2D1D"/>
    <w:rsid w:val="008A4AF8"/>
    <w:rsid w:val="008A4C0E"/>
    <w:rsid w:val="008A5AD3"/>
    <w:rsid w:val="008A7166"/>
    <w:rsid w:val="008B0EBC"/>
    <w:rsid w:val="008B36A3"/>
    <w:rsid w:val="008B4982"/>
    <w:rsid w:val="008C41F4"/>
    <w:rsid w:val="008E072A"/>
    <w:rsid w:val="008E1866"/>
    <w:rsid w:val="008E3F27"/>
    <w:rsid w:val="008E7AD8"/>
    <w:rsid w:val="008F0673"/>
    <w:rsid w:val="009065DB"/>
    <w:rsid w:val="00907D99"/>
    <w:rsid w:val="009105C8"/>
    <w:rsid w:val="0091063B"/>
    <w:rsid w:val="00911543"/>
    <w:rsid w:val="0092302A"/>
    <w:rsid w:val="009254FE"/>
    <w:rsid w:val="00931936"/>
    <w:rsid w:val="009350AC"/>
    <w:rsid w:val="00936ED3"/>
    <w:rsid w:val="00941B7C"/>
    <w:rsid w:val="0094484B"/>
    <w:rsid w:val="00944CBE"/>
    <w:rsid w:val="009478A6"/>
    <w:rsid w:val="0095149D"/>
    <w:rsid w:val="009553FB"/>
    <w:rsid w:val="0096341F"/>
    <w:rsid w:val="00963493"/>
    <w:rsid w:val="009731AF"/>
    <w:rsid w:val="009735CB"/>
    <w:rsid w:val="00976B4F"/>
    <w:rsid w:val="009855ED"/>
    <w:rsid w:val="0098723A"/>
    <w:rsid w:val="00991C0F"/>
    <w:rsid w:val="0099471B"/>
    <w:rsid w:val="0099518D"/>
    <w:rsid w:val="009A3CF4"/>
    <w:rsid w:val="009C4C2E"/>
    <w:rsid w:val="009D0FDF"/>
    <w:rsid w:val="009D1767"/>
    <w:rsid w:val="009D1DBA"/>
    <w:rsid w:val="009E0932"/>
    <w:rsid w:val="009E6F45"/>
    <w:rsid w:val="009F14D5"/>
    <w:rsid w:val="009F25C1"/>
    <w:rsid w:val="009F37EB"/>
    <w:rsid w:val="00A0137C"/>
    <w:rsid w:val="00A020E7"/>
    <w:rsid w:val="00A07DFD"/>
    <w:rsid w:val="00A11F40"/>
    <w:rsid w:val="00A244E9"/>
    <w:rsid w:val="00A35D9A"/>
    <w:rsid w:val="00A43B18"/>
    <w:rsid w:val="00A4618D"/>
    <w:rsid w:val="00A47D77"/>
    <w:rsid w:val="00A5360D"/>
    <w:rsid w:val="00A53A43"/>
    <w:rsid w:val="00A5428E"/>
    <w:rsid w:val="00A57192"/>
    <w:rsid w:val="00A61EC2"/>
    <w:rsid w:val="00A70A55"/>
    <w:rsid w:val="00A7184A"/>
    <w:rsid w:val="00A7224B"/>
    <w:rsid w:val="00A779CE"/>
    <w:rsid w:val="00A80536"/>
    <w:rsid w:val="00AA084B"/>
    <w:rsid w:val="00AB3075"/>
    <w:rsid w:val="00AC5B2F"/>
    <w:rsid w:val="00AD657C"/>
    <w:rsid w:val="00AD6F49"/>
    <w:rsid w:val="00AE0E50"/>
    <w:rsid w:val="00AF0FF5"/>
    <w:rsid w:val="00AF3B42"/>
    <w:rsid w:val="00AF6523"/>
    <w:rsid w:val="00AF721D"/>
    <w:rsid w:val="00B02017"/>
    <w:rsid w:val="00B11CCA"/>
    <w:rsid w:val="00B151F4"/>
    <w:rsid w:val="00B155A8"/>
    <w:rsid w:val="00B17ACE"/>
    <w:rsid w:val="00B238F7"/>
    <w:rsid w:val="00B26A94"/>
    <w:rsid w:val="00B278AF"/>
    <w:rsid w:val="00B27D6C"/>
    <w:rsid w:val="00B363B0"/>
    <w:rsid w:val="00B36462"/>
    <w:rsid w:val="00B4718E"/>
    <w:rsid w:val="00B53029"/>
    <w:rsid w:val="00B56F93"/>
    <w:rsid w:val="00B575F8"/>
    <w:rsid w:val="00B71EDA"/>
    <w:rsid w:val="00B71FA0"/>
    <w:rsid w:val="00B73E16"/>
    <w:rsid w:val="00B76A89"/>
    <w:rsid w:val="00B80D79"/>
    <w:rsid w:val="00B8158D"/>
    <w:rsid w:val="00B81682"/>
    <w:rsid w:val="00B8400B"/>
    <w:rsid w:val="00B84CE2"/>
    <w:rsid w:val="00B911BC"/>
    <w:rsid w:val="00B91C7C"/>
    <w:rsid w:val="00B928D7"/>
    <w:rsid w:val="00B93C77"/>
    <w:rsid w:val="00B956BC"/>
    <w:rsid w:val="00BA0287"/>
    <w:rsid w:val="00BA456E"/>
    <w:rsid w:val="00BA5503"/>
    <w:rsid w:val="00BB6264"/>
    <w:rsid w:val="00BB7127"/>
    <w:rsid w:val="00BC06FB"/>
    <w:rsid w:val="00BC55EE"/>
    <w:rsid w:val="00BD1A6B"/>
    <w:rsid w:val="00BE2379"/>
    <w:rsid w:val="00BE432E"/>
    <w:rsid w:val="00BE602E"/>
    <w:rsid w:val="00BF4238"/>
    <w:rsid w:val="00C00C85"/>
    <w:rsid w:val="00C00D2C"/>
    <w:rsid w:val="00C03785"/>
    <w:rsid w:val="00C0405B"/>
    <w:rsid w:val="00C153D1"/>
    <w:rsid w:val="00C15597"/>
    <w:rsid w:val="00C27ECB"/>
    <w:rsid w:val="00C34EB8"/>
    <w:rsid w:val="00C438BD"/>
    <w:rsid w:val="00C43B17"/>
    <w:rsid w:val="00C50AE8"/>
    <w:rsid w:val="00C64833"/>
    <w:rsid w:val="00C735DA"/>
    <w:rsid w:val="00C74BB5"/>
    <w:rsid w:val="00C776DA"/>
    <w:rsid w:val="00C81CEA"/>
    <w:rsid w:val="00C82FEC"/>
    <w:rsid w:val="00C83BA9"/>
    <w:rsid w:val="00C91821"/>
    <w:rsid w:val="00C92162"/>
    <w:rsid w:val="00C95629"/>
    <w:rsid w:val="00CA2CE1"/>
    <w:rsid w:val="00CA4AEF"/>
    <w:rsid w:val="00CA4D87"/>
    <w:rsid w:val="00CC08F7"/>
    <w:rsid w:val="00CC0B9F"/>
    <w:rsid w:val="00CC5112"/>
    <w:rsid w:val="00CC5950"/>
    <w:rsid w:val="00CC76D3"/>
    <w:rsid w:val="00CD2740"/>
    <w:rsid w:val="00CD377C"/>
    <w:rsid w:val="00CD469C"/>
    <w:rsid w:val="00CD4E43"/>
    <w:rsid w:val="00CE135E"/>
    <w:rsid w:val="00CE6062"/>
    <w:rsid w:val="00CE7A6E"/>
    <w:rsid w:val="00CF347C"/>
    <w:rsid w:val="00CF5D23"/>
    <w:rsid w:val="00CF63D2"/>
    <w:rsid w:val="00D022A5"/>
    <w:rsid w:val="00D21D7E"/>
    <w:rsid w:val="00D23131"/>
    <w:rsid w:val="00D26416"/>
    <w:rsid w:val="00D268BE"/>
    <w:rsid w:val="00D32EA8"/>
    <w:rsid w:val="00D40361"/>
    <w:rsid w:val="00D473FB"/>
    <w:rsid w:val="00D61283"/>
    <w:rsid w:val="00D67344"/>
    <w:rsid w:val="00D74DB9"/>
    <w:rsid w:val="00D806C5"/>
    <w:rsid w:val="00D83648"/>
    <w:rsid w:val="00D8435F"/>
    <w:rsid w:val="00D87B1D"/>
    <w:rsid w:val="00D96788"/>
    <w:rsid w:val="00D96E3C"/>
    <w:rsid w:val="00D96FCA"/>
    <w:rsid w:val="00DA0439"/>
    <w:rsid w:val="00DA6021"/>
    <w:rsid w:val="00DA776E"/>
    <w:rsid w:val="00DB1F69"/>
    <w:rsid w:val="00DB4D7B"/>
    <w:rsid w:val="00DB7707"/>
    <w:rsid w:val="00DC0442"/>
    <w:rsid w:val="00DC3B51"/>
    <w:rsid w:val="00DC77E7"/>
    <w:rsid w:val="00DD04EF"/>
    <w:rsid w:val="00DD0A81"/>
    <w:rsid w:val="00DD1D15"/>
    <w:rsid w:val="00DE0447"/>
    <w:rsid w:val="00DE632C"/>
    <w:rsid w:val="00DE63BA"/>
    <w:rsid w:val="00DE6CC3"/>
    <w:rsid w:val="00DF14A2"/>
    <w:rsid w:val="00DF186C"/>
    <w:rsid w:val="00DF1D19"/>
    <w:rsid w:val="00DF75B2"/>
    <w:rsid w:val="00E048D0"/>
    <w:rsid w:val="00E117CE"/>
    <w:rsid w:val="00E20715"/>
    <w:rsid w:val="00E3045F"/>
    <w:rsid w:val="00E34726"/>
    <w:rsid w:val="00E4344D"/>
    <w:rsid w:val="00E470B3"/>
    <w:rsid w:val="00E51847"/>
    <w:rsid w:val="00E5504D"/>
    <w:rsid w:val="00E55204"/>
    <w:rsid w:val="00E554EC"/>
    <w:rsid w:val="00E55E1C"/>
    <w:rsid w:val="00E564E5"/>
    <w:rsid w:val="00E6214C"/>
    <w:rsid w:val="00E635EC"/>
    <w:rsid w:val="00E6476C"/>
    <w:rsid w:val="00E66858"/>
    <w:rsid w:val="00E7456B"/>
    <w:rsid w:val="00E75F03"/>
    <w:rsid w:val="00E90B0A"/>
    <w:rsid w:val="00E91B4C"/>
    <w:rsid w:val="00E96291"/>
    <w:rsid w:val="00EB2073"/>
    <w:rsid w:val="00EC641F"/>
    <w:rsid w:val="00ED0E9D"/>
    <w:rsid w:val="00ED15CB"/>
    <w:rsid w:val="00ED3047"/>
    <w:rsid w:val="00ED3A2C"/>
    <w:rsid w:val="00ED3FD4"/>
    <w:rsid w:val="00EE40F9"/>
    <w:rsid w:val="00EF4241"/>
    <w:rsid w:val="00F128C8"/>
    <w:rsid w:val="00F13709"/>
    <w:rsid w:val="00F1373A"/>
    <w:rsid w:val="00F1620A"/>
    <w:rsid w:val="00F27926"/>
    <w:rsid w:val="00F44F19"/>
    <w:rsid w:val="00F50AA7"/>
    <w:rsid w:val="00F56111"/>
    <w:rsid w:val="00F571C3"/>
    <w:rsid w:val="00F650AA"/>
    <w:rsid w:val="00F7795A"/>
    <w:rsid w:val="00F8281B"/>
    <w:rsid w:val="00F95FAF"/>
    <w:rsid w:val="00F9792F"/>
    <w:rsid w:val="00FA76F3"/>
    <w:rsid w:val="00FB173F"/>
    <w:rsid w:val="00FB6AA2"/>
    <w:rsid w:val="00FC0AA0"/>
    <w:rsid w:val="00FC254C"/>
    <w:rsid w:val="00FC6431"/>
    <w:rsid w:val="00FC6CF3"/>
    <w:rsid w:val="00FC6EF0"/>
    <w:rsid w:val="00FE34C7"/>
    <w:rsid w:val="00FE38A1"/>
    <w:rsid w:val="00FF5560"/>
    <w:rsid w:val="00FF5F7B"/>
    <w:rsid w:val="00FF7B5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E90F"/>
  <w15:docId w15:val="{E717EA7C-D34E-4D4A-B8CB-848F478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287"/>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44F19"/>
    <w:pPr>
      <w:ind w:left="720"/>
      <w:contextualSpacing/>
    </w:pPr>
  </w:style>
  <w:style w:type="paragraph" w:styleId="CommentText">
    <w:name w:val="annotation text"/>
    <w:basedOn w:val="Normal"/>
    <w:link w:val="CommentTextChar"/>
    <w:uiPriority w:val="99"/>
    <w:unhideWhenUsed/>
    <w:rsid w:val="0005333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053333"/>
    <w:rPr>
      <w:rFonts w:ascii="Times New Roman" w:eastAsia="Times New Roman" w:hAnsi="Times New Roman" w:cs="Times New Roman"/>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53333"/>
    <w:rPr>
      <w:rFonts w:ascii="Calibri" w:eastAsia="Times New Roman" w:hAnsi="Calibri" w:cs="Times New Roman"/>
      <w:lang w:val="ru-RU" w:eastAsia="ru-RU"/>
    </w:rPr>
  </w:style>
  <w:style w:type="character" w:styleId="Strong">
    <w:name w:val="Strong"/>
    <w:basedOn w:val="DefaultParagraphFont"/>
    <w:uiPriority w:val="22"/>
    <w:qFormat/>
    <w:rsid w:val="006C6179"/>
    <w:rPr>
      <w:b/>
      <w:bCs/>
    </w:rPr>
  </w:style>
  <w:style w:type="paragraph" w:styleId="NormalWeb">
    <w:name w:val="Normal (Web)"/>
    <w:basedOn w:val="Normal"/>
    <w:uiPriority w:val="99"/>
    <w:semiHidden/>
    <w:unhideWhenUsed/>
    <w:rsid w:val="009F37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5D6700"/>
    <w:rPr>
      <w:i/>
      <w:iCs/>
    </w:rPr>
  </w:style>
  <w:style w:type="paragraph" w:styleId="Header">
    <w:name w:val="header"/>
    <w:basedOn w:val="Normal"/>
    <w:link w:val="HeaderChar"/>
    <w:uiPriority w:val="99"/>
    <w:unhideWhenUsed/>
    <w:rsid w:val="0080488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883"/>
    <w:rPr>
      <w:rFonts w:ascii="Calibri" w:eastAsia="Times New Roman" w:hAnsi="Calibri" w:cs="Times New Roman"/>
      <w:lang w:val="ru-RU" w:eastAsia="ru-RU"/>
    </w:rPr>
  </w:style>
  <w:style w:type="paragraph" w:styleId="Footer">
    <w:name w:val="footer"/>
    <w:basedOn w:val="Normal"/>
    <w:link w:val="FooterChar"/>
    <w:uiPriority w:val="99"/>
    <w:unhideWhenUsed/>
    <w:rsid w:val="0080488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883"/>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31">
      <w:bodyDiv w:val="1"/>
      <w:marLeft w:val="0"/>
      <w:marRight w:val="0"/>
      <w:marTop w:val="0"/>
      <w:marBottom w:val="0"/>
      <w:divBdr>
        <w:top w:val="none" w:sz="0" w:space="0" w:color="auto"/>
        <w:left w:val="none" w:sz="0" w:space="0" w:color="auto"/>
        <w:bottom w:val="none" w:sz="0" w:space="0" w:color="auto"/>
        <w:right w:val="none" w:sz="0" w:space="0" w:color="auto"/>
      </w:divBdr>
    </w:div>
    <w:div w:id="108091400">
      <w:bodyDiv w:val="1"/>
      <w:marLeft w:val="0"/>
      <w:marRight w:val="0"/>
      <w:marTop w:val="0"/>
      <w:marBottom w:val="0"/>
      <w:divBdr>
        <w:top w:val="none" w:sz="0" w:space="0" w:color="auto"/>
        <w:left w:val="none" w:sz="0" w:space="0" w:color="auto"/>
        <w:bottom w:val="none" w:sz="0" w:space="0" w:color="auto"/>
        <w:right w:val="none" w:sz="0" w:space="0" w:color="auto"/>
      </w:divBdr>
    </w:div>
    <w:div w:id="166289898">
      <w:bodyDiv w:val="1"/>
      <w:marLeft w:val="0"/>
      <w:marRight w:val="0"/>
      <w:marTop w:val="0"/>
      <w:marBottom w:val="0"/>
      <w:divBdr>
        <w:top w:val="none" w:sz="0" w:space="0" w:color="auto"/>
        <w:left w:val="none" w:sz="0" w:space="0" w:color="auto"/>
        <w:bottom w:val="none" w:sz="0" w:space="0" w:color="auto"/>
        <w:right w:val="none" w:sz="0" w:space="0" w:color="auto"/>
      </w:divBdr>
    </w:div>
    <w:div w:id="346639761">
      <w:bodyDiv w:val="1"/>
      <w:marLeft w:val="0"/>
      <w:marRight w:val="0"/>
      <w:marTop w:val="0"/>
      <w:marBottom w:val="0"/>
      <w:divBdr>
        <w:top w:val="none" w:sz="0" w:space="0" w:color="auto"/>
        <w:left w:val="none" w:sz="0" w:space="0" w:color="auto"/>
        <w:bottom w:val="none" w:sz="0" w:space="0" w:color="auto"/>
        <w:right w:val="none" w:sz="0" w:space="0" w:color="auto"/>
      </w:divBdr>
    </w:div>
    <w:div w:id="370807387">
      <w:bodyDiv w:val="1"/>
      <w:marLeft w:val="0"/>
      <w:marRight w:val="0"/>
      <w:marTop w:val="0"/>
      <w:marBottom w:val="0"/>
      <w:divBdr>
        <w:top w:val="none" w:sz="0" w:space="0" w:color="auto"/>
        <w:left w:val="none" w:sz="0" w:space="0" w:color="auto"/>
        <w:bottom w:val="none" w:sz="0" w:space="0" w:color="auto"/>
        <w:right w:val="none" w:sz="0" w:space="0" w:color="auto"/>
      </w:divBdr>
      <w:divsChild>
        <w:div w:id="651520998">
          <w:marLeft w:val="0"/>
          <w:marRight w:val="0"/>
          <w:marTop w:val="0"/>
          <w:marBottom w:val="0"/>
          <w:divBdr>
            <w:top w:val="none" w:sz="0" w:space="0" w:color="auto"/>
            <w:left w:val="none" w:sz="0" w:space="0" w:color="auto"/>
            <w:bottom w:val="none" w:sz="0" w:space="0" w:color="auto"/>
            <w:right w:val="none" w:sz="0" w:space="0" w:color="auto"/>
          </w:divBdr>
        </w:div>
        <w:div w:id="116725742">
          <w:marLeft w:val="0"/>
          <w:marRight w:val="0"/>
          <w:marTop w:val="0"/>
          <w:marBottom w:val="0"/>
          <w:divBdr>
            <w:top w:val="none" w:sz="0" w:space="0" w:color="auto"/>
            <w:left w:val="none" w:sz="0" w:space="0" w:color="auto"/>
            <w:bottom w:val="none" w:sz="0" w:space="0" w:color="auto"/>
            <w:right w:val="none" w:sz="0" w:space="0" w:color="auto"/>
          </w:divBdr>
        </w:div>
        <w:div w:id="303045955">
          <w:marLeft w:val="0"/>
          <w:marRight w:val="0"/>
          <w:marTop w:val="0"/>
          <w:marBottom w:val="0"/>
          <w:divBdr>
            <w:top w:val="none" w:sz="0" w:space="0" w:color="auto"/>
            <w:left w:val="none" w:sz="0" w:space="0" w:color="auto"/>
            <w:bottom w:val="none" w:sz="0" w:space="0" w:color="auto"/>
            <w:right w:val="none" w:sz="0" w:space="0" w:color="auto"/>
          </w:divBdr>
        </w:div>
      </w:divsChild>
    </w:div>
    <w:div w:id="520095476">
      <w:bodyDiv w:val="1"/>
      <w:marLeft w:val="0"/>
      <w:marRight w:val="0"/>
      <w:marTop w:val="0"/>
      <w:marBottom w:val="0"/>
      <w:divBdr>
        <w:top w:val="none" w:sz="0" w:space="0" w:color="auto"/>
        <w:left w:val="none" w:sz="0" w:space="0" w:color="auto"/>
        <w:bottom w:val="none" w:sz="0" w:space="0" w:color="auto"/>
        <w:right w:val="none" w:sz="0" w:space="0" w:color="auto"/>
      </w:divBdr>
    </w:div>
    <w:div w:id="870651985">
      <w:bodyDiv w:val="1"/>
      <w:marLeft w:val="0"/>
      <w:marRight w:val="0"/>
      <w:marTop w:val="0"/>
      <w:marBottom w:val="0"/>
      <w:divBdr>
        <w:top w:val="none" w:sz="0" w:space="0" w:color="auto"/>
        <w:left w:val="none" w:sz="0" w:space="0" w:color="auto"/>
        <w:bottom w:val="none" w:sz="0" w:space="0" w:color="auto"/>
        <w:right w:val="none" w:sz="0" w:space="0" w:color="auto"/>
      </w:divBdr>
    </w:div>
    <w:div w:id="884676852">
      <w:bodyDiv w:val="1"/>
      <w:marLeft w:val="0"/>
      <w:marRight w:val="0"/>
      <w:marTop w:val="0"/>
      <w:marBottom w:val="0"/>
      <w:divBdr>
        <w:top w:val="none" w:sz="0" w:space="0" w:color="auto"/>
        <w:left w:val="none" w:sz="0" w:space="0" w:color="auto"/>
        <w:bottom w:val="none" w:sz="0" w:space="0" w:color="auto"/>
        <w:right w:val="none" w:sz="0" w:space="0" w:color="auto"/>
      </w:divBdr>
    </w:div>
    <w:div w:id="922840730">
      <w:bodyDiv w:val="1"/>
      <w:marLeft w:val="0"/>
      <w:marRight w:val="0"/>
      <w:marTop w:val="0"/>
      <w:marBottom w:val="0"/>
      <w:divBdr>
        <w:top w:val="none" w:sz="0" w:space="0" w:color="auto"/>
        <w:left w:val="none" w:sz="0" w:space="0" w:color="auto"/>
        <w:bottom w:val="none" w:sz="0" w:space="0" w:color="auto"/>
        <w:right w:val="none" w:sz="0" w:space="0" w:color="auto"/>
      </w:divBdr>
    </w:div>
    <w:div w:id="1087187613">
      <w:bodyDiv w:val="1"/>
      <w:marLeft w:val="0"/>
      <w:marRight w:val="0"/>
      <w:marTop w:val="0"/>
      <w:marBottom w:val="0"/>
      <w:divBdr>
        <w:top w:val="none" w:sz="0" w:space="0" w:color="auto"/>
        <w:left w:val="none" w:sz="0" w:space="0" w:color="auto"/>
        <w:bottom w:val="none" w:sz="0" w:space="0" w:color="auto"/>
        <w:right w:val="none" w:sz="0" w:space="0" w:color="auto"/>
      </w:divBdr>
    </w:div>
    <w:div w:id="1165239316">
      <w:bodyDiv w:val="1"/>
      <w:marLeft w:val="0"/>
      <w:marRight w:val="0"/>
      <w:marTop w:val="0"/>
      <w:marBottom w:val="0"/>
      <w:divBdr>
        <w:top w:val="none" w:sz="0" w:space="0" w:color="auto"/>
        <w:left w:val="none" w:sz="0" w:space="0" w:color="auto"/>
        <w:bottom w:val="none" w:sz="0" w:space="0" w:color="auto"/>
        <w:right w:val="none" w:sz="0" w:space="0" w:color="auto"/>
      </w:divBdr>
    </w:div>
    <w:div w:id="1177429800">
      <w:bodyDiv w:val="1"/>
      <w:marLeft w:val="0"/>
      <w:marRight w:val="0"/>
      <w:marTop w:val="0"/>
      <w:marBottom w:val="0"/>
      <w:divBdr>
        <w:top w:val="none" w:sz="0" w:space="0" w:color="auto"/>
        <w:left w:val="none" w:sz="0" w:space="0" w:color="auto"/>
        <w:bottom w:val="none" w:sz="0" w:space="0" w:color="auto"/>
        <w:right w:val="none" w:sz="0" w:space="0" w:color="auto"/>
      </w:divBdr>
    </w:div>
    <w:div w:id="1271399305">
      <w:bodyDiv w:val="1"/>
      <w:marLeft w:val="0"/>
      <w:marRight w:val="0"/>
      <w:marTop w:val="0"/>
      <w:marBottom w:val="0"/>
      <w:divBdr>
        <w:top w:val="none" w:sz="0" w:space="0" w:color="auto"/>
        <w:left w:val="none" w:sz="0" w:space="0" w:color="auto"/>
        <w:bottom w:val="none" w:sz="0" w:space="0" w:color="auto"/>
        <w:right w:val="none" w:sz="0" w:space="0" w:color="auto"/>
      </w:divBdr>
      <w:divsChild>
        <w:div w:id="969089127">
          <w:marLeft w:val="0"/>
          <w:marRight w:val="0"/>
          <w:marTop w:val="0"/>
          <w:marBottom w:val="0"/>
          <w:divBdr>
            <w:top w:val="none" w:sz="0" w:space="0" w:color="auto"/>
            <w:left w:val="none" w:sz="0" w:space="0" w:color="auto"/>
            <w:bottom w:val="none" w:sz="0" w:space="0" w:color="auto"/>
            <w:right w:val="none" w:sz="0" w:space="0" w:color="auto"/>
          </w:divBdr>
        </w:div>
        <w:div w:id="516039135">
          <w:marLeft w:val="0"/>
          <w:marRight w:val="0"/>
          <w:marTop w:val="0"/>
          <w:marBottom w:val="0"/>
          <w:divBdr>
            <w:top w:val="none" w:sz="0" w:space="0" w:color="auto"/>
            <w:left w:val="none" w:sz="0" w:space="0" w:color="auto"/>
            <w:bottom w:val="none" w:sz="0" w:space="0" w:color="auto"/>
            <w:right w:val="none" w:sz="0" w:space="0" w:color="auto"/>
          </w:divBdr>
        </w:div>
        <w:div w:id="132792877">
          <w:marLeft w:val="0"/>
          <w:marRight w:val="0"/>
          <w:marTop w:val="0"/>
          <w:marBottom w:val="0"/>
          <w:divBdr>
            <w:top w:val="none" w:sz="0" w:space="0" w:color="auto"/>
            <w:left w:val="none" w:sz="0" w:space="0" w:color="auto"/>
            <w:bottom w:val="none" w:sz="0" w:space="0" w:color="auto"/>
            <w:right w:val="none" w:sz="0" w:space="0" w:color="auto"/>
          </w:divBdr>
        </w:div>
      </w:divsChild>
    </w:div>
    <w:div w:id="1341004005">
      <w:bodyDiv w:val="1"/>
      <w:marLeft w:val="0"/>
      <w:marRight w:val="0"/>
      <w:marTop w:val="0"/>
      <w:marBottom w:val="0"/>
      <w:divBdr>
        <w:top w:val="none" w:sz="0" w:space="0" w:color="auto"/>
        <w:left w:val="none" w:sz="0" w:space="0" w:color="auto"/>
        <w:bottom w:val="none" w:sz="0" w:space="0" w:color="auto"/>
        <w:right w:val="none" w:sz="0" w:space="0" w:color="auto"/>
      </w:divBdr>
    </w:div>
    <w:div w:id="1487160670">
      <w:bodyDiv w:val="1"/>
      <w:marLeft w:val="0"/>
      <w:marRight w:val="0"/>
      <w:marTop w:val="0"/>
      <w:marBottom w:val="0"/>
      <w:divBdr>
        <w:top w:val="none" w:sz="0" w:space="0" w:color="auto"/>
        <w:left w:val="none" w:sz="0" w:space="0" w:color="auto"/>
        <w:bottom w:val="none" w:sz="0" w:space="0" w:color="auto"/>
        <w:right w:val="none" w:sz="0" w:space="0" w:color="auto"/>
      </w:divBdr>
    </w:div>
    <w:div w:id="1492214958">
      <w:bodyDiv w:val="1"/>
      <w:marLeft w:val="0"/>
      <w:marRight w:val="0"/>
      <w:marTop w:val="0"/>
      <w:marBottom w:val="0"/>
      <w:divBdr>
        <w:top w:val="none" w:sz="0" w:space="0" w:color="auto"/>
        <w:left w:val="none" w:sz="0" w:space="0" w:color="auto"/>
        <w:bottom w:val="none" w:sz="0" w:space="0" w:color="auto"/>
        <w:right w:val="none" w:sz="0" w:space="0" w:color="auto"/>
      </w:divBdr>
    </w:div>
    <w:div w:id="1504123675">
      <w:bodyDiv w:val="1"/>
      <w:marLeft w:val="0"/>
      <w:marRight w:val="0"/>
      <w:marTop w:val="0"/>
      <w:marBottom w:val="0"/>
      <w:divBdr>
        <w:top w:val="none" w:sz="0" w:space="0" w:color="auto"/>
        <w:left w:val="none" w:sz="0" w:space="0" w:color="auto"/>
        <w:bottom w:val="none" w:sz="0" w:space="0" w:color="auto"/>
        <w:right w:val="none" w:sz="0" w:space="0" w:color="auto"/>
      </w:divBdr>
    </w:div>
    <w:div w:id="1672902541">
      <w:bodyDiv w:val="1"/>
      <w:marLeft w:val="0"/>
      <w:marRight w:val="0"/>
      <w:marTop w:val="0"/>
      <w:marBottom w:val="0"/>
      <w:divBdr>
        <w:top w:val="none" w:sz="0" w:space="0" w:color="auto"/>
        <w:left w:val="none" w:sz="0" w:space="0" w:color="auto"/>
        <w:bottom w:val="none" w:sz="0" w:space="0" w:color="auto"/>
        <w:right w:val="none" w:sz="0" w:space="0" w:color="auto"/>
      </w:divBdr>
    </w:div>
    <w:div w:id="1837920555">
      <w:bodyDiv w:val="1"/>
      <w:marLeft w:val="0"/>
      <w:marRight w:val="0"/>
      <w:marTop w:val="0"/>
      <w:marBottom w:val="0"/>
      <w:divBdr>
        <w:top w:val="none" w:sz="0" w:space="0" w:color="auto"/>
        <w:left w:val="none" w:sz="0" w:space="0" w:color="auto"/>
        <w:bottom w:val="none" w:sz="0" w:space="0" w:color="auto"/>
        <w:right w:val="none" w:sz="0" w:space="0" w:color="auto"/>
      </w:divBdr>
    </w:div>
    <w:div w:id="1882326779">
      <w:bodyDiv w:val="1"/>
      <w:marLeft w:val="0"/>
      <w:marRight w:val="0"/>
      <w:marTop w:val="0"/>
      <w:marBottom w:val="0"/>
      <w:divBdr>
        <w:top w:val="none" w:sz="0" w:space="0" w:color="auto"/>
        <w:left w:val="none" w:sz="0" w:space="0" w:color="auto"/>
        <w:bottom w:val="none" w:sz="0" w:space="0" w:color="auto"/>
        <w:right w:val="none" w:sz="0" w:space="0" w:color="auto"/>
      </w:divBdr>
    </w:div>
    <w:div w:id="1884057121">
      <w:bodyDiv w:val="1"/>
      <w:marLeft w:val="0"/>
      <w:marRight w:val="0"/>
      <w:marTop w:val="0"/>
      <w:marBottom w:val="0"/>
      <w:divBdr>
        <w:top w:val="none" w:sz="0" w:space="0" w:color="auto"/>
        <w:left w:val="none" w:sz="0" w:space="0" w:color="auto"/>
        <w:bottom w:val="none" w:sz="0" w:space="0" w:color="auto"/>
        <w:right w:val="none" w:sz="0" w:space="0" w:color="auto"/>
      </w:divBdr>
    </w:div>
    <w:div w:id="20493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5D810-F9EA-42FA-9470-DB969D079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8521</Words>
  <Characters>48575</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Matevosyan</dc:creator>
  <cp:lastModifiedBy>Armenuhi Gargaloyan</cp:lastModifiedBy>
  <cp:revision>3</cp:revision>
  <dcterms:created xsi:type="dcterms:W3CDTF">2021-12-15T10:28:00Z</dcterms:created>
  <dcterms:modified xsi:type="dcterms:W3CDTF">2021-12-15T10:28:00Z</dcterms:modified>
</cp:coreProperties>
</file>