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15C" w:rsidRPr="009F115C" w:rsidRDefault="009F115C" w:rsidP="009F115C">
      <w:pPr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9F115C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ՀԻՄՆԱՎՈՐՈՒՄ</w:t>
      </w:r>
    </w:p>
    <w:p w:rsidR="009F115C" w:rsidRPr="009F115C" w:rsidRDefault="009F115C" w:rsidP="009F115C">
      <w:pPr>
        <w:spacing w:after="20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9F115C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« ՀԱՅԱՍՏԱՆԻ ՀԱՆՐԱՊԵՏՈՒԹՅԱՆ ԿԱՌԱՎԱՐՈՒԹՅԱՆ 2014 ԹՎԱԿԱՆԻ ՀՈՒԼԻՍԻ 3-Ի N737-Ն ՈՐՈՇՄԱՆ ՄԵՋ ՓՈՓՈԽՈՒԹՅՈՒՆՆԵՐ ԿԱՏԱՐԵԼՈՒ ՄԱՍԻՆ» </w:t>
      </w:r>
      <w:r w:rsidRPr="009F115C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Pr="009F115C">
        <w:rPr>
          <w:rFonts w:ascii="Calibri" w:eastAsia="Calibri" w:hAnsi="Calibri" w:cs="Times New Roman"/>
          <w:b/>
          <w:bCs/>
          <w:sz w:val="24"/>
          <w:szCs w:val="24"/>
          <w:shd w:val="clear" w:color="auto" w:fill="FFFFFF"/>
          <w:lang w:val="hy-AM"/>
        </w:rPr>
        <w:t> </w:t>
      </w:r>
      <w:r w:rsidRPr="009F115C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9F115C" w:rsidRPr="009F115C" w:rsidRDefault="009F115C" w:rsidP="009F115C">
      <w:pPr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9F115C" w:rsidRPr="009F115C" w:rsidRDefault="009F115C" w:rsidP="009F115C">
      <w:pPr>
        <w:numPr>
          <w:ilvl w:val="0"/>
          <w:numId w:val="1"/>
        </w:numPr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9F115C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9F115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9F115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9F115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իրավական ակտի ընդունման անհրաժեշտությունը </w:t>
      </w:r>
    </w:p>
    <w:p w:rsidR="009F115C" w:rsidRPr="009F115C" w:rsidRDefault="009F115C" w:rsidP="009F115C">
      <w:pPr>
        <w:spacing w:after="0" w:line="360" w:lineRule="auto"/>
        <w:ind w:firstLine="567"/>
        <w:jc w:val="both"/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9F115C" w:rsidRPr="009F115C" w:rsidRDefault="009F115C" w:rsidP="009F115C">
      <w:pPr>
        <w:spacing w:after="0" w:line="360" w:lineRule="auto"/>
        <w:ind w:firstLine="567"/>
        <w:jc w:val="both"/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</w:pP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վարչապետի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2018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11-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արտակարգ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իրավիճակների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կանոնադրությունը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F115C">
        <w:rPr>
          <w:rFonts w:ascii="GHEA Grapalat" w:eastAsia="Calibri" w:hAnsi="GHEA Grapalat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N740-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Լ</w:t>
      </w:r>
      <w:r w:rsidRPr="009F115C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մեջ փոփոխություններով (2020 թվականի 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հունիսի 17-ի N 720-Լ որոշում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) և 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2020 թվականի  հունիսի 18-ի </w:t>
      </w:r>
      <w:r w:rsidRPr="009F115C">
        <w:rPr>
          <w:rFonts w:ascii="GHEA Grapalat" w:eastAsia="Calibri" w:hAnsi="GHEA Grapalat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Սեյսմիկ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պաշտպանության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տարածքային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ծառայություն»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պետական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ոչ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առևտրային</w:t>
      </w:r>
      <w:proofErr w:type="spellEnd"/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կազմակերպությունը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լուծարելու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մասին»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N975-Ա որոշմամբ նախատեսվել էր 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Արտակարգ իրավիճակների</w:t>
      </w:r>
      <w:r w:rsidRPr="009F115C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sz w:val="24"/>
          <w:szCs w:val="24"/>
          <w:lang w:val="hy-AM"/>
        </w:rPr>
        <w:t xml:space="preserve">նախարարության կառուցվածքում ստեղծել Սեյսմիկ պաշտպանության վարչություն՝ կրճատելով </w:t>
      </w:r>
      <w:r w:rsidRPr="009F115C">
        <w:rPr>
          <w:rFonts w:ascii="GHEA Grapalat" w:eastAsia="Calibri" w:hAnsi="GHEA Grapalat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Սեյսմիկ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պաշտպանության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տարածքային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ծառայություն»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պետական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ոչ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առևտրային</w:t>
      </w:r>
      <w:proofErr w:type="spellEnd"/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 xml:space="preserve">կազմակերպությունը։ </w:t>
      </w:r>
    </w:p>
    <w:p w:rsidR="009F115C" w:rsidRPr="009F115C" w:rsidRDefault="009F115C" w:rsidP="009F115C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9F115C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 xml:space="preserve">Հայտնի է, որ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115C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Հանրապետությունը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գտնվում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սեյսմոակտիվ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գոտում</w:t>
      </w:r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ԱԻՆ կառուցվածքում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վարչության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կարգավիճակի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դեպքում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սեյսմիկ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պաշտպանության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ոլորտի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գործառույթները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չէին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կարող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լիարժեք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օպերատիվ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իրականացվել</w:t>
      </w:r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Բազմաթիվ քննարկումների արդյունքում որոշվեց, որ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ԱԻՆ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Սեյսմիկ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պաշտպանության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ծառայության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կառուցվածքի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լավագույն</w:t>
      </w:r>
      <w:r w:rsidRPr="009F115C">
        <w:rPr>
          <w:rFonts w:ascii="Sylfaen" w:eastAsia="Calibri" w:hAnsi="Sylfaen" w:cs="Sylfaen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ձևը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մնում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պետական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ոչ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առևտրային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կազմակերպությունը</w:t>
      </w:r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դեմս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տարիներ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շարունակ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հաջողությամբ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գործող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«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Սեյսմիկ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պաշտպանության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տարածքային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ծառայություն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»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>ՊՈԱԿ</w:t>
      </w:r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>-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 xml:space="preserve">ի, ուստի </w:t>
      </w:r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կառավարության 2021 թվականի հունիսի 24-ի N1050-Ա որոշմամբ կազմակերպության լուծարման գործընթացը դադարեցվել է  և </w:t>
      </w:r>
      <w:proofErr w:type="spellStart"/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>ուժը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>կորցրած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proofErr w:type="spellStart"/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>ճանաչել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հունիսի 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lastRenderedPageBreak/>
        <w:t>18-ի «</w:t>
      </w:r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Սեյսմիկ պաշտպանության տարածքային ծառայություն» պետական ոչ </w:t>
      </w:r>
      <w:proofErr w:type="spellStart"/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9F115C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կազմակերպությունը լուծարելու մասին</w:t>
      </w:r>
      <w:r w:rsidRPr="009F115C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» 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N975-Ա որոշումը: </w:t>
      </w:r>
    </w:p>
    <w:p w:rsidR="009F115C" w:rsidRPr="009F115C" w:rsidRDefault="009F115C" w:rsidP="009F115C">
      <w:pPr>
        <w:shd w:val="clear" w:color="auto" w:fill="FFFFFF"/>
        <w:spacing w:after="0" w:line="276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F115C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:rsidR="009F115C" w:rsidRPr="009F115C" w:rsidRDefault="009F115C" w:rsidP="009F115C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F115C">
        <w:rPr>
          <w:rFonts w:ascii="GHEA Grapalat" w:eastAsia="Times New Roman" w:hAnsi="GHEA Grapalat" w:cs="Times New Roman"/>
          <w:b/>
          <w:sz w:val="24"/>
          <w:szCs w:val="24"/>
          <w:lang w:val="nl-NL"/>
        </w:rPr>
        <w:t xml:space="preserve">2. </w:t>
      </w:r>
      <w:r w:rsidRPr="009F115C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 արդյունքը</w:t>
      </w:r>
    </w:p>
    <w:p w:rsidR="009F115C" w:rsidRPr="009F115C" w:rsidRDefault="009F115C" w:rsidP="009F115C">
      <w:pPr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nl-NL"/>
        </w:rPr>
      </w:pPr>
    </w:p>
    <w:p w:rsidR="009F115C" w:rsidRPr="009F115C" w:rsidRDefault="009F115C" w:rsidP="009F115C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proofErr w:type="spellStart"/>
      <w:r w:rsidRPr="009F115C">
        <w:rPr>
          <w:rFonts w:ascii="GHEA Grapalat" w:eastAsia="Calibri" w:hAnsi="GHEA Grapalat" w:cs="Times New Roman"/>
          <w:sz w:val="24"/>
          <w:szCs w:val="24"/>
          <w:lang w:val="nl-NL"/>
        </w:rPr>
        <w:t>Սույն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nl-NL"/>
        </w:rPr>
        <w:t xml:space="preserve"> </w:t>
      </w:r>
      <w:proofErr w:type="spellStart"/>
      <w:r w:rsidRPr="009F115C">
        <w:rPr>
          <w:rFonts w:ascii="GHEA Grapalat" w:eastAsia="Calibri" w:hAnsi="GHEA Grapalat" w:cs="Times New Roman"/>
          <w:sz w:val="24"/>
          <w:szCs w:val="24"/>
          <w:lang w:val="nl-NL"/>
        </w:rPr>
        <w:t>որոշման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nl-NL"/>
        </w:rPr>
        <w:t xml:space="preserve"> </w:t>
      </w:r>
      <w:proofErr w:type="spellStart"/>
      <w:r w:rsidRPr="009F115C">
        <w:rPr>
          <w:rFonts w:ascii="GHEA Grapalat" w:eastAsia="Calibri" w:hAnsi="GHEA Grapalat" w:cs="Times New Roman"/>
          <w:sz w:val="24"/>
          <w:szCs w:val="24"/>
          <w:lang w:val="nl-NL"/>
        </w:rPr>
        <w:t>ընդունման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nl-NL"/>
        </w:rPr>
        <w:t xml:space="preserve"> </w:t>
      </w:r>
      <w:proofErr w:type="spellStart"/>
      <w:r w:rsidRPr="009F115C">
        <w:rPr>
          <w:rFonts w:ascii="GHEA Grapalat" w:eastAsia="Calibri" w:hAnsi="GHEA Grapalat" w:cs="Times New Roman"/>
          <w:sz w:val="24"/>
          <w:szCs w:val="24"/>
          <w:lang w:val="nl-NL"/>
        </w:rPr>
        <w:t>արդյունքում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nl-NL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 xml:space="preserve">ուժը կորցրած է ճանաչվում </w:t>
      </w:r>
      <w:r w:rsidRPr="009F115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Կառավարության 2020 թվականի նոյեմբերի 26-ի N 1834-Ն որոշմամբ Կառավարության 2014 թվականի հուլիսի 3-ի N 737-Ն որոշման մեջ կատարված լրացումները, մասնավորապես </w:t>
      </w:r>
      <w:r w:rsidRPr="009F115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N 1 հավելվածի 92-110-րդ կետերը, ինչպես նաև N 2 հավելվածի՝ սեյսմիկ պաշտպանության ոլորտին վերաբերող կետերը, հաշվի առնելով այն հանգամանքը, որ հավելվածների վերը նշված կետերով սահմանված քաղաքացիական աշխատանք կատարողների և տեխնիկական սպասարկում իրականացնողների պաշտոնները նախատեսվել էին Արտակարգ իրավիճակների նախարարության սեյսմիկ պաշտպանության վարչության համար, մինչդեռ կատարված փոփոխությունների արդյունքում Արտակարգ իրավիճակների նախարարության կառուցվածքում սեյսմիկ պաշտպանության վարչություն չի ստեղծվում, այլ շարունակում է գործել </w:t>
      </w:r>
      <w:r w:rsidRPr="009F115C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9F115C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Սեյսմիկ պաշտպանության տարածքային ծառայություն» պետական ոչ </w:t>
      </w:r>
      <w:proofErr w:type="spellStart"/>
      <w:r w:rsidRPr="009F115C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9F115C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կազմակերպությունը։</w:t>
      </w:r>
    </w:p>
    <w:p w:rsidR="009F115C" w:rsidRPr="009F115C" w:rsidRDefault="009F115C" w:rsidP="009F115C">
      <w:pPr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F115C">
        <w:rPr>
          <w:rFonts w:ascii="GHEA Grapalat" w:eastAsia="Calibri" w:hAnsi="GHEA Grapalat" w:cs="Times New Roman"/>
          <w:b/>
          <w:sz w:val="24"/>
          <w:szCs w:val="24"/>
          <w:lang w:val="hy-AM"/>
        </w:rPr>
        <w:t>3.</w:t>
      </w:r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9F115C" w:rsidRPr="009F115C" w:rsidRDefault="009F115C" w:rsidP="009F115C">
      <w:pPr>
        <w:spacing w:after="200" w:line="276" w:lineRule="auto"/>
        <w:ind w:firstLine="567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 xml:space="preserve">Նախագիծը մշակվել է </w:t>
      </w:r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</w:t>
      </w:r>
      <w:r w:rsidRPr="009F115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9F115C" w:rsidRPr="009F115C" w:rsidRDefault="009F115C" w:rsidP="009F115C">
      <w:pPr>
        <w:spacing w:after="200" w:line="276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F115C">
        <w:rPr>
          <w:rFonts w:ascii="GHEA Grapalat" w:eastAsia="Calibri" w:hAnsi="GHEA Grapalat" w:cs="Times New Roman"/>
          <w:b/>
          <w:sz w:val="24"/>
          <w:szCs w:val="24"/>
          <w:lang w:val="af-ZA"/>
        </w:rPr>
        <w:t>4.</w:t>
      </w:r>
      <w:r w:rsidRPr="009F115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115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9F115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  <w:r w:rsidRPr="009F115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)</w:t>
      </w:r>
    </w:p>
    <w:p w:rsidR="009F115C" w:rsidRPr="009F115C" w:rsidRDefault="009F115C" w:rsidP="009F115C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>Սույն</w:t>
      </w:r>
      <w:r w:rsidRPr="009F115C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9F115C">
        <w:rPr>
          <w:rFonts w:ascii="GHEA Grapalat" w:eastAsia="Calibri" w:hAnsi="GHEA Grapalat" w:cs="Times New Roman"/>
          <w:sz w:val="24"/>
          <w:szCs w:val="24"/>
          <w:lang w:val="af-ZA"/>
        </w:rPr>
        <w:t>նախագծ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ընդունումը բխում է </w:t>
      </w:r>
      <w:r w:rsidRPr="009F115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ռազմավարություն 2050-ի  2-րդ գործողության (Պաշտպանված Հայաստան) 2</w:t>
      </w:r>
      <w:r w:rsidRPr="009F115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9F115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4 կետից </w:t>
      </w:r>
      <w:r w:rsidRPr="009F115C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Բնածին, տեխնածին և </w:t>
      </w:r>
      <w:proofErr w:type="spellStart"/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>մարդածին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>աղետներին</w:t>
      </w:r>
      <w:proofErr w:type="spellEnd"/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դիմակայելու բարձր պատրաստվածություն</w:t>
      </w:r>
      <w:r w:rsidRPr="009F115C">
        <w:rPr>
          <w:rFonts w:ascii="GHEA Grapalat" w:eastAsia="Times New Roman" w:hAnsi="GHEA Grapalat" w:cs="Times New Roman"/>
          <w:sz w:val="24"/>
          <w:szCs w:val="24"/>
          <w:lang w:val="hy-AM"/>
        </w:rPr>
        <w:t>) ։</w:t>
      </w:r>
    </w:p>
    <w:p w:rsidR="009F115C" w:rsidRPr="009F115C" w:rsidRDefault="009F115C" w:rsidP="009F115C">
      <w:pPr>
        <w:tabs>
          <w:tab w:val="left" w:pos="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F115C">
        <w:rPr>
          <w:rFonts w:ascii="GHEA Grapalat" w:eastAsia="Calibri" w:hAnsi="GHEA Grapalat" w:cs="Times New Roman"/>
          <w:b/>
          <w:bCs/>
          <w:iCs/>
          <w:noProof/>
          <w:sz w:val="24"/>
          <w:szCs w:val="24"/>
          <w:lang w:val="af-ZA"/>
        </w:rPr>
        <w:t>5.</w:t>
      </w:r>
      <w:r w:rsidRPr="009F115C">
        <w:rPr>
          <w:rFonts w:ascii="GHEA Grapalat" w:eastAsia="Calibri" w:hAnsi="GHEA Grapalat" w:cs="Times New Roman"/>
          <w:b/>
          <w:bCs/>
          <w:iCs/>
          <w:noProof/>
          <w:sz w:val="24"/>
          <w:szCs w:val="24"/>
          <w:lang w:val="hy-AM"/>
        </w:rPr>
        <w:t xml:space="preserve"> </w:t>
      </w:r>
      <w:r w:rsidRPr="009F115C">
        <w:rPr>
          <w:rFonts w:ascii="GHEA Grapalat" w:eastAsia="Calibri" w:hAnsi="GHEA Grapalat" w:cs="Sylfaen"/>
          <w:sz w:val="24"/>
          <w:szCs w:val="24"/>
          <w:lang w:val="hy-AM"/>
        </w:rPr>
        <w:t xml:space="preserve">Սույն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որոշման ընդունման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կապակցությամբ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Հայաստանի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Հանրապետության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այլ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իրավական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ակտերի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ընդունման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անհրաժեշտություն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չի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>առաջանում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:</w:t>
      </w:r>
    </w:p>
    <w:p w:rsidR="009F115C" w:rsidRPr="009F115C" w:rsidRDefault="009F115C" w:rsidP="009F115C">
      <w:pPr>
        <w:spacing w:after="0" w:line="360" w:lineRule="auto"/>
        <w:ind w:firstLine="562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F115C">
        <w:rPr>
          <w:rFonts w:ascii="GHEA Grapalat" w:eastAsia="Calibri" w:hAnsi="GHEA Grapalat" w:cs="Sylfaen"/>
          <w:b/>
          <w:sz w:val="24"/>
          <w:szCs w:val="24"/>
          <w:lang w:val="af-ZA"/>
        </w:rPr>
        <w:lastRenderedPageBreak/>
        <w:t xml:space="preserve">6. </w:t>
      </w:r>
      <w:proofErr w:type="spellStart"/>
      <w:r w:rsidRPr="009F115C">
        <w:rPr>
          <w:rFonts w:ascii="GHEA Grapalat" w:eastAsia="Calibri" w:hAnsi="GHEA Grapalat" w:cs="Sylfaen"/>
          <w:sz w:val="24"/>
          <w:szCs w:val="24"/>
          <w:lang w:val="pt-BR"/>
        </w:rPr>
        <w:t>Սույն</w:t>
      </w:r>
      <w:proofErr w:type="spellEnd"/>
      <w:r w:rsidRPr="009F115C">
        <w:rPr>
          <w:rFonts w:ascii="GHEA Grapalat" w:eastAsia="Calibri" w:hAnsi="GHEA Grapalat" w:cs="Sylfaen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ahoma"/>
          <w:sz w:val="24"/>
          <w:szCs w:val="24"/>
          <w:lang w:val="hy-AM"/>
        </w:rPr>
        <w:t xml:space="preserve">որոշման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ընդունման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դեպքում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2021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թվականի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9F115C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</w:t>
      </w:r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պետական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բյուջեում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ծախսերի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և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եկամուտների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էական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ավելացում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կամ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նվազեցում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չի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proofErr w:type="spellStart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առաջանում</w:t>
      </w:r>
      <w:proofErr w:type="spellEnd"/>
      <w:r w:rsidRPr="009F115C">
        <w:rPr>
          <w:rFonts w:ascii="GHEA Grapalat" w:eastAsia="Calibri" w:hAnsi="GHEA Grapalat" w:cs="Tahoma"/>
          <w:sz w:val="24"/>
          <w:szCs w:val="24"/>
          <w:lang w:val="pt-BR"/>
        </w:rPr>
        <w:t>:</w:t>
      </w:r>
    </w:p>
    <w:p w:rsidR="00203FF6" w:rsidRPr="009F115C" w:rsidRDefault="00203FF6">
      <w:pPr>
        <w:rPr>
          <w:lang w:val="hy-AM"/>
        </w:rPr>
      </w:pPr>
      <w:bookmarkStart w:id="0" w:name="_GoBack"/>
      <w:bookmarkEnd w:id="0"/>
    </w:p>
    <w:sectPr w:rsidR="00203FF6" w:rsidRPr="009F115C" w:rsidSect="0009123D">
      <w:pgSz w:w="12240" w:h="15840"/>
      <w:pgMar w:top="993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C8E"/>
    <w:multiLevelType w:val="hybridMultilevel"/>
    <w:tmpl w:val="EFA66C4C"/>
    <w:lvl w:ilvl="0" w:tplc="2012C16A">
      <w:start w:val="1"/>
      <w:numFmt w:val="decimal"/>
      <w:lvlText w:val="%1."/>
      <w:lvlJc w:val="left"/>
      <w:pPr>
        <w:ind w:left="360" w:hanging="360"/>
      </w:pPr>
      <w:rPr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6AB"/>
    <w:rsid w:val="00203FF6"/>
    <w:rsid w:val="009F115C"/>
    <w:rsid w:val="009F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6C3AFB-DCAA-40E9-8987-DF8379FE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486</Words>
  <Characters>2774</Characters>
  <Application>Microsoft Office Word</Application>
  <DocSecurity>0</DocSecurity>
  <Lines>23</Lines>
  <Paragraphs>6</Paragraphs>
  <ScaleCrop>false</ScaleCrop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Miqayelyan</dc:creator>
  <cp:keywords/>
  <dc:description/>
  <cp:lastModifiedBy>Lusine Miqayelyan</cp:lastModifiedBy>
  <cp:revision>2</cp:revision>
  <dcterms:created xsi:type="dcterms:W3CDTF">2021-12-13T11:58:00Z</dcterms:created>
  <dcterms:modified xsi:type="dcterms:W3CDTF">2021-12-13T11:58:00Z</dcterms:modified>
</cp:coreProperties>
</file>