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AC6" w:rsidRPr="00FF392A" w:rsidRDefault="00250AC6" w:rsidP="00250AC6">
      <w:pPr>
        <w:spacing w:line="360" w:lineRule="auto"/>
        <w:ind w:firstLine="375"/>
        <w:jc w:val="center"/>
        <w:rPr>
          <w:rFonts w:ascii="GHEA Grapalat" w:hAnsi="GHEA Grapalat"/>
          <w:lang w:val="hy-AM"/>
        </w:rPr>
      </w:pPr>
      <w:r w:rsidRPr="00FF392A">
        <w:rPr>
          <w:rFonts w:ascii="GHEA Grapalat" w:hAnsi="GHEA Grapalat" w:cs="Sylfaen"/>
          <w:b/>
          <w:bCs/>
          <w:lang w:val="hy-AM"/>
        </w:rPr>
        <w:t>ՀԱՅԱՍՏԱՆԻ</w:t>
      </w:r>
      <w:r w:rsidRPr="00315137">
        <w:rPr>
          <w:rFonts w:ascii="GHEA Grapalat" w:hAnsi="GHEA Grapalat" w:cs="Sylfaen"/>
          <w:b/>
          <w:bCs/>
          <w:lang w:val="hy-AM"/>
        </w:rPr>
        <w:t xml:space="preserve"> </w:t>
      </w:r>
      <w:r w:rsidRPr="00FF392A">
        <w:rPr>
          <w:rFonts w:ascii="GHEA Grapalat" w:hAnsi="GHEA Grapalat" w:cs="Sylfaen"/>
          <w:b/>
          <w:bCs/>
          <w:lang w:val="hy-AM"/>
        </w:rPr>
        <w:t>ՀԱՆՐԱՊԵՏՈՒԹՅԱՆ</w:t>
      </w:r>
    </w:p>
    <w:p w:rsidR="00250AC6" w:rsidRPr="00FF392A" w:rsidRDefault="00250AC6" w:rsidP="00250AC6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FF392A">
        <w:rPr>
          <w:rFonts w:ascii="GHEA Grapalat" w:hAnsi="GHEA Grapalat" w:cs="Sylfaen"/>
          <w:b/>
          <w:bCs/>
          <w:lang w:val="hy-AM"/>
        </w:rPr>
        <w:t>ՕՐԵՆՔԸ</w:t>
      </w:r>
    </w:p>
    <w:p w:rsidR="00250AC6" w:rsidRPr="00FF392A" w:rsidRDefault="00250AC6" w:rsidP="00250AC6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:rsidR="00250AC6" w:rsidRPr="00FF392A" w:rsidRDefault="00250AC6" w:rsidP="00250AC6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FF392A">
        <w:rPr>
          <w:rFonts w:ascii="GHEA Grapalat" w:hAnsi="GHEA Grapalat" w:cs="Sylfaen"/>
          <w:b/>
          <w:bCs/>
          <w:lang w:val="hy-AM"/>
        </w:rPr>
        <w:t>ՀԱՅԱՍՏԱՆԻ</w:t>
      </w:r>
      <w:r w:rsidRPr="00315137">
        <w:rPr>
          <w:rFonts w:ascii="GHEA Grapalat" w:hAnsi="GHEA Grapalat" w:cs="Sylfaen"/>
          <w:b/>
          <w:bCs/>
          <w:lang w:val="hy-AM"/>
        </w:rPr>
        <w:t xml:space="preserve"> </w:t>
      </w:r>
      <w:r w:rsidRPr="00FF392A">
        <w:rPr>
          <w:rFonts w:ascii="GHEA Grapalat" w:hAnsi="GHEA Grapalat" w:cs="Sylfaen"/>
          <w:b/>
          <w:bCs/>
          <w:lang w:val="hy-AM"/>
        </w:rPr>
        <w:t>ՀԱՆՐԱՊԵՏՈՒԹՅԱՆ</w:t>
      </w:r>
      <w:r w:rsidRPr="00315137">
        <w:rPr>
          <w:rFonts w:ascii="GHEA Grapalat" w:hAnsi="GHEA Grapalat" w:cs="Sylfaen"/>
          <w:b/>
          <w:bCs/>
          <w:lang w:val="hy-AM"/>
        </w:rPr>
        <w:t xml:space="preserve"> </w:t>
      </w:r>
      <w:r w:rsidRPr="00FF392A">
        <w:rPr>
          <w:rFonts w:ascii="GHEA Grapalat" w:hAnsi="GHEA Grapalat"/>
          <w:b/>
          <w:bCs/>
          <w:lang w:val="hy-AM"/>
        </w:rPr>
        <w:t xml:space="preserve">ՀԱՐԿԱՅԻՆ ՕՐԵՆՍԳՐՔՈՒՄ </w:t>
      </w:r>
    </w:p>
    <w:p w:rsidR="00250AC6" w:rsidRPr="00FF392A" w:rsidRDefault="00250AC6" w:rsidP="00250AC6">
      <w:pPr>
        <w:spacing w:line="360" w:lineRule="auto"/>
        <w:ind w:firstLine="375"/>
        <w:jc w:val="center"/>
        <w:rPr>
          <w:rFonts w:ascii="GHEA Grapalat" w:hAnsi="GHEA Grapalat"/>
          <w:lang w:val="hy-AM"/>
        </w:rPr>
      </w:pPr>
      <w:r w:rsidRPr="00FF392A">
        <w:rPr>
          <w:rFonts w:ascii="GHEA Grapalat" w:hAnsi="GHEA Grapalat"/>
          <w:b/>
          <w:bCs/>
          <w:lang w:val="hy-AM"/>
        </w:rPr>
        <w:t>ԼՐԱՑՈՒՄՆԵՐ</w:t>
      </w:r>
      <w:r w:rsidRPr="00FF392A">
        <w:rPr>
          <w:rFonts w:ascii="GHEA Grapalat" w:hAnsi="GHEA Grapalat"/>
          <w:b/>
          <w:lang w:val="hy-AM"/>
        </w:rPr>
        <w:t xml:space="preserve"> ԵՎ </w:t>
      </w:r>
      <w:r w:rsidRPr="00FF392A">
        <w:rPr>
          <w:rFonts w:ascii="GHEA Grapalat" w:hAnsi="GHEA Grapalat"/>
          <w:b/>
          <w:bCs/>
          <w:lang w:val="hy-AM"/>
        </w:rPr>
        <w:t>ՓՈՓՈԽՈՒԹՅՈՒՆՆԵՐ</w:t>
      </w:r>
      <w:r w:rsidRPr="00315137">
        <w:rPr>
          <w:rFonts w:ascii="GHEA Grapalat" w:hAnsi="GHEA Grapalat"/>
          <w:b/>
          <w:bCs/>
          <w:lang w:val="hy-AM"/>
        </w:rPr>
        <w:t xml:space="preserve"> </w:t>
      </w:r>
      <w:r w:rsidRPr="00FF392A">
        <w:rPr>
          <w:rFonts w:ascii="GHEA Grapalat" w:hAnsi="GHEA Grapalat" w:cs="Sylfaen"/>
          <w:b/>
          <w:bCs/>
          <w:lang w:val="hy-AM"/>
        </w:rPr>
        <w:t>ԿԱՏԱՐԵԼՈՒ</w:t>
      </w:r>
      <w:r w:rsidRPr="00315137">
        <w:rPr>
          <w:rFonts w:ascii="GHEA Grapalat" w:hAnsi="GHEA Grapalat" w:cs="Sylfaen"/>
          <w:b/>
          <w:bCs/>
          <w:lang w:val="hy-AM"/>
        </w:rPr>
        <w:t xml:space="preserve"> </w:t>
      </w:r>
      <w:r w:rsidRPr="00FF392A">
        <w:rPr>
          <w:rFonts w:ascii="GHEA Grapalat" w:hAnsi="GHEA Grapalat" w:cs="Sylfaen"/>
          <w:b/>
          <w:bCs/>
          <w:lang w:val="hy-AM"/>
        </w:rPr>
        <w:t>ՄԱՍԻՆ</w:t>
      </w:r>
    </w:p>
    <w:p w:rsidR="00250AC6" w:rsidRPr="00FF392A" w:rsidRDefault="00250AC6" w:rsidP="00250AC6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FF392A">
        <w:rPr>
          <w:rFonts w:ascii="Calibri" w:hAnsi="Calibri" w:cs="Calibri"/>
          <w:lang w:val="hy-AM"/>
        </w:rPr>
        <w:t> 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392A">
        <w:rPr>
          <w:rFonts w:ascii="GHEA Grapalat" w:eastAsia="Calibri" w:hAnsi="GHEA Grapalat" w:cs="Sylfaen"/>
          <w:b/>
          <w:bCs/>
          <w:lang w:val="hy-AM"/>
        </w:rPr>
        <w:t>Հոդված 1.</w:t>
      </w:r>
      <w:r w:rsidRPr="00315137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Pr="00315137">
        <w:rPr>
          <w:rFonts w:ascii="GHEA Grapalat" w:eastAsia="Calibri" w:hAnsi="GHEA Grapalat" w:cs="Sylfaen"/>
          <w:bCs/>
          <w:lang w:val="hy-AM"/>
        </w:rPr>
        <w:t>Հ</w:t>
      </w:r>
      <w:r w:rsidRPr="00315137">
        <w:rPr>
          <w:rFonts w:ascii="GHEA Grapalat" w:hAnsi="GHEA Grapalat"/>
          <w:lang w:val="hy-AM"/>
        </w:rPr>
        <w:t xml:space="preserve">այաստանի Հանրապետության 2016 </w:t>
      </w:r>
      <w:r w:rsidRPr="00315137">
        <w:rPr>
          <w:rFonts w:ascii="GHEA Grapalat" w:hAnsi="GHEA Grapalat" w:cs="Sylfaen"/>
          <w:lang w:val="hy-AM"/>
        </w:rPr>
        <w:t>թվականի հոկտեմբերի</w:t>
      </w:r>
      <w:r w:rsidRPr="00315137">
        <w:rPr>
          <w:rFonts w:ascii="GHEA Grapalat" w:hAnsi="GHEA Grapalat"/>
          <w:lang w:val="hy-AM"/>
        </w:rPr>
        <w:t xml:space="preserve"> 4-</w:t>
      </w:r>
      <w:r w:rsidRPr="00315137">
        <w:rPr>
          <w:rFonts w:ascii="GHEA Grapalat" w:hAnsi="GHEA Grapalat" w:cs="Sylfaen"/>
          <w:lang w:val="hy-AM"/>
        </w:rPr>
        <w:t>ի հարկային o</w:t>
      </w:r>
      <w:r w:rsidRPr="00315137">
        <w:rPr>
          <w:rFonts w:ascii="GHEA Grapalat" w:hAnsi="GHEA Grapalat"/>
          <w:lang w:val="hy-AM"/>
        </w:rPr>
        <w:t>րենսգրքի (այսուհետ՝ Օրենսգիրք) 440-րդ հոդվածում լրացնել հետևյալ խմբագրությամբ 5-րդ</w:t>
      </w:r>
      <w:r w:rsidRPr="00580F3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 5.1-ին</w:t>
      </w:r>
      <w:r w:rsidRPr="00315137">
        <w:rPr>
          <w:rFonts w:ascii="GHEA Grapalat" w:hAnsi="GHEA Grapalat"/>
          <w:lang w:val="hy-AM"/>
        </w:rPr>
        <w:t xml:space="preserve"> մաս</w:t>
      </w:r>
      <w:r>
        <w:rPr>
          <w:rFonts w:ascii="GHEA Grapalat" w:hAnsi="GHEA Grapalat"/>
          <w:lang w:val="hy-AM"/>
        </w:rPr>
        <w:t>եր</w:t>
      </w:r>
      <w:r w:rsidRPr="00315137">
        <w:rPr>
          <w:rFonts w:ascii="GHEA Grapalat" w:hAnsi="GHEA Grapalat"/>
          <w:lang w:val="hy-AM"/>
        </w:rPr>
        <w:t>.</w:t>
      </w:r>
    </w:p>
    <w:p w:rsidR="00250AC6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 xml:space="preserve"> «5. Հարկային մարմնի բողոքարկման հանձնաժողով ներկայացված դիմում-բողոքների քննությունն իրականացվում է գրավոր ընթացակարգով, բացառությամբ համալիր հարկային ստուգման արդյունքում ընդունված ստուգման ակտերի բողոքարկման դիմում-բողոքների, որոնց քննությունն իրականացվում է բանավոր ընթացակարգով, ինչպես նաև Օրենսգրքի 442-րդ հոդվածի 4</w:t>
      </w:r>
      <w:r w:rsidRPr="00315137">
        <w:rPr>
          <w:rFonts w:ascii="Cambria Math" w:hAnsi="Cambria Math" w:cs="Cambria Math"/>
          <w:lang w:val="hy-AM"/>
        </w:rPr>
        <w:t>․</w:t>
      </w:r>
      <w:r w:rsidRPr="00315137">
        <w:rPr>
          <w:rFonts w:ascii="GHEA Grapalat" w:hAnsi="GHEA Grapalat"/>
          <w:lang w:val="hy-AM"/>
        </w:rPr>
        <w:t>2-</w:t>
      </w:r>
      <w:r w:rsidRPr="00315137">
        <w:rPr>
          <w:rFonts w:ascii="GHEA Grapalat" w:hAnsi="GHEA Grapalat" w:cs="GHEA Grapalat"/>
          <w:lang w:val="hy-AM"/>
        </w:rPr>
        <w:t>րդ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մասով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նախատեսված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դեպքեր</w:t>
      </w:r>
      <w:r w:rsidRPr="00315137">
        <w:rPr>
          <w:rFonts w:ascii="GHEA Grapalat" w:hAnsi="GHEA Grapalat"/>
          <w:lang w:val="hy-AM"/>
        </w:rPr>
        <w:t>ի։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5.1. Բանավոր ընթացակարգով դիմում-բողոքների քննությունը կարող է իրականացվել նաև տեսաձայնային կապի միջոցով:</w:t>
      </w:r>
      <w:r w:rsidRPr="00315137">
        <w:rPr>
          <w:rFonts w:ascii="GHEA Grapalat" w:hAnsi="GHEA Grapalat"/>
          <w:lang w:val="hy-AM"/>
        </w:rPr>
        <w:t>»։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eastAsia="Calibri" w:hAnsi="GHEA Grapalat" w:cs="Sylfaen"/>
          <w:b/>
          <w:bCs/>
          <w:lang w:val="hy-AM"/>
        </w:rPr>
        <w:t xml:space="preserve">Հոդված 2. </w:t>
      </w:r>
      <w:r w:rsidRPr="00315137">
        <w:rPr>
          <w:rFonts w:ascii="GHEA Grapalat" w:hAnsi="GHEA Grapalat"/>
          <w:lang w:val="hy-AM"/>
        </w:rPr>
        <w:t xml:space="preserve"> Օրենսգրքի 441-րդ հոդված</w:t>
      </w:r>
      <w:r>
        <w:rPr>
          <w:rFonts w:ascii="GHEA Grapalat" w:hAnsi="GHEA Grapalat"/>
          <w:lang w:val="hy-AM"/>
        </w:rPr>
        <w:t>ը</w:t>
      </w:r>
      <w:r w:rsidRPr="00315137">
        <w:rPr>
          <w:rFonts w:ascii="GHEA Grapalat" w:hAnsi="GHEA Grapalat"/>
          <w:lang w:val="hy-AM"/>
        </w:rPr>
        <w:t>՝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>1) 4-րդ մասը շարադրել հետևյալ խմբագրությամբ</w:t>
      </w:r>
      <w:r w:rsidRPr="00315137">
        <w:rPr>
          <w:rFonts w:ascii="Cambria Math" w:hAnsi="Cambria Math" w:cs="Cambria Math"/>
          <w:lang w:val="hy-AM"/>
        </w:rPr>
        <w:t>․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>«4. Հարկային մարմնի ընդունած և ուժի մեջ մտած անհատական իրավական ակտը կարող է բողոքարկվել այն ուժի մեջ մտնելու օրվանից, իսկ հարկային ծառայողի գործողությունները կամ անգործությունը՝ այն կատարելու կամ ցուցաբերելու օրվանից երկու ամսվա ընթացքում:»,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eastAsia="Calibri" w:hAnsi="GHEA Grapalat" w:cs="Sylfaen"/>
          <w:bCs/>
          <w:lang w:val="hy-AM"/>
        </w:rPr>
        <w:t>2)</w:t>
      </w:r>
      <w:r w:rsidRPr="00315137">
        <w:rPr>
          <w:rFonts w:ascii="GHEA Grapalat" w:hAnsi="GHEA Grapalat"/>
          <w:lang w:val="hy-AM"/>
        </w:rPr>
        <w:t xml:space="preserve"> 5-րդ մասում «ծանուցագրի ձևը,» բառերից հետո լրացնել «հանձնաժողովի անդամների կողմից ներկայացվող քվեաթերթիկի ձևը,» բառերը։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eastAsia="Calibri" w:hAnsi="GHEA Grapalat" w:cs="Sylfaen"/>
          <w:b/>
          <w:bCs/>
          <w:lang w:val="hy-AM"/>
        </w:rPr>
        <w:t xml:space="preserve">Հոդված 3. </w:t>
      </w:r>
      <w:r w:rsidRPr="00315137">
        <w:rPr>
          <w:rFonts w:ascii="GHEA Grapalat" w:hAnsi="GHEA Grapalat"/>
          <w:lang w:val="hy-AM"/>
        </w:rPr>
        <w:t xml:space="preserve">  Օրենսգրքի 442-րդ հոդված</w:t>
      </w:r>
      <w:r>
        <w:rPr>
          <w:rFonts w:ascii="GHEA Grapalat" w:hAnsi="GHEA Grapalat"/>
          <w:lang w:val="hy-AM"/>
        </w:rPr>
        <w:t>ը</w:t>
      </w:r>
      <w:r w:rsidRPr="00315137">
        <w:rPr>
          <w:rFonts w:ascii="GHEA Grapalat" w:hAnsi="GHEA Grapalat"/>
          <w:lang w:val="hy-AM"/>
        </w:rPr>
        <w:t>՝</w:t>
      </w:r>
    </w:p>
    <w:p w:rsidR="00250AC6" w:rsidRPr="00315137" w:rsidRDefault="00250AC6" w:rsidP="00250AC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5137">
        <w:rPr>
          <w:rFonts w:ascii="GHEA Grapalat" w:hAnsi="GHEA Grapalat"/>
          <w:sz w:val="24"/>
          <w:szCs w:val="24"/>
          <w:lang w:val="hy-AM"/>
        </w:rPr>
        <w:t>3-րդ մասն ուժը կորցրած ճանաչել</w:t>
      </w:r>
      <w:r w:rsidRPr="00315137">
        <w:rPr>
          <w:rFonts w:ascii="GHEA Grapalat" w:hAnsi="GHEA Grapalat" w:cs="Cambria Math"/>
          <w:sz w:val="24"/>
          <w:szCs w:val="24"/>
          <w:lang w:val="hy-AM"/>
        </w:rPr>
        <w:t xml:space="preserve">,  </w:t>
      </w:r>
      <w:r w:rsidRPr="0031513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eastAsia="Calibri" w:hAnsi="GHEA Grapalat" w:cs="Sylfaen"/>
          <w:bCs/>
          <w:lang w:val="hy-AM"/>
        </w:rPr>
        <w:lastRenderedPageBreak/>
        <w:t>2)</w:t>
      </w:r>
      <w:r w:rsidRPr="00315137">
        <w:rPr>
          <w:rFonts w:ascii="GHEA Grapalat" w:hAnsi="GHEA Grapalat"/>
          <w:lang w:val="hy-AM"/>
        </w:rPr>
        <w:t xml:space="preserve"> 4-րդ մասի 1-ին նախադասությունը շարադրել հետևյալ խմբագրությամբ</w:t>
      </w:r>
      <w:r w:rsidRPr="00315137">
        <w:rPr>
          <w:rFonts w:ascii="Cambria Math" w:hAnsi="Cambria Math" w:cs="Cambria Math"/>
          <w:lang w:val="hy-AM"/>
        </w:rPr>
        <w:t>․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 xml:space="preserve"> «Բանավոր  ընթացակարգով քննության ենթակա հարկային մարմնի բողոքարկման հանձնաժողով ներկայացված դիմում-բողոքը հանձնաժողովի կողմից քննարկման ընդունելու դեպքում դիմում-բողոք բերած անձը նախապես ծանուցվում է համապատասխան նիստի անցկացման վայրի և ժամանակի մասին:», </w:t>
      </w:r>
    </w:p>
    <w:p w:rsidR="00250AC6" w:rsidRPr="00315137" w:rsidRDefault="00250AC6" w:rsidP="00250AC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5137">
        <w:rPr>
          <w:rFonts w:ascii="GHEA Grapalat" w:hAnsi="GHEA Grapalat"/>
          <w:sz w:val="24"/>
          <w:szCs w:val="24"/>
          <w:lang w:val="hy-AM"/>
        </w:rPr>
        <w:t>լրացնել հետևյալ խմբագրությամբ 4.1-ին և 4.2-րդ մասեր</w:t>
      </w:r>
      <w:r w:rsidRPr="00315137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513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>«4</w:t>
      </w:r>
      <w:r w:rsidRPr="00315137">
        <w:rPr>
          <w:rFonts w:ascii="Cambria Math" w:hAnsi="Cambria Math" w:cs="Cambria Math"/>
          <w:lang w:val="hy-AM"/>
        </w:rPr>
        <w:t>․</w:t>
      </w:r>
      <w:r w:rsidRPr="00315137">
        <w:rPr>
          <w:rFonts w:ascii="GHEA Grapalat" w:hAnsi="GHEA Grapalat"/>
          <w:lang w:val="hy-AM"/>
        </w:rPr>
        <w:t xml:space="preserve">1. Հարկային մարմնի բողոքարկման հանձնաժողով ներկայացված դիմում-բողոքի բանավոր քննությունն իրականացվում է բողոքարկման հանձնաժողովի նիստերի միջոցով, իսկ գրավոր քննությունն իրականացվում է էլեկտրոնային ընդհանուր փաստաթղթաշրջանառության միջոցով՝ գրավոր քվեարկություն կազմակերպելու եղանակով։    </w:t>
      </w:r>
    </w:p>
    <w:p w:rsidR="00250AC6" w:rsidRPr="00315137" w:rsidRDefault="00250AC6" w:rsidP="00250AC6">
      <w:pPr>
        <w:spacing w:line="360" w:lineRule="auto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 xml:space="preserve">      </w:t>
      </w:r>
      <w:r w:rsidRPr="00315137">
        <w:rPr>
          <w:rFonts w:ascii="GHEA Grapalat" w:hAnsi="GHEA Grapalat"/>
          <w:lang w:val="hy-AM"/>
        </w:rPr>
        <w:tab/>
        <w:t>4</w:t>
      </w:r>
      <w:r w:rsidRPr="00315137">
        <w:rPr>
          <w:rFonts w:ascii="Cambria Math" w:hAnsi="Cambria Math" w:cs="Cambria Math"/>
          <w:lang w:val="hy-AM"/>
        </w:rPr>
        <w:t>․</w:t>
      </w:r>
      <w:r w:rsidRPr="00315137">
        <w:rPr>
          <w:rFonts w:ascii="GHEA Grapalat" w:hAnsi="GHEA Grapalat" w:cs="Cambria Math"/>
          <w:lang w:val="hy-AM"/>
        </w:rPr>
        <w:t>2</w:t>
      </w:r>
      <w:r w:rsidRPr="00315137">
        <w:rPr>
          <w:rFonts w:ascii="GHEA Grapalat" w:hAnsi="GHEA Grapalat"/>
          <w:lang w:val="hy-AM"/>
        </w:rPr>
        <w:t>. Հարկային մարմնի բողոքարկման հանձնաժողովը որոշում է դիմում-բողոքի քննությունն իրականացնել բանավոր ընթացակարգով և դիմում-բողոք բերած անձը նախապես ծանուցվում է համապատասխան նիստի անցկացման վայրի և ժամանակի մասին, եթե`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315137">
        <w:rPr>
          <w:rFonts w:ascii="GHEA Grapalat" w:hAnsi="GHEA Grapalat"/>
          <w:lang w:val="hy-AM"/>
        </w:rPr>
        <w:t xml:space="preserve">ա) գրավոր քննության  ընթացքում </w:t>
      </w:r>
      <w:r w:rsidRPr="00315137">
        <w:rPr>
          <w:rFonts w:ascii="GHEA Grapalat" w:hAnsi="GHEA Grapalat" w:cs="GHEA Grapalat"/>
          <w:lang w:val="hy-AM"/>
        </w:rPr>
        <w:t>պարզվում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է</w:t>
      </w:r>
      <w:r w:rsidRPr="00315137">
        <w:rPr>
          <w:rFonts w:ascii="GHEA Grapalat" w:hAnsi="GHEA Grapalat"/>
          <w:lang w:val="hy-AM"/>
        </w:rPr>
        <w:t xml:space="preserve">, </w:t>
      </w:r>
      <w:r w:rsidRPr="00315137">
        <w:rPr>
          <w:rFonts w:ascii="GHEA Grapalat" w:hAnsi="GHEA Grapalat" w:cs="GHEA Grapalat"/>
          <w:lang w:val="hy-AM"/>
        </w:rPr>
        <w:t>որ</w:t>
      </w:r>
      <w:r w:rsidRPr="00315137">
        <w:rPr>
          <w:rFonts w:ascii="GHEA Grapalat" w:hAnsi="GHEA Grapalat"/>
          <w:lang w:val="hy-AM"/>
        </w:rPr>
        <w:t xml:space="preserve"> առկա են գործի փաստական հանգամանքների պարզաբանման համար անհրաժեշտ հանգամանքներ, որոնք կարող են պարզաբանվել միայն դիմում-բողոք բերած անձի կողմից, 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 w:cs="GHEA Grapalat"/>
          <w:lang w:val="hy-AM"/>
        </w:rPr>
        <w:t>բ) դիմում-բողոք բերած անձի կողմից դիմումով ներկայացվել են քննությունը բանավոր ընթացակարգով անցկացնելու հիմնավորումներ, որոնք ընդունվել են հանձնաժողովի կողմից` բանավոր ընթացակարգով ավելի արդյունավետ քննություն իրականացնելու հիմքով</w:t>
      </w:r>
      <w:r w:rsidRPr="00315137">
        <w:rPr>
          <w:rFonts w:ascii="GHEA Grapalat" w:hAnsi="GHEA Grapalat"/>
          <w:lang w:val="hy-AM"/>
        </w:rPr>
        <w:t>։»,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eastAsia="Calibri" w:hAnsi="GHEA Grapalat" w:cs="Sylfaen"/>
          <w:bCs/>
          <w:lang w:val="hy-AM"/>
        </w:rPr>
        <w:t>4)</w:t>
      </w:r>
      <w:r w:rsidRPr="00315137">
        <w:rPr>
          <w:rFonts w:ascii="GHEA Grapalat" w:hAnsi="GHEA Grapalat"/>
          <w:lang w:val="hy-AM"/>
        </w:rPr>
        <w:t xml:space="preserve"> 5-րդ մասն ուժը կորցրած ճանաչել։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eastAsia="Calibri" w:hAnsi="GHEA Grapalat" w:cs="Sylfaen"/>
          <w:b/>
          <w:bCs/>
          <w:lang w:val="hy-AM"/>
        </w:rPr>
        <w:t xml:space="preserve">Հոդված 4. </w:t>
      </w:r>
      <w:r w:rsidRPr="00315137">
        <w:rPr>
          <w:rFonts w:ascii="GHEA Grapalat" w:hAnsi="GHEA Grapalat"/>
          <w:lang w:val="hy-AM"/>
        </w:rPr>
        <w:t>Օրենսգրքի 443-րդ հոդված</w:t>
      </w:r>
      <w:r>
        <w:rPr>
          <w:rFonts w:ascii="GHEA Grapalat" w:hAnsi="GHEA Grapalat"/>
          <w:lang w:val="hy-AM"/>
        </w:rPr>
        <w:t>ը</w:t>
      </w:r>
      <w:r w:rsidRPr="00315137">
        <w:rPr>
          <w:rFonts w:ascii="GHEA Grapalat" w:hAnsi="GHEA Grapalat"/>
          <w:lang w:val="hy-AM"/>
        </w:rPr>
        <w:t>՝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>1) 2-րդ մասի 2-րդ նախադասությունը շարադրել հետևյալ խմբագրությամբ</w:t>
      </w:r>
      <w:r w:rsidRPr="00315137">
        <w:rPr>
          <w:rFonts w:ascii="Cambria Math" w:hAnsi="Cambria Math" w:cs="Cambria Math"/>
          <w:lang w:val="hy-AM"/>
        </w:rPr>
        <w:t>․</w:t>
      </w:r>
    </w:p>
    <w:p w:rsidR="00250AC6" w:rsidRPr="00315137" w:rsidRDefault="00250AC6" w:rsidP="00250AC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lastRenderedPageBreak/>
        <w:t xml:space="preserve"> «Որոշումները կայացվում են քվեարկությամբ՝ պարզ մեծամասնության ձևով։ Բանավոր ընթացակարգով քննության արդյունքում որոշումներն ընդունվում են նիստի ընթացքում բաց քվեարկությամբ, իսկ գրավոր ընթացակարգով քննության արդյունքում՝ քննության օրը գրավոր քվեարկությամբ։»,</w:t>
      </w:r>
    </w:p>
    <w:p w:rsidR="00250AC6" w:rsidRPr="00315137" w:rsidRDefault="00250AC6" w:rsidP="00250AC6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>2) 3-րդ մասը շարադրել հետևյալ խմբագրությամբ</w:t>
      </w:r>
      <w:r w:rsidRPr="00315137">
        <w:rPr>
          <w:rFonts w:ascii="Cambria Math" w:hAnsi="Cambria Math" w:cs="Cambria Math"/>
          <w:lang w:val="hy-AM"/>
        </w:rPr>
        <w:t>․</w:t>
      </w:r>
    </w:p>
    <w:p w:rsidR="00250AC6" w:rsidRPr="00315137" w:rsidRDefault="00250AC6" w:rsidP="00250AC6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>«3. Հարկային մարմնի բողոքարկման հանձնաժողովի կայացրած որոշումները ստորագրվում են հանձնաժողովի նախագահի կողմից էլեկտրոնային ստորագրությամբ։ Որոշում</w:t>
      </w:r>
      <w:r>
        <w:rPr>
          <w:rFonts w:ascii="GHEA Grapalat" w:hAnsi="GHEA Grapalat"/>
          <w:lang w:val="hy-AM"/>
        </w:rPr>
        <w:t>ն</w:t>
      </w:r>
      <w:r w:rsidRPr="00315137">
        <w:rPr>
          <w:rFonts w:ascii="GHEA Grapalat" w:hAnsi="GHEA Grapalat"/>
          <w:lang w:val="hy-AM"/>
        </w:rPr>
        <w:t xml:space="preserve">երն ուժի մեջ են մտնում </w:t>
      </w:r>
      <w:r>
        <w:rPr>
          <w:rFonts w:ascii="GHEA Grapalat" w:hAnsi="GHEA Grapalat"/>
          <w:lang w:val="hy-AM"/>
        </w:rPr>
        <w:t>իրազեկելուն</w:t>
      </w:r>
      <w:r w:rsidRPr="00315137">
        <w:rPr>
          <w:rFonts w:ascii="GHEA Grapalat" w:hAnsi="GHEA Grapalat"/>
          <w:lang w:val="hy-AM"/>
        </w:rPr>
        <w:t xml:space="preserve"> հաջորդող օրվանից։ Հանձնաժողովը որոշ</w:t>
      </w:r>
      <w:r>
        <w:rPr>
          <w:rFonts w:ascii="GHEA Grapalat" w:hAnsi="GHEA Grapalat"/>
          <w:lang w:val="hy-AM"/>
        </w:rPr>
        <w:t>ման</w:t>
      </w:r>
      <w:r w:rsidRPr="00315137">
        <w:rPr>
          <w:rFonts w:ascii="GHEA Grapalat" w:hAnsi="GHEA Grapalat"/>
          <w:lang w:val="hy-AM"/>
        </w:rPr>
        <w:t xml:space="preserve"> ընդունման մասին դիմումատուին իրազեկում է որոշ</w:t>
      </w:r>
      <w:r>
        <w:rPr>
          <w:rFonts w:ascii="GHEA Grapalat" w:hAnsi="GHEA Grapalat"/>
          <w:lang w:val="hy-AM"/>
        </w:rPr>
        <w:t>ման</w:t>
      </w:r>
      <w:r w:rsidRPr="00315137">
        <w:rPr>
          <w:rFonts w:ascii="GHEA Grapalat" w:hAnsi="GHEA Grapalat"/>
          <w:lang w:val="hy-AM"/>
        </w:rPr>
        <w:t xml:space="preserve"> ընդունումից հետո երեք աշխատանքային օրվա ընթացքում հարկային մարմնի հաշվետվությունների ներկայացման էլեկտրոնային կառավարման համակարգի՝ հարկ վճարողի անձնական էջում որոշումը </w:t>
      </w:r>
      <w:r>
        <w:rPr>
          <w:rFonts w:ascii="GHEA Grapalat" w:hAnsi="GHEA Grapalat"/>
          <w:lang w:val="hy-AM"/>
        </w:rPr>
        <w:t>տեղադրելու եղանակով</w:t>
      </w:r>
      <w:r w:rsidRPr="00315137">
        <w:rPr>
          <w:rFonts w:ascii="GHEA Grapalat" w:hAnsi="GHEA Grapalat"/>
          <w:lang w:val="hy-AM"/>
        </w:rPr>
        <w:t>։</w:t>
      </w:r>
      <w:r w:rsidRPr="003F02E3">
        <w:rPr>
          <w:rFonts w:ascii="GHEA Grapalat" w:hAnsi="GHEA Grapalat"/>
          <w:lang w:val="hy-AM"/>
        </w:rPr>
        <w:t xml:space="preserve"> Հարկային մարմնի հաշվետվությունների ներկայացման էլեկտրոնային կառավարման համակարգի անձնական էջում </w:t>
      </w:r>
      <w:r>
        <w:rPr>
          <w:rFonts w:ascii="GHEA Grapalat" w:hAnsi="GHEA Grapalat"/>
          <w:lang w:val="hy-AM"/>
        </w:rPr>
        <w:t xml:space="preserve">որոշման </w:t>
      </w:r>
      <w:r w:rsidRPr="003F02E3">
        <w:rPr>
          <w:rFonts w:ascii="GHEA Grapalat" w:hAnsi="GHEA Grapalat"/>
          <w:lang w:val="hy-AM"/>
        </w:rPr>
        <w:t>տեղադրումը հավաստվում է էլեկտրոնային համակարգի կողմից։</w:t>
      </w:r>
      <w:r w:rsidRPr="00315137">
        <w:rPr>
          <w:rFonts w:ascii="GHEA Grapalat" w:hAnsi="GHEA Grapalat"/>
          <w:lang w:val="hy-AM"/>
        </w:rPr>
        <w:t>»,</w:t>
      </w:r>
    </w:p>
    <w:p w:rsidR="00250AC6" w:rsidRPr="00315137" w:rsidRDefault="00250AC6" w:rsidP="00250AC6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>3) 4-րդ մասից հանել «</w:t>
      </w:r>
      <w:r w:rsidRPr="00315137">
        <w:rPr>
          <w:rFonts w:ascii="GHEA Grapalat" w:hAnsi="GHEA Grapalat"/>
          <w:color w:val="000000"/>
          <w:shd w:val="clear" w:color="auto" w:fill="FFFFFF"/>
          <w:lang w:val="hy-AM"/>
        </w:rPr>
        <w:t>տեսչական մարմինների միասնական բողոքարկման հանձնաժողով՝ «Տեսչական մարմինների մասին» Հայաստանի Հանրապետության օրենքով սահմանված կարգով կամ</w:t>
      </w:r>
      <w:r w:rsidRPr="00315137">
        <w:rPr>
          <w:rFonts w:ascii="GHEA Grapalat" w:hAnsi="GHEA Grapalat"/>
          <w:lang w:val="hy-AM"/>
        </w:rPr>
        <w:t>» բառերը։</w:t>
      </w:r>
    </w:p>
    <w:p w:rsidR="00250AC6" w:rsidRPr="00315137" w:rsidRDefault="00250AC6" w:rsidP="00250AC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b/>
          <w:w w:val="105"/>
          <w:lang w:val="hy-AM"/>
        </w:rPr>
      </w:pPr>
      <w:r w:rsidRPr="00315137">
        <w:rPr>
          <w:rFonts w:ascii="GHEA Grapalat" w:hAnsi="GHEA Grapalat"/>
          <w:b/>
          <w:lang w:val="hy-AM"/>
        </w:rPr>
        <w:t>Հոդված 5.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/>
          <w:b/>
          <w:lang w:val="hy-AM"/>
        </w:rPr>
        <w:t>Եզրափակիչ մաս և ա</w:t>
      </w:r>
      <w:r w:rsidRPr="00315137">
        <w:rPr>
          <w:rFonts w:ascii="GHEA Grapalat" w:hAnsi="GHEA Grapalat" w:cs="Courier New"/>
          <w:b/>
          <w:w w:val="105"/>
          <w:lang w:val="hy-AM"/>
        </w:rPr>
        <w:t>նցումային դրույթներ</w:t>
      </w:r>
    </w:p>
    <w:p w:rsidR="00250AC6" w:rsidRPr="00315137" w:rsidRDefault="00250AC6" w:rsidP="00250AC6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>1</w:t>
      </w:r>
      <w:r>
        <w:rPr>
          <w:rFonts w:ascii="Cambria Math" w:hAnsi="Cambria Math"/>
          <w:lang w:val="hy-AM"/>
        </w:rPr>
        <w:t>․</w:t>
      </w:r>
      <w:r w:rsidRPr="00315137">
        <w:rPr>
          <w:rFonts w:ascii="GHEA Grapalat" w:hAnsi="GHEA Grapalat"/>
          <w:lang w:val="hy-AM"/>
        </w:rPr>
        <w:t xml:space="preserve"> Սույն օրենքն ուժի մեջ է մտնում պաշտոնական հրապարակման օրվան հաջորդող տասներորդ օրը</w:t>
      </w:r>
      <w:r>
        <w:rPr>
          <w:rFonts w:ascii="GHEA Grapalat" w:hAnsi="GHEA Grapalat"/>
          <w:lang w:val="hy-AM"/>
        </w:rPr>
        <w:t xml:space="preserve">, բացառությամբ սույն օրենքի 1-ին հոդվածով </w:t>
      </w:r>
      <w:r w:rsidRPr="00A5118A">
        <w:rPr>
          <w:rFonts w:ascii="GHEA Grapalat" w:hAnsi="GHEA Grapalat"/>
          <w:lang w:val="hy-AM"/>
        </w:rPr>
        <w:t xml:space="preserve">լրացվող </w:t>
      </w:r>
      <w:r>
        <w:rPr>
          <w:rFonts w:ascii="GHEA Grapalat" w:hAnsi="GHEA Grapalat"/>
          <w:lang w:val="hy-AM"/>
        </w:rPr>
        <w:t>Օրենսգրքի 440-րդ հոդվածի 5.1-ին մասի, որն ուժի մեջ է մտնում պաշտոնական հրապարակումից վեց ամիս հետո</w:t>
      </w:r>
      <w:r w:rsidRPr="00315137">
        <w:rPr>
          <w:rFonts w:ascii="GHEA Grapalat" w:hAnsi="GHEA Grapalat"/>
          <w:lang w:val="hy-AM"/>
        </w:rPr>
        <w:t>:</w:t>
      </w:r>
    </w:p>
    <w:p w:rsidR="00250AC6" w:rsidRPr="00315137" w:rsidRDefault="00250AC6" w:rsidP="00250AC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315137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>․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Սույն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օրենքի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դրույթները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կիրառվում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են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օրենքն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ուժի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մեջ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մտնելուց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 w:cs="GHEA Grapalat"/>
          <w:lang w:val="hy-AM"/>
        </w:rPr>
        <w:t>հետո</w:t>
      </w:r>
      <w:r w:rsidRPr="00315137">
        <w:rPr>
          <w:rFonts w:ascii="GHEA Grapalat" w:hAnsi="GHEA Grapalat"/>
          <w:lang w:val="hy-AM"/>
        </w:rPr>
        <w:t xml:space="preserve"> հարկային մարմին մուտքագրված դիմում-բողոքների քննության նկատմամբ։</w:t>
      </w:r>
    </w:p>
    <w:p w:rsidR="00250AC6" w:rsidRPr="00315137" w:rsidRDefault="00250AC6" w:rsidP="00250AC6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lang w:val="hy-AM"/>
        </w:rPr>
      </w:pPr>
    </w:p>
    <w:p w:rsidR="00250AC6" w:rsidRPr="00315137" w:rsidRDefault="00250AC6" w:rsidP="00250AC6">
      <w:pPr>
        <w:spacing w:line="360" w:lineRule="auto"/>
        <w:rPr>
          <w:rFonts w:ascii="GHEA Grapalat" w:hAnsi="GHEA Grapalat" w:cs="Sylfaen"/>
          <w:b/>
          <w:bCs/>
          <w:lang w:val="hy-AM"/>
        </w:rPr>
      </w:pPr>
    </w:p>
    <w:p w:rsidR="00250AC6" w:rsidRPr="00315137" w:rsidRDefault="00250AC6" w:rsidP="00250AC6">
      <w:pPr>
        <w:spacing w:line="360" w:lineRule="auto"/>
        <w:ind w:firstLine="375"/>
        <w:jc w:val="center"/>
        <w:rPr>
          <w:rFonts w:ascii="GHEA Grapalat" w:hAnsi="GHEA Grapalat"/>
          <w:lang w:val="hy-AM"/>
        </w:rPr>
      </w:pPr>
      <w:r w:rsidRPr="00315137">
        <w:rPr>
          <w:rFonts w:ascii="GHEA Grapalat" w:hAnsi="GHEA Grapalat" w:cs="Sylfaen"/>
          <w:b/>
          <w:bCs/>
          <w:lang w:val="hy-AM"/>
        </w:rPr>
        <w:lastRenderedPageBreak/>
        <w:t>ՀԱՅԱՍՏԱՆԻ ՀԱՆՐԱՊԵՏՈՒԹՅԱՆ</w:t>
      </w:r>
    </w:p>
    <w:p w:rsidR="00250AC6" w:rsidRPr="00315137" w:rsidRDefault="00250AC6" w:rsidP="00250AC6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315137">
        <w:rPr>
          <w:rFonts w:ascii="GHEA Grapalat" w:hAnsi="GHEA Grapalat" w:cs="Sylfaen"/>
          <w:b/>
          <w:bCs/>
          <w:lang w:val="hy-AM"/>
        </w:rPr>
        <w:t>ՕՐԵՆՔԸ</w:t>
      </w:r>
    </w:p>
    <w:p w:rsidR="00250AC6" w:rsidRPr="00315137" w:rsidRDefault="00250AC6" w:rsidP="00250AC6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:rsidR="00250AC6" w:rsidRPr="00315137" w:rsidRDefault="00250AC6" w:rsidP="00250AC6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315137">
        <w:rPr>
          <w:rFonts w:ascii="GHEA Grapalat" w:hAnsi="GHEA Grapalat" w:cs="Sylfaen"/>
          <w:b/>
          <w:bCs/>
          <w:lang w:val="hy-AM"/>
        </w:rPr>
        <w:t xml:space="preserve">«ՄԱՔՍԱՅԻՆ ԾԱՌԱՅՈՒԹՅԱՆ ՄԱՍԻՆ» </w:t>
      </w:r>
    </w:p>
    <w:p w:rsidR="00250AC6" w:rsidRPr="00315137" w:rsidRDefault="00250AC6" w:rsidP="00250AC6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315137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315137">
        <w:rPr>
          <w:rFonts w:ascii="GHEA Grapalat" w:hAnsi="GHEA Grapalat"/>
          <w:b/>
          <w:bCs/>
          <w:lang w:val="hy-AM"/>
        </w:rPr>
        <w:t xml:space="preserve">ՕՐԵՆՔՈՒՄ </w:t>
      </w:r>
    </w:p>
    <w:p w:rsidR="00250AC6" w:rsidRPr="00315137" w:rsidRDefault="00250AC6" w:rsidP="00250AC6">
      <w:pPr>
        <w:spacing w:line="360" w:lineRule="auto"/>
        <w:ind w:firstLine="375"/>
        <w:jc w:val="center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b/>
          <w:bCs/>
          <w:lang w:val="hy-AM"/>
        </w:rPr>
        <w:t>ԼՐԱՑՈՒՄ</w:t>
      </w:r>
      <w:r>
        <w:rPr>
          <w:rFonts w:ascii="GHEA Grapalat" w:hAnsi="GHEA Grapalat"/>
          <w:b/>
          <w:bCs/>
          <w:lang w:val="hy-AM"/>
        </w:rPr>
        <w:t>ՆԵՐ</w:t>
      </w:r>
      <w:r w:rsidRPr="00315137">
        <w:rPr>
          <w:rFonts w:ascii="GHEA Grapalat" w:hAnsi="GHEA Grapalat"/>
          <w:b/>
          <w:lang w:val="hy-AM"/>
        </w:rPr>
        <w:t xml:space="preserve"> ԵՎ </w:t>
      </w:r>
      <w:r w:rsidRPr="00315137">
        <w:rPr>
          <w:rFonts w:ascii="GHEA Grapalat" w:hAnsi="GHEA Grapalat"/>
          <w:b/>
          <w:bCs/>
          <w:lang w:val="hy-AM"/>
        </w:rPr>
        <w:t xml:space="preserve">ՓՈՓՈԽՈՒԹՅՈՒՆՆԵՐ </w:t>
      </w:r>
      <w:r w:rsidRPr="00315137">
        <w:rPr>
          <w:rFonts w:ascii="GHEA Grapalat" w:hAnsi="GHEA Grapalat" w:cs="Sylfaen"/>
          <w:b/>
          <w:bCs/>
          <w:lang w:val="hy-AM"/>
        </w:rPr>
        <w:t>ԿԱՏԱՐԵԼՈՒ ՄԱՍԻՆ</w:t>
      </w:r>
    </w:p>
    <w:p w:rsidR="00250AC6" w:rsidRPr="00315137" w:rsidRDefault="00250AC6" w:rsidP="00250AC6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315137">
        <w:rPr>
          <w:rFonts w:ascii="Calibri" w:hAnsi="Calibri" w:cs="Calibri"/>
          <w:lang w:val="hy-AM"/>
        </w:rPr>
        <w:t> </w:t>
      </w:r>
    </w:p>
    <w:p w:rsidR="00250AC6" w:rsidRPr="0031513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eastAsia="Calibri" w:hAnsi="GHEA Grapalat" w:cs="Sylfaen"/>
          <w:b/>
          <w:bCs/>
          <w:lang w:val="hy-AM"/>
        </w:rPr>
        <w:t xml:space="preserve">Հոդված 1. </w:t>
      </w:r>
      <w:r w:rsidRPr="00315137">
        <w:rPr>
          <w:rFonts w:ascii="GHEA Grapalat" w:hAnsi="GHEA Grapalat" w:cs="Sylfaen"/>
          <w:lang w:val="hy-AM"/>
        </w:rPr>
        <w:t>«Մաքսային ծառայության մասին» 2002 թվականի հուլիսի 3-ի ՀՕ-402-Ն o</w:t>
      </w:r>
      <w:r w:rsidRPr="00315137">
        <w:rPr>
          <w:rFonts w:ascii="GHEA Grapalat" w:hAnsi="GHEA Grapalat"/>
          <w:lang w:val="hy-AM"/>
        </w:rPr>
        <w:t>րենքի (այսուհետ՝ Օրենք) 37-րդ հոդված</w:t>
      </w:r>
      <w:r>
        <w:rPr>
          <w:rFonts w:ascii="GHEA Grapalat" w:hAnsi="GHEA Grapalat"/>
          <w:lang w:val="hy-AM"/>
        </w:rPr>
        <w:t>ը</w:t>
      </w:r>
      <w:r w:rsidRPr="00315137">
        <w:rPr>
          <w:rFonts w:ascii="GHEA Grapalat" w:hAnsi="GHEA Grapalat"/>
          <w:lang w:val="hy-AM"/>
        </w:rPr>
        <w:t>՝</w:t>
      </w:r>
    </w:p>
    <w:p w:rsidR="00250AC6" w:rsidRPr="0069499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94997">
        <w:rPr>
          <w:rFonts w:ascii="GHEA Grapalat" w:hAnsi="GHEA Grapalat"/>
          <w:lang w:val="hy-AM"/>
        </w:rPr>
        <w:t xml:space="preserve">1) 7-րդ մասը շարադրել </w:t>
      </w:r>
      <w:r w:rsidRPr="00F52BF8">
        <w:rPr>
          <w:rFonts w:ascii="GHEA Grapalat" w:hAnsi="GHEA Grapalat"/>
          <w:lang w:val="hy-AM"/>
        </w:rPr>
        <w:t>հետևյալ խմբագրությամբ</w:t>
      </w:r>
      <w:r w:rsidRPr="00F52BF8">
        <w:rPr>
          <w:rFonts w:ascii="Cambria Math" w:hAnsi="Cambria Math" w:cs="Cambria Math"/>
          <w:lang w:val="hy-AM"/>
        </w:rPr>
        <w:t>․</w:t>
      </w:r>
    </w:p>
    <w:p w:rsidR="00250AC6" w:rsidRPr="0069499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94997">
        <w:rPr>
          <w:rFonts w:ascii="GHEA Grapalat" w:hAnsi="GHEA Grapalat"/>
          <w:lang w:val="hy-AM"/>
        </w:rPr>
        <w:t xml:space="preserve"> «Մաքսային մարմնի ընդունած և ուժի մեջ մտած անհատական իրավական ակտը կարող է բողոքարկվել այն ուժի մեջ մտնելու օրվանից, իսկ մաքսային ծառայողի գործողությունները կամ անգործությունը</w:t>
      </w:r>
      <w:r>
        <w:rPr>
          <w:rFonts w:ascii="GHEA Grapalat" w:hAnsi="GHEA Grapalat"/>
          <w:lang w:val="hy-AM"/>
        </w:rPr>
        <w:t>՝</w:t>
      </w:r>
      <w:r w:rsidRPr="00694997">
        <w:rPr>
          <w:rFonts w:ascii="GHEA Grapalat" w:hAnsi="GHEA Grapalat"/>
          <w:lang w:val="hy-AM"/>
        </w:rPr>
        <w:t xml:space="preserve"> այն կատարելու կամ ցուցաբերելու օրվանից երկու ամսվա ընթացքում:»,</w:t>
      </w:r>
    </w:p>
    <w:p w:rsidR="00250AC6" w:rsidRPr="0069499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94997">
        <w:rPr>
          <w:rFonts w:ascii="GHEA Grapalat" w:hAnsi="GHEA Grapalat"/>
          <w:lang w:val="hy-AM"/>
        </w:rPr>
        <w:t>2) 7-րդ մասից հետո լրացնել նոր մասեր հետևյալ բովանդակությամբ.</w:t>
      </w:r>
    </w:p>
    <w:p w:rsidR="00250AC6" w:rsidRPr="0069499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94997">
        <w:rPr>
          <w:rFonts w:ascii="GHEA Grapalat" w:hAnsi="GHEA Grapalat"/>
          <w:lang w:val="hy-AM"/>
        </w:rPr>
        <w:t xml:space="preserve"> «Մաքսային մարմնի բողոքարկման հանձնաժողով ներկայացված մաքսային մարմնի կամ մաքսային ծառայողի գործողությունների կամ անգործության, մաքսային մարմինների և դրանց պաշտոնատար անձանց կողմից կայացված որոշումների բողոքարկման դիմում-բողոքների քննությունն իրականացվում է գրավոր ընթացակարգով:</w:t>
      </w:r>
    </w:p>
    <w:p w:rsidR="00250AC6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94997">
        <w:rPr>
          <w:rFonts w:ascii="GHEA Grapalat" w:hAnsi="GHEA Grapalat"/>
          <w:lang w:val="hy-AM"/>
        </w:rPr>
        <w:t>Մաքսային մարմնի բողոքարկման հանձնաժողով ներկայացված դիմում-բողոքների քննությունն իրականացվում է բանավոր ընթացակարգով սույն օրենքով նախատեսված դեպքերում:</w:t>
      </w:r>
    </w:p>
    <w:p w:rsidR="00250AC6" w:rsidRPr="00694997" w:rsidRDefault="00250AC6" w:rsidP="00250AC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115E8">
        <w:rPr>
          <w:rFonts w:ascii="GHEA Grapalat" w:hAnsi="GHEA Grapalat"/>
          <w:lang w:val="hy-AM"/>
        </w:rPr>
        <w:t>Բանավոր ընթացակարգով դիմում-բողոքների քննությունը կարող է իրականացվել նաև տեսաձայնային կապի միջոցով:</w:t>
      </w:r>
      <w:r w:rsidRPr="00694997">
        <w:rPr>
          <w:rFonts w:ascii="GHEA Grapalat" w:hAnsi="GHEA Grapalat"/>
          <w:lang w:val="hy-AM"/>
        </w:rPr>
        <w:t>»,</w:t>
      </w:r>
    </w:p>
    <w:p w:rsidR="00250AC6" w:rsidRPr="00694997" w:rsidRDefault="00250AC6" w:rsidP="00250AC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0545E">
        <w:rPr>
          <w:rFonts w:ascii="GHEA Grapalat" w:hAnsi="GHEA Grapalat"/>
          <w:lang w:val="hy-AM"/>
        </w:rPr>
        <w:t>3</w:t>
      </w:r>
      <w:r w:rsidRPr="00694997">
        <w:rPr>
          <w:rFonts w:ascii="GHEA Grapalat" w:hAnsi="GHEA Grapalat"/>
          <w:lang w:val="hy-AM"/>
        </w:rPr>
        <w:t>) 8-րդ մասում «ծանուցագրի ձևը,» բառերից հետո լրացնել «հանձնաժողովի անդամների կողմից ներկայացվող քվեաթերթիկի ձևը,» բառերը,</w:t>
      </w:r>
    </w:p>
    <w:p w:rsidR="00250AC6" w:rsidRPr="00694997" w:rsidRDefault="00250AC6" w:rsidP="00250AC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23A8F">
        <w:rPr>
          <w:rFonts w:ascii="GHEA Grapalat" w:hAnsi="GHEA Grapalat"/>
          <w:lang w:val="hy-AM"/>
        </w:rPr>
        <w:lastRenderedPageBreak/>
        <w:t>4) 11-րդ մաս</w:t>
      </w:r>
      <w:r>
        <w:rPr>
          <w:rFonts w:ascii="GHEA Grapalat" w:hAnsi="GHEA Grapalat"/>
          <w:lang w:val="hy-AM"/>
        </w:rPr>
        <w:t>ն</w:t>
      </w:r>
      <w:r w:rsidRPr="00CB596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</w:t>
      </w:r>
      <w:r w:rsidRPr="00E23A8F">
        <w:rPr>
          <w:rFonts w:ascii="GHEA Grapalat" w:hAnsi="GHEA Grapalat"/>
          <w:lang w:val="hy-AM"/>
        </w:rPr>
        <w:t>ւժը կորցրած ճանաչել</w:t>
      </w:r>
      <w:r w:rsidRPr="00E23A8F">
        <w:rPr>
          <w:rFonts w:ascii="GHEA Grapalat" w:hAnsi="GHEA Grapalat" w:cs="Cambria Math"/>
          <w:lang w:val="hy-AM"/>
        </w:rPr>
        <w:t>,</w:t>
      </w:r>
      <w:r w:rsidRPr="00694997">
        <w:rPr>
          <w:rFonts w:ascii="GHEA Grapalat" w:hAnsi="GHEA Grapalat" w:cs="Cambria Math"/>
          <w:lang w:val="hy-AM"/>
        </w:rPr>
        <w:t xml:space="preserve"> </w:t>
      </w:r>
      <w:r w:rsidRPr="00694997">
        <w:rPr>
          <w:rFonts w:ascii="GHEA Grapalat" w:hAnsi="GHEA Grapalat"/>
          <w:lang w:val="hy-AM"/>
        </w:rPr>
        <w:t xml:space="preserve"> </w:t>
      </w:r>
    </w:p>
    <w:p w:rsidR="00250AC6" w:rsidRPr="00694997" w:rsidRDefault="00250AC6" w:rsidP="00250AC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</w:t>
      </w:r>
      <w:r w:rsidRPr="00694997">
        <w:rPr>
          <w:rFonts w:ascii="GHEA Grapalat" w:hAnsi="GHEA Grapalat"/>
          <w:lang w:val="hy-AM"/>
        </w:rPr>
        <w:t>) 11-րդ մասից հետո լրացնել նոր մասեր հետևյալ բովանդակությամբ.</w:t>
      </w:r>
    </w:p>
    <w:p w:rsidR="00250AC6" w:rsidRPr="00694997" w:rsidRDefault="00250AC6" w:rsidP="00250AC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694997">
        <w:rPr>
          <w:rFonts w:ascii="GHEA Grapalat" w:hAnsi="GHEA Grapalat"/>
          <w:lang w:val="hy-AM"/>
        </w:rPr>
        <w:t>«Մաքսային մարմնի բողոքարկման հանձնաժողով ներկայացված դիմում-բողոքի բանավոր քննությունն իրականացվում է բողոքարկման հանձնաժողովի նիստերի միջոցով, իսկ գրավոր քննությունն իրականացվում է էլեկտրոնային ընդհանուր փաստաթղթաշրջանառության միջոցով՝ գրավոր քվեարկություն կազմակերպելու եղանակով։</w:t>
      </w:r>
    </w:p>
    <w:p w:rsidR="00250AC6" w:rsidRPr="00694997" w:rsidRDefault="00250AC6" w:rsidP="00250AC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694997">
        <w:rPr>
          <w:rFonts w:ascii="GHEA Grapalat" w:hAnsi="GHEA Grapalat"/>
          <w:lang w:val="hy-AM"/>
        </w:rPr>
        <w:t>Մաքսային մարմնի բողոքարկման հանձնաժողովը որոշում է դիմում-բողոքի քննությունն իրականացնել բանավոր ընթացակարգով և դիմում-բողոք բերած անձը նախապես ծանուցվում է համապատասխան նիստի անցկացման վայրի և ժամանակի մասին, եթե`</w:t>
      </w:r>
    </w:p>
    <w:p w:rsidR="00250AC6" w:rsidRPr="00694997" w:rsidRDefault="00250AC6" w:rsidP="00250AC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694997">
        <w:rPr>
          <w:rFonts w:ascii="GHEA Grapalat" w:hAnsi="GHEA Grapalat"/>
          <w:lang w:val="hy-AM"/>
        </w:rPr>
        <w:t xml:space="preserve">ա) գրավոր քննության  ընթացքում պարզվում է, որ առկա են գործի փաստական հանգամանքների պարզաբանման համար անհրաժեշտ հանգամանքներ, որոնք կարող են պարզաբանվել միայն դիմում-բողոք բերած անձի կողմից, </w:t>
      </w:r>
    </w:p>
    <w:p w:rsidR="00250AC6" w:rsidRPr="008D4E12" w:rsidRDefault="00250AC6" w:rsidP="00250AC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694997">
        <w:rPr>
          <w:rFonts w:ascii="GHEA Grapalat" w:hAnsi="GHEA Grapalat"/>
          <w:lang w:val="hy-AM"/>
        </w:rPr>
        <w:t xml:space="preserve">բ) </w:t>
      </w:r>
      <w:r w:rsidRPr="008D4E12">
        <w:rPr>
          <w:rFonts w:ascii="GHEA Grapalat" w:hAnsi="GHEA Grapalat"/>
          <w:lang w:val="hy-AM"/>
        </w:rPr>
        <w:t>դիմում-բողոք բերած անձի կողմից դիմումով ներկայացվել են քննությունը բանավոր ընթացակարգով անցկացնելու հիմնավորումներ, որոնք ընդունվել են հանձնաժողովի կողմից` բանավոր ընթացակարգով ավելի արդյունավետ քննություն իրականացնելու հիմքով։»,</w:t>
      </w:r>
    </w:p>
    <w:p w:rsidR="00250AC6" w:rsidRPr="00694997" w:rsidRDefault="00250AC6" w:rsidP="00250AC6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0545E">
        <w:rPr>
          <w:rFonts w:ascii="GHEA Grapalat" w:hAnsi="GHEA Grapalat"/>
          <w:lang w:val="hy-AM"/>
        </w:rPr>
        <w:t>6</w:t>
      </w:r>
      <w:r w:rsidRPr="00694997">
        <w:rPr>
          <w:rFonts w:ascii="GHEA Grapalat" w:hAnsi="GHEA Grapalat"/>
          <w:lang w:val="hy-AM"/>
        </w:rPr>
        <w:t>) 12-րդ մասում «հանձնաժողովի կողմից</w:t>
      </w:r>
      <w:r w:rsidRPr="00694997">
        <w:rPr>
          <w:rFonts w:ascii="GHEA Grapalat" w:hAnsi="GHEA Grapalat" w:cs="Courier New"/>
          <w:lang w:val="hy-AM"/>
        </w:rPr>
        <w:t xml:space="preserve">» բառերից հետո </w:t>
      </w:r>
      <w:r w:rsidRPr="00694997">
        <w:rPr>
          <w:rFonts w:ascii="GHEA Grapalat" w:hAnsi="GHEA Grapalat"/>
          <w:lang w:val="hy-AM"/>
        </w:rPr>
        <w:t>լրացնել «բանավոր ընթացակարգով» բառերը,</w:t>
      </w:r>
    </w:p>
    <w:p w:rsidR="00250AC6" w:rsidRPr="00694997" w:rsidRDefault="00250AC6" w:rsidP="00250AC6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0545E">
        <w:rPr>
          <w:rFonts w:ascii="GHEA Grapalat" w:hAnsi="GHEA Grapalat"/>
          <w:lang w:val="hy-AM"/>
        </w:rPr>
        <w:t xml:space="preserve">7) </w:t>
      </w:r>
      <w:r w:rsidRPr="00694997">
        <w:rPr>
          <w:rFonts w:ascii="GHEA Grapalat" w:hAnsi="GHEA Grapalat"/>
          <w:lang w:val="hy-AM"/>
        </w:rPr>
        <w:t>13-րդ մաս</w:t>
      </w:r>
      <w:r>
        <w:rPr>
          <w:rFonts w:ascii="GHEA Grapalat" w:hAnsi="GHEA Grapalat"/>
          <w:lang w:val="hy-AM"/>
        </w:rPr>
        <w:t>ն</w:t>
      </w:r>
      <w:r w:rsidRPr="00CB596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ուժը կորցրած ճանաչել,</w:t>
      </w:r>
    </w:p>
    <w:p w:rsidR="00250AC6" w:rsidRPr="00694997" w:rsidRDefault="00250AC6" w:rsidP="00250AC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ambria Math"/>
          <w:lang w:val="hy-AM"/>
        </w:rPr>
      </w:pPr>
      <w:r>
        <w:rPr>
          <w:rFonts w:ascii="GHEA Grapalat" w:hAnsi="GHEA Grapalat"/>
          <w:lang w:val="hy-AM"/>
        </w:rPr>
        <w:t>8</w:t>
      </w:r>
      <w:r w:rsidRPr="00694997">
        <w:rPr>
          <w:rFonts w:ascii="GHEA Grapalat" w:hAnsi="GHEA Grapalat"/>
          <w:lang w:val="hy-AM"/>
        </w:rPr>
        <w:t>) 15-րդ մասի 2-րդ նախադասությունը շարադրել հետևյալ խմբագրությամբ</w:t>
      </w:r>
      <w:r w:rsidRPr="00694997">
        <w:rPr>
          <w:rFonts w:ascii="Cambria Math" w:hAnsi="Cambria Math" w:cs="Cambria Math"/>
          <w:lang w:val="hy-AM"/>
        </w:rPr>
        <w:t>․</w:t>
      </w:r>
    </w:p>
    <w:p w:rsidR="00250AC6" w:rsidRPr="00694997" w:rsidRDefault="00250AC6" w:rsidP="00250AC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ambria Math"/>
          <w:lang w:val="hy-AM"/>
        </w:rPr>
      </w:pPr>
      <w:r w:rsidRPr="00694997">
        <w:rPr>
          <w:rFonts w:ascii="GHEA Grapalat" w:hAnsi="GHEA Grapalat" w:cs="Cambria Math"/>
          <w:lang w:val="hy-AM"/>
        </w:rPr>
        <w:t>«Որոշումները կայացվում են քվեարկությամբ՝ պարզ մեծամասնության ձևով։ Բանավոր ընթացակարգով ք</w:t>
      </w:r>
      <w:r>
        <w:rPr>
          <w:rFonts w:ascii="GHEA Grapalat" w:hAnsi="GHEA Grapalat" w:cs="Cambria Math"/>
          <w:lang w:val="hy-AM"/>
        </w:rPr>
        <w:t>ննության արդյունքում որոշումներն</w:t>
      </w:r>
      <w:r w:rsidRPr="00694997">
        <w:rPr>
          <w:rFonts w:ascii="GHEA Grapalat" w:hAnsi="GHEA Grapalat" w:cs="Cambria Math"/>
          <w:lang w:val="hy-AM"/>
        </w:rPr>
        <w:t xml:space="preserve"> ընդունվում են նիստի ընթացքում բաց քվեարկությամբ, իսկ գրավոր ընթացակարգով քննության արդյունքում՝ քննության օրը գրավոր քվեարկությամբ։»,</w:t>
      </w:r>
    </w:p>
    <w:p w:rsidR="00250AC6" w:rsidRDefault="00250AC6" w:rsidP="00250AC6">
      <w:pPr>
        <w:shd w:val="clear" w:color="auto" w:fill="FFFFFF"/>
        <w:spacing w:line="360" w:lineRule="auto"/>
        <w:ind w:firstLine="567"/>
        <w:jc w:val="both"/>
        <w:rPr>
          <w:rFonts w:ascii="Cambria Math" w:hAnsi="Cambria Math" w:cs="Cambria Math"/>
          <w:lang w:val="hy-AM"/>
        </w:rPr>
      </w:pPr>
      <w:r w:rsidRPr="0080545E">
        <w:rPr>
          <w:rFonts w:ascii="GHEA Grapalat" w:hAnsi="GHEA Grapalat" w:cs="Cambria Math"/>
          <w:lang w:val="hy-AM"/>
        </w:rPr>
        <w:lastRenderedPageBreak/>
        <w:t xml:space="preserve">9) </w:t>
      </w:r>
      <w:r w:rsidRPr="00694997">
        <w:rPr>
          <w:rFonts w:ascii="GHEA Grapalat" w:hAnsi="GHEA Grapalat" w:cs="Cambria Math"/>
          <w:lang w:val="hy-AM"/>
        </w:rPr>
        <w:t xml:space="preserve">16-րդ մասը շարադրել հետևյալ </w:t>
      </w:r>
      <w:r>
        <w:rPr>
          <w:rFonts w:ascii="GHEA Grapalat" w:hAnsi="GHEA Grapalat" w:cs="Cambria Math"/>
          <w:lang w:val="hy-AM"/>
        </w:rPr>
        <w:t>խմբագրությամբ</w:t>
      </w:r>
      <w:r w:rsidRPr="00694997">
        <w:rPr>
          <w:rFonts w:ascii="Cambria Math" w:hAnsi="Cambria Math" w:cs="Cambria Math"/>
          <w:lang w:val="hy-AM"/>
        </w:rPr>
        <w:t>․</w:t>
      </w:r>
    </w:p>
    <w:p w:rsidR="00250AC6" w:rsidRPr="00650B5E" w:rsidRDefault="00250AC6" w:rsidP="00250AC6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E23A8F">
        <w:rPr>
          <w:rFonts w:ascii="GHEA Grapalat" w:hAnsi="GHEA Grapalat"/>
          <w:lang w:val="hy-AM"/>
        </w:rPr>
        <w:t xml:space="preserve">Մաքսային մարմնի բողոքարկման հանձնաժողովի կայացրած որոշումները ստորագրվում են հանձնաժողովի նախագահի կողմից էլեկտրոնային ստորագրությամբ։ </w:t>
      </w:r>
      <w:r w:rsidRPr="00315137">
        <w:rPr>
          <w:rFonts w:ascii="GHEA Grapalat" w:hAnsi="GHEA Grapalat"/>
          <w:lang w:val="hy-AM"/>
        </w:rPr>
        <w:t>Որոշում</w:t>
      </w:r>
      <w:r>
        <w:rPr>
          <w:rFonts w:ascii="GHEA Grapalat" w:hAnsi="GHEA Grapalat"/>
          <w:lang w:val="hy-AM"/>
        </w:rPr>
        <w:t>ն</w:t>
      </w:r>
      <w:r w:rsidRPr="00315137">
        <w:rPr>
          <w:rFonts w:ascii="GHEA Grapalat" w:hAnsi="GHEA Grapalat"/>
          <w:lang w:val="hy-AM"/>
        </w:rPr>
        <w:t xml:space="preserve">երն ուժի մեջ են մտնում </w:t>
      </w:r>
      <w:r>
        <w:rPr>
          <w:rFonts w:ascii="GHEA Grapalat" w:hAnsi="GHEA Grapalat"/>
          <w:lang w:val="hy-AM"/>
        </w:rPr>
        <w:t>իրազեկելուն</w:t>
      </w:r>
      <w:r w:rsidRPr="00315137">
        <w:rPr>
          <w:rFonts w:ascii="GHEA Grapalat" w:hAnsi="GHEA Grapalat"/>
          <w:lang w:val="hy-AM"/>
        </w:rPr>
        <w:t xml:space="preserve"> հաջորդող օրվանից։ Հանձնաժողովը որոշ</w:t>
      </w:r>
      <w:r>
        <w:rPr>
          <w:rFonts w:ascii="GHEA Grapalat" w:hAnsi="GHEA Grapalat"/>
          <w:lang w:val="hy-AM"/>
        </w:rPr>
        <w:t>ման</w:t>
      </w:r>
      <w:r w:rsidRPr="00315137">
        <w:rPr>
          <w:rFonts w:ascii="GHEA Grapalat" w:hAnsi="GHEA Grapalat"/>
          <w:lang w:val="hy-AM"/>
        </w:rPr>
        <w:t xml:space="preserve"> ընդունման մասին դիմումատուին իրազեկում է որոշ</w:t>
      </w:r>
      <w:r>
        <w:rPr>
          <w:rFonts w:ascii="GHEA Grapalat" w:hAnsi="GHEA Grapalat"/>
          <w:lang w:val="hy-AM"/>
        </w:rPr>
        <w:t>ման</w:t>
      </w:r>
      <w:r w:rsidRPr="00315137">
        <w:rPr>
          <w:rFonts w:ascii="GHEA Grapalat" w:hAnsi="GHEA Grapalat"/>
          <w:lang w:val="hy-AM"/>
        </w:rPr>
        <w:t xml:space="preserve"> ընդունումից հետո երեք աշխատանքային օրվա ընթացքում հարկային մարմնի հաշվետվությունների ներկայացման էլեկտրոնային կառավարման համակարգի՝ հարկ վճարողի անձնական էջում որոշումը </w:t>
      </w:r>
      <w:r>
        <w:rPr>
          <w:rFonts w:ascii="GHEA Grapalat" w:hAnsi="GHEA Grapalat"/>
          <w:lang w:val="hy-AM"/>
        </w:rPr>
        <w:t>տեղադրելու եղանակով</w:t>
      </w:r>
      <w:r w:rsidRPr="00315137">
        <w:rPr>
          <w:rFonts w:ascii="GHEA Grapalat" w:hAnsi="GHEA Grapalat"/>
          <w:lang w:val="hy-AM"/>
        </w:rPr>
        <w:t>։</w:t>
      </w:r>
      <w:r w:rsidRPr="003F02E3">
        <w:rPr>
          <w:rFonts w:ascii="GHEA Grapalat" w:hAnsi="GHEA Grapalat"/>
          <w:lang w:val="hy-AM"/>
        </w:rPr>
        <w:t xml:space="preserve"> Հարկային մարմնի հաշվետվությունների ներկայացման էլեկտրոնային կառավարման համակարգի անձնական էջում </w:t>
      </w:r>
      <w:r>
        <w:rPr>
          <w:rFonts w:ascii="GHEA Grapalat" w:hAnsi="GHEA Grapalat"/>
          <w:lang w:val="hy-AM"/>
        </w:rPr>
        <w:t xml:space="preserve">որոշման </w:t>
      </w:r>
      <w:r w:rsidRPr="003F02E3">
        <w:rPr>
          <w:rFonts w:ascii="GHEA Grapalat" w:hAnsi="GHEA Grapalat"/>
          <w:lang w:val="hy-AM"/>
        </w:rPr>
        <w:t>տեղադրումը հավաստվում է էլեկտրոնային համակարգի կողմից։</w:t>
      </w:r>
      <w:r w:rsidRPr="00E23A8F">
        <w:rPr>
          <w:rFonts w:ascii="GHEA Grapalat" w:hAnsi="GHEA Grapalat"/>
          <w:lang w:val="hy-AM"/>
        </w:rPr>
        <w:t>»</w:t>
      </w:r>
      <w:r w:rsidRPr="00E23A8F">
        <w:rPr>
          <w:rFonts w:ascii="GHEA Grapalat" w:hAnsi="GHEA Grapalat" w:cs="Cambria Math"/>
          <w:lang w:val="hy-AM"/>
        </w:rPr>
        <w:t>,</w:t>
      </w:r>
    </w:p>
    <w:p w:rsidR="00250AC6" w:rsidRPr="00A31288" w:rsidRDefault="00250AC6" w:rsidP="00250AC6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Cambria Math"/>
          <w:lang w:val="hy-AM"/>
        </w:rPr>
        <w:t>10</w:t>
      </w:r>
      <w:r w:rsidRPr="00694997">
        <w:rPr>
          <w:rFonts w:ascii="GHEA Grapalat" w:hAnsi="GHEA Grapalat" w:cs="Cambria Math"/>
          <w:lang w:val="hy-AM"/>
        </w:rPr>
        <w:t xml:space="preserve">) </w:t>
      </w:r>
      <w:r w:rsidRPr="00A31288">
        <w:rPr>
          <w:rFonts w:ascii="GHEA Grapalat" w:hAnsi="GHEA Grapalat"/>
          <w:color w:val="000000"/>
          <w:shd w:val="clear" w:color="auto" w:fill="FFFFFF"/>
          <w:lang w:val="hy-AM"/>
        </w:rPr>
        <w:t>17-րդ մասից հանել «տեսչական մարմինների միասնական բողոքարկման հանձնաժողով` «Տեսչական մարմինների</w:t>
      </w:r>
      <w:r w:rsidRPr="00A31288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A31288">
        <w:rPr>
          <w:rFonts w:ascii="GHEA Grapalat" w:hAnsi="GHEA Grapalat"/>
          <w:color w:val="000000"/>
          <w:shd w:val="clear" w:color="auto" w:fill="FFFFFF"/>
          <w:lang w:val="hy-AM"/>
        </w:rPr>
        <w:t>մասին» Հայաստանի Հանրապետության օրենքով սահմանված կարգով կամ» բառերը։</w:t>
      </w:r>
    </w:p>
    <w:p w:rsidR="00250AC6" w:rsidRPr="00315137" w:rsidRDefault="00250AC6" w:rsidP="00250AC6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ourier New"/>
          <w:b/>
          <w:w w:val="105"/>
          <w:lang w:val="hy-AM"/>
        </w:rPr>
      </w:pPr>
      <w:r w:rsidRPr="00315137">
        <w:rPr>
          <w:rFonts w:ascii="GHEA Grapalat" w:hAnsi="GHEA Grapalat"/>
          <w:b/>
          <w:lang w:val="hy-AM"/>
        </w:rPr>
        <w:t>Հոդված 2.</w:t>
      </w:r>
      <w:r w:rsidRPr="00315137">
        <w:rPr>
          <w:rFonts w:ascii="GHEA Grapalat" w:hAnsi="GHEA Grapalat"/>
          <w:lang w:val="hy-AM"/>
        </w:rPr>
        <w:t xml:space="preserve"> </w:t>
      </w:r>
      <w:r w:rsidRPr="00315137">
        <w:rPr>
          <w:rFonts w:ascii="GHEA Grapalat" w:hAnsi="GHEA Grapalat"/>
          <w:b/>
          <w:lang w:val="hy-AM"/>
        </w:rPr>
        <w:t>Եզրափակիչ մաս և ա</w:t>
      </w:r>
      <w:r w:rsidRPr="00315137">
        <w:rPr>
          <w:rFonts w:ascii="GHEA Grapalat" w:hAnsi="GHEA Grapalat" w:cs="Courier New"/>
          <w:b/>
          <w:w w:val="105"/>
          <w:lang w:val="hy-AM"/>
        </w:rPr>
        <w:t>նցումային դրույթներ</w:t>
      </w:r>
    </w:p>
    <w:p w:rsidR="00250AC6" w:rsidRPr="00315137" w:rsidRDefault="00250AC6" w:rsidP="00250AC6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>1</w:t>
      </w:r>
      <w:r>
        <w:rPr>
          <w:rFonts w:ascii="Cambria Math" w:hAnsi="Cambria Math"/>
          <w:lang w:val="hy-AM"/>
        </w:rPr>
        <w:t>․</w:t>
      </w:r>
      <w:r w:rsidRPr="00315137">
        <w:rPr>
          <w:rFonts w:ascii="GHEA Grapalat" w:hAnsi="GHEA Grapalat"/>
          <w:lang w:val="hy-AM"/>
        </w:rPr>
        <w:t xml:space="preserve"> Սույն օրենքն ուժի մեջ է մտնում պաշտոնական հրապարակմ</w:t>
      </w:r>
      <w:r>
        <w:rPr>
          <w:rFonts w:ascii="GHEA Grapalat" w:hAnsi="GHEA Grapalat"/>
          <w:lang w:val="hy-AM"/>
        </w:rPr>
        <w:t>ան օրվան հաջորդող տասներորդ օրը,</w:t>
      </w:r>
      <w:r w:rsidRPr="00A5118A">
        <w:rPr>
          <w:lang w:val="hy-AM"/>
        </w:rPr>
        <w:t xml:space="preserve"> </w:t>
      </w:r>
      <w:r w:rsidRPr="00A5118A">
        <w:rPr>
          <w:rFonts w:ascii="GHEA Grapalat" w:hAnsi="GHEA Grapalat"/>
          <w:lang w:val="hy-AM"/>
        </w:rPr>
        <w:t>բացառությամբ սույն օրենքի 1-ին հոդված</w:t>
      </w:r>
      <w:r>
        <w:rPr>
          <w:rFonts w:ascii="GHEA Grapalat" w:hAnsi="GHEA Grapalat"/>
          <w:lang w:val="hy-AM"/>
        </w:rPr>
        <w:t xml:space="preserve">ի 2-րդ մասի 3-րդ պարբերության, </w:t>
      </w:r>
      <w:bookmarkStart w:id="0" w:name="_GoBack"/>
      <w:bookmarkEnd w:id="0"/>
      <w:r w:rsidRPr="00A5118A">
        <w:rPr>
          <w:rFonts w:ascii="GHEA Grapalat" w:hAnsi="GHEA Grapalat"/>
          <w:lang w:val="hy-AM"/>
        </w:rPr>
        <w:t>որն ուժի մեջ է մտնում պաշտոնական հրապարակումից վեց ամիս հետո:</w:t>
      </w:r>
    </w:p>
    <w:p w:rsidR="00250AC6" w:rsidRDefault="00250AC6" w:rsidP="00250AC6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315137">
        <w:rPr>
          <w:rFonts w:ascii="GHEA Grapalat" w:hAnsi="GHEA Grapalat"/>
          <w:lang w:val="hy-AM"/>
        </w:rPr>
        <w:t>2</w:t>
      </w:r>
      <w:r>
        <w:rPr>
          <w:rFonts w:ascii="Cambria Math" w:hAnsi="Cambria Math"/>
          <w:lang w:val="hy-AM"/>
        </w:rPr>
        <w:t>․</w:t>
      </w:r>
      <w:r w:rsidRPr="00315137">
        <w:rPr>
          <w:rFonts w:ascii="GHEA Grapalat" w:hAnsi="GHEA Grapalat"/>
          <w:lang w:val="hy-AM"/>
        </w:rPr>
        <w:t xml:space="preserve"> Սույն օրենքի դրույթները կիրառվում են օրենքն ուժի մեջ մտնելուց հետո մաքսային մարմին մուտքագրված դիմում-բողոքների քննության նկատմամբ։</w:t>
      </w:r>
    </w:p>
    <w:p w:rsidR="00250AC6" w:rsidRPr="002D73D7" w:rsidRDefault="00250AC6" w:rsidP="00250AC6">
      <w:pPr>
        <w:rPr>
          <w:lang w:val="hy-AM"/>
        </w:rPr>
      </w:pPr>
    </w:p>
    <w:p w:rsidR="00BB7C30" w:rsidRPr="00250AC6" w:rsidRDefault="00BB7C30" w:rsidP="00250AC6">
      <w:pPr>
        <w:rPr>
          <w:lang w:val="hy-AM"/>
        </w:rPr>
      </w:pPr>
    </w:p>
    <w:sectPr w:rsidR="00BB7C30" w:rsidRPr="00250AC6" w:rsidSect="00DB79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42A59"/>
    <w:multiLevelType w:val="hybridMultilevel"/>
    <w:tmpl w:val="8B165252"/>
    <w:lvl w:ilvl="0" w:tplc="B0DA49E6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88373A"/>
    <w:multiLevelType w:val="hybridMultilevel"/>
    <w:tmpl w:val="4ABA2E30"/>
    <w:lvl w:ilvl="0" w:tplc="00007F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82470"/>
    <w:rsid w:val="000E2258"/>
    <w:rsid w:val="00250AC6"/>
    <w:rsid w:val="002D73D7"/>
    <w:rsid w:val="00BB7C30"/>
    <w:rsid w:val="00F82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1"/>
    <w:basedOn w:val="a"/>
    <w:link w:val="a4"/>
    <w:uiPriority w:val="34"/>
    <w:qFormat/>
    <w:rsid w:val="002D73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"/>
    <w:link w:val="a3"/>
    <w:uiPriority w:val="34"/>
    <w:locked/>
    <w:rsid w:val="002D73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1226</Words>
  <Characters>6990</Characters>
  <Application>Microsoft Office Word</Application>
  <DocSecurity>0</DocSecurity>
  <Lines>58</Lines>
  <Paragraphs>16</Paragraphs>
  <ScaleCrop>false</ScaleCrop>
  <Company>Microsoft</Company>
  <LinksUpToDate>false</LinksUpToDate>
  <CharactersWithSpaces>8200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User</cp:lastModifiedBy>
  <cp:revision>2</cp:revision>
  <dcterms:created xsi:type="dcterms:W3CDTF">2021-12-08T15:05:00Z</dcterms:created>
  <dcterms:modified xsi:type="dcterms:W3CDTF">2021-12-08T15:05:00Z</dcterms:modified>
</cp:coreProperties>
</file>