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97F" w:rsidRPr="003C5104" w:rsidRDefault="002C297F" w:rsidP="003C5104">
      <w:pPr>
        <w:tabs>
          <w:tab w:val="left" w:pos="851"/>
          <w:tab w:val="left" w:pos="993"/>
        </w:tabs>
        <w:spacing w:after="0" w:line="276" w:lineRule="auto"/>
        <w:ind w:firstLine="567"/>
        <w:jc w:val="center"/>
        <w:rPr>
          <w:rFonts w:ascii="GHEA Grapalat" w:eastAsia="Calibri" w:hAnsi="GHEA Grapalat" w:cs="Times New Roman"/>
          <w:b/>
          <w:sz w:val="24"/>
          <w:szCs w:val="24"/>
          <w:lang w:val="hy-AM"/>
        </w:rPr>
      </w:pPr>
      <w:r w:rsidRPr="003C5104">
        <w:rPr>
          <w:rFonts w:ascii="GHEA Grapalat" w:eastAsia="Calibri" w:hAnsi="GHEA Grapalat" w:cs="Times New Roman"/>
          <w:b/>
          <w:sz w:val="24"/>
          <w:szCs w:val="24"/>
          <w:lang w:val="hy-AM"/>
        </w:rPr>
        <w:t>ՀԻՄՆԱՎՈՐՈՒՄ</w:t>
      </w:r>
    </w:p>
    <w:p w:rsidR="002C297F" w:rsidRPr="003C5104" w:rsidRDefault="002C297F" w:rsidP="003C5104">
      <w:pPr>
        <w:tabs>
          <w:tab w:val="left" w:pos="851"/>
          <w:tab w:val="left" w:pos="993"/>
        </w:tabs>
        <w:spacing w:line="276" w:lineRule="auto"/>
        <w:ind w:firstLine="567"/>
        <w:jc w:val="center"/>
        <w:rPr>
          <w:rFonts w:ascii="GHEA Grapalat" w:eastAsia="Calibri" w:hAnsi="GHEA Grapalat" w:cs="Times New Roman"/>
          <w:b/>
          <w:sz w:val="24"/>
          <w:szCs w:val="24"/>
          <w:lang w:val="hy-AM"/>
        </w:rPr>
      </w:pPr>
      <w:r w:rsidRPr="003C5104">
        <w:rPr>
          <w:rFonts w:ascii="GHEA Grapalat" w:eastAsia="Calibri" w:hAnsi="GHEA Grapalat" w:cs="Times New Roman"/>
          <w:b/>
          <w:sz w:val="24"/>
          <w:szCs w:val="24"/>
          <w:lang w:val="hy-AM"/>
        </w:rPr>
        <w:t>«ՀԱՅԱՍՏԱՆԻ ՀԱՆՐԱՊԵՏՈՒԹՅԱՆ ՀԱՐԿԱՅԻՆ ՕՐԵՆՍԳՐՔՈՒՄ ՓՈՓՈԽՈՒԹՅՈՒՆՆԵՐ ԵՎ ԼՐԱՑՈՒՄՆԵՐ ԿԱՏԱՐԵԼՈՒ ՄԱՍԻՆ» ՀԱՅԱՍՏԱՆԻ ՀԱՆՐԱՊԵՏՈՒԹՅԱՆ ՕՐԵՆՔԻ ՆԱԽԱԳԾԻ ԸՆԴՈՒՆՄԱՆ ԱՆՀՐԱԺԵՇՏՈՒԹՅԱՆ ՎԵՐԱԲԵՐՅԱԼ</w:t>
      </w:r>
    </w:p>
    <w:p w:rsidR="002C297F" w:rsidRPr="003C5104" w:rsidRDefault="002C297F" w:rsidP="003C5104">
      <w:pPr>
        <w:numPr>
          <w:ilvl w:val="0"/>
          <w:numId w:val="1"/>
        </w:numPr>
        <w:tabs>
          <w:tab w:val="left" w:pos="851"/>
          <w:tab w:val="left" w:pos="993"/>
        </w:tabs>
        <w:spacing w:after="0" w:line="276" w:lineRule="auto"/>
        <w:ind w:left="0" w:firstLine="567"/>
        <w:contextualSpacing/>
        <w:jc w:val="both"/>
        <w:rPr>
          <w:rFonts w:ascii="GHEA Grapalat" w:eastAsia="Times New Roman" w:hAnsi="GHEA Grapalat" w:cs="Times New Roman"/>
          <w:sz w:val="20"/>
          <w:szCs w:val="20"/>
          <w:shd w:val="clear" w:color="auto" w:fill="FFFFFF"/>
          <w:lang w:val="af-ZA"/>
        </w:rPr>
      </w:pPr>
      <w:r w:rsidRPr="003C5104">
        <w:rPr>
          <w:rFonts w:ascii="GHEA Grapalat" w:eastAsia="Times New Roman" w:hAnsi="GHEA Grapalat" w:cs="GHEA Grapalat"/>
          <w:b/>
          <w:sz w:val="24"/>
          <w:szCs w:val="24"/>
          <w:lang w:val="hy-AM"/>
        </w:rPr>
        <w:t>Իրավական ակտի անհրաժեշտությունը (նպատակը).</w:t>
      </w:r>
      <w:r w:rsidRPr="003C5104">
        <w:rPr>
          <w:rFonts w:ascii="GHEA Grapalat" w:eastAsia="Times New Roman" w:hAnsi="GHEA Grapalat" w:cs="Times New Roman"/>
          <w:b/>
          <w:sz w:val="24"/>
          <w:szCs w:val="24"/>
          <w:lang w:val="af-ZA"/>
        </w:rPr>
        <w:t xml:space="preserve"> </w:t>
      </w:r>
      <w:r w:rsidRPr="003C5104">
        <w:rPr>
          <w:rFonts w:ascii="GHEA Grapalat" w:eastAsia="Times New Roman" w:hAnsi="GHEA Grapalat" w:cs="Times New Roman"/>
          <w:sz w:val="24"/>
          <w:szCs w:val="24"/>
          <w:lang w:val="hy-AM"/>
        </w:rPr>
        <w:t>Նախագծերի հիմնական նպատակը պայմանավորված է ՀՀ հարկային օրենսգրքի կիրառման ընթացքում առաջացած հարցերի կանոնակարգման և հստակեցման, օրենսգրքի առանձին դրույթների վերանայման, դրանցում բովանդակային, խմբագրական փոփոխություններ կամ լրացումներ կատ</w:t>
      </w:r>
      <w:bookmarkStart w:id="0" w:name="_GoBack"/>
      <w:bookmarkEnd w:id="0"/>
      <w:r w:rsidRPr="003C5104">
        <w:rPr>
          <w:rFonts w:ascii="GHEA Grapalat" w:eastAsia="Times New Roman" w:hAnsi="GHEA Grapalat" w:cs="Times New Roman"/>
          <w:sz w:val="24"/>
          <w:szCs w:val="24"/>
          <w:lang w:val="hy-AM"/>
        </w:rPr>
        <w:t>արելու և նոր կարգավորումներ սահմանելու անհրաժեշտությամբ:</w:t>
      </w:r>
    </w:p>
    <w:p w:rsidR="002C297F" w:rsidRPr="003C5104" w:rsidRDefault="002C297F" w:rsidP="003C5104">
      <w:pPr>
        <w:numPr>
          <w:ilvl w:val="0"/>
          <w:numId w:val="1"/>
        </w:numPr>
        <w:tabs>
          <w:tab w:val="left" w:pos="851"/>
          <w:tab w:val="left" w:pos="993"/>
        </w:tabs>
        <w:spacing w:after="0" w:line="276" w:lineRule="auto"/>
        <w:ind w:left="0" w:firstLine="567"/>
        <w:contextualSpacing/>
        <w:jc w:val="both"/>
        <w:rPr>
          <w:rFonts w:ascii="GHEA Grapalat" w:eastAsia="Times New Roman" w:hAnsi="GHEA Grapalat" w:cs="Times New Roman"/>
          <w:b/>
          <w:sz w:val="24"/>
          <w:szCs w:val="24"/>
          <w:lang w:val="af-ZA"/>
        </w:rPr>
      </w:pPr>
      <w:r w:rsidRPr="003C5104">
        <w:rPr>
          <w:rFonts w:ascii="GHEA Grapalat" w:eastAsia="Times New Roman" w:hAnsi="GHEA Grapalat" w:cs="GHEA Grapalat"/>
          <w:b/>
          <w:sz w:val="24"/>
          <w:szCs w:val="24"/>
          <w:lang w:val="hy-AM"/>
        </w:rPr>
        <w:t>Կարգավորման հարաբերությունների ներկա վիճակը և առկա խնդիրները.</w:t>
      </w:r>
      <w:r w:rsidRPr="003C5104">
        <w:rPr>
          <w:rFonts w:ascii="GHEA Grapalat" w:eastAsia="Times New Roman" w:hAnsi="GHEA Grapalat" w:cs="Times New Roman"/>
          <w:b/>
          <w:sz w:val="24"/>
          <w:szCs w:val="24"/>
          <w:lang w:val="af-ZA"/>
        </w:rPr>
        <w:t xml:space="preserve"> </w:t>
      </w:r>
    </w:p>
    <w:p w:rsidR="002C297F" w:rsidRPr="003C5104" w:rsidRDefault="002C297F" w:rsidP="003C5104">
      <w:pPr>
        <w:pStyle w:val="ListParagraph"/>
        <w:numPr>
          <w:ilvl w:val="0"/>
          <w:numId w:val="3"/>
        </w:numPr>
        <w:tabs>
          <w:tab w:val="left" w:pos="851"/>
          <w:tab w:val="left" w:pos="993"/>
        </w:tabs>
        <w:spacing w:line="276" w:lineRule="auto"/>
        <w:ind w:left="0" w:firstLine="567"/>
        <w:jc w:val="both"/>
        <w:rPr>
          <w:rFonts w:ascii="GHEA Grapalat" w:hAnsi="GHEA Grapalat" w:cs="Arial"/>
          <w:lang w:val="af-ZA"/>
        </w:rPr>
      </w:pPr>
      <w:r w:rsidRPr="003C5104">
        <w:rPr>
          <w:rFonts w:ascii="GHEA Grapalat" w:hAnsi="GHEA Grapalat" w:cs="Arial"/>
        </w:rPr>
        <w:t>ՀՀ</w:t>
      </w:r>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օրենսգրքի</w:t>
      </w:r>
      <w:proofErr w:type="spellEnd"/>
      <w:r w:rsidRPr="003C5104">
        <w:rPr>
          <w:rFonts w:ascii="GHEA Grapalat" w:hAnsi="GHEA Grapalat" w:cs="Arial"/>
          <w:lang w:val="af-ZA"/>
        </w:rPr>
        <w:t xml:space="preserve"> 44-</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հոդվածի</w:t>
      </w:r>
      <w:proofErr w:type="spellEnd"/>
      <w:r w:rsidRPr="003C5104">
        <w:rPr>
          <w:rFonts w:ascii="GHEA Grapalat" w:hAnsi="GHEA Grapalat" w:cs="Arial"/>
          <w:lang w:val="af-ZA"/>
        </w:rPr>
        <w:t xml:space="preserve"> 2-</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մասի</w:t>
      </w:r>
      <w:proofErr w:type="spellEnd"/>
      <w:r w:rsidRPr="003C5104">
        <w:rPr>
          <w:rFonts w:ascii="GHEA Grapalat" w:hAnsi="GHEA Grapalat" w:cs="Arial"/>
          <w:lang w:val="af-ZA"/>
        </w:rPr>
        <w:t xml:space="preserve"> </w:t>
      </w:r>
      <w:proofErr w:type="spellStart"/>
      <w:r w:rsidRPr="003C5104">
        <w:rPr>
          <w:rFonts w:ascii="GHEA Grapalat" w:hAnsi="GHEA Grapalat" w:cs="Arial"/>
        </w:rPr>
        <w:t>համաձայն</w:t>
      </w:r>
      <w:proofErr w:type="spellEnd"/>
      <w:r w:rsidRPr="003C5104">
        <w:rPr>
          <w:rFonts w:ascii="GHEA Grapalat" w:hAnsi="GHEA Grapalat" w:cs="Arial"/>
        </w:rPr>
        <w:t>՝</w:t>
      </w:r>
      <w:r w:rsidRPr="003C5104">
        <w:rPr>
          <w:rFonts w:ascii="GHEA Grapalat" w:hAnsi="GHEA Grapalat" w:cs="Arial"/>
          <w:lang w:val="af-ZA"/>
        </w:rPr>
        <w:t xml:space="preserve"> </w:t>
      </w:r>
      <w:proofErr w:type="spellStart"/>
      <w:r w:rsidRPr="003C5104">
        <w:rPr>
          <w:rFonts w:ascii="GHEA Grapalat" w:hAnsi="GHEA Grapalat" w:cs="Arial"/>
        </w:rPr>
        <w:t>մասնավորապես</w:t>
      </w:r>
      <w:proofErr w:type="spellEnd"/>
      <w:r w:rsidRPr="003C5104">
        <w:rPr>
          <w:rFonts w:ascii="GHEA Grapalat" w:hAnsi="GHEA Grapalat" w:cs="Arial"/>
        </w:rPr>
        <w:t>՝</w:t>
      </w:r>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մարմնի</w:t>
      </w:r>
      <w:proofErr w:type="spellEnd"/>
      <w:r w:rsidRPr="003C5104">
        <w:rPr>
          <w:rFonts w:ascii="GHEA Grapalat" w:hAnsi="GHEA Grapalat" w:cs="Arial"/>
          <w:lang w:val="af-ZA"/>
        </w:rPr>
        <w:t xml:space="preserve"> </w:t>
      </w:r>
      <w:proofErr w:type="spellStart"/>
      <w:r w:rsidRPr="003C5104">
        <w:rPr>
          <w:rFonts w:ascii="GHEA Grapalat" w:hAnsi="GHEA Grapalat" w:cs="Arial"/>
        </w:rPr>
        <w:t>ստուգումների</w:t>
      </w:r>
      <w:proofErr w:type="spellEnd"/>
      <w:r w:rsidRPr="003C5104">
        <w:rPr>
          <w:rFonts w:ascii="GHEA Grapalat" w:hAnsi="GHEA Grapalat" w:cs="Arial"/>
          <w:lang w:val="af-ZA"/>
        </w:rPr>
        <w:t xml:space="preserve"> </w:t>
      </w:r>
      <w:r w:rsidRPr="003C5104">
        <w:rPr>
          <w:rFonts w:ascii="GHEA Grapalat" w:hAnsi="GHEA Grapalat" w:cs="Arial"/>
        </w:rPr>
        <w:t>և</w:t>
      </w:r>
      <w:r w:rsidRPr="003C5104">
        <w:rPr>
          <w:rFonts w:ascii="GHEA Grapalat" w:hAnsi="GHEA Grapalat" w:cs="Arial"/>
          <w:lang w:val="af-ZA"/>
        </w:rPr>
        <w:t xml:space="preserve"> </w:t>
      </w:r>
      <w:proofErr w:type="spellStart"/>
      <w:r w:rsidRPr="003C5104">
        <w:rPr>
          <w:rFonts w:ascii="GHEA Grapalat" w:hAnsi="GHEA Grapalat" w:cs="Arial"/>
        </w:rPr>
        <w:t>ուսումնասիրությունների</w:t>
      </w:r>
      <w:proofErr w:type="spellEnd"/>
      <w:r w:rsidRPr="003C5104">
        <w:rPr>
          <w:rFonts w:ascii="GHEA Grapalat" w:hAnsi="GHEA Grapalat" w:cs="Arial"/>
          <w:lang w:val="af-ZA"/>
        </w:rPr>
        <w:t xml:space="preserve"> </w:t>
      </w:r>
      <w:proofErr w:type="spellStart"/>
      <w:r w:rsidRPr="003C5104">
        <w:rPr>
          <w:rFonts w:ascii="GHEA Grapalat" w:hAnsi="GHEA Grapalat" w:cs="Arial"/>
        </w:rPr>
        <w:t>արդյունքում</w:t>
      </w:r>
      <w:proofErr w:type="spellEnd"/>
      <w:r w:rsidRPr="003C5104">
        <w:rPr>
          <w:rFonts w:ascii="GHEA Grapalat" w:hAnsi="GHEA Grapalat" w:cs="Arial"/>
          <w:lang w:val="af-ZA"/>
        </w:rPr>
        <w:t xml:space="preserve"> </w:t>
      </w:r>
      <w:proofErr w:type="spellStart"/>
      <w:r w:rsidRPr="003C5104">
        <w:rPr>
          <w:rFonts w:ascii="GHEA Grapalat" w:hAnsi="GHEA Grapalat" w:cs="Arial"/>
        </w:rPr>
        <w:t>օրենսգրքի</w:t>
      </w:r>
      <w:proofErr w:type="spellEnd"/>
      <w:r w:rsidRPr="003C5104">
        <w:rPr>
          <w:rFonts w:ascii="GHEA Grapalat" w:hAnsi="GHEA Grapalat" w:cs="Arial"/>
          <w:lang w:val="af-ZA"/>
        </w:rPr>
        <w:t xml:space="preserve"> </w:t>
      </w:r>
      <w:r w:rsidRPr="003C5104">
        <w:rPr>
          <w:rFonts w:ascii="GHEA Grapalat" w:hAnsi="GHEA Grapalat" w:cs="Arial"/>
        </w:rPr>
        <w:t>և</w:t>
      </w:r>
      <w:r w:rsidRPr="003C5104">
        <w:rPr>
          <w:rFonts w:ascii="GHEA Grapalat" w:hAnsi="GHEA Grapalat" w:cs="Arial"/>
          <w:lang w:val="af-ZA"/>
        </w:rPr>
        <w:t xml:space="preserve"> </w:t>
      </w:r>
      <w:proofErr w:type="spellStart"/>
      <w:r w:rsidRPr="003C5104">
        <w:rPr>
          <w:rFonts w:ascii="GHEA Grapalat" w:hAnsi="GHEA Grapalat" w:cs="Arial"/>
        </w:rPr>
        <w:t>վճարների</w:t>
      </w:r>
      <w:proofErr w:type="spellEnd"/>
      <w:r w:rsidRPr="003C5104">
        <w:rPr>
          <w:rFonts w:ascii="GHEA Grapalat" w:hAnsi="GHEA Grapalat" w:cs="Arial"/>
          <w:lang w:val="af-ZA"/>
        </w:rPr>
        <w:t xml:space="preserve"> </w:t>
      </w:r>
      <w:proofErr w:type="spellStart"/>
      <w:r w:rsidRPr="003C5104">
        <w:rPr>
          <w:rFonts w:ascii="GHEA Grapalat" w:hAnsi="GHEA Grapalat" w:cs="Arial"/>
        </w:rPr>
        <w:t>վերաբերյալ</w:t>
      </w:r>
      <w:proofErr w:type="spellEnd"/>
      <w:r w:rsidRPr="003C5104">
        <w:rPr>
          <w:rFonts w:ascii="GHEA Grapalat" w:hAnsi="GHEA Grapalat" w:cs="Arial"/>
          <w:lang w:val="af-ZA"/>
        </w:rPr>
        <w:t xml:space="preserve"> </w:t>
      </w:r>
      <w:proofErr w:type="spellStart"/>
      <w:r w:rsidRPr="003C5104">
        <w:rPr>
          <w:rFonts w:ascii="GHEA Grapalat" w:hAnsi="GHEA Grapalat" w:cs="Arial"/>
        </w:rPr>
        <w:t>Հայաստանի</w:t>
      </w:r>
      <w:proofErr w:type="spellEnd"/>
      <w:r w:rsidRPr="003C5104">
        <w:rPr>
          <w:rFonts w:ascii="GHEA Grapalat" w:hAnsi="GHEA Grapalat" w:cs="Arial"/>
          <w:lang w:val="af-ZA"/>
        </w:rPr>
        <w:t xml:space="preserve"> </w:t>
      </w:r>
      <w:proofErr w:type="spellStart"/>
      <w:r w:rsidRPr="003C5104">
        <w:rPr>
          <w:rFonts w:ascii="GHEA Grapalat" w:hAnsi="GHEA Grapalat" w:cs="Arial"/>
        </w:rPr>
        <w:t>Հանրապետության</w:t>
      </w:r>
      <w:proofErr w:type="spellEnd"/>
      <w:r w:rsidRPr="003C5104">
        <w:rPr>
          <w:rFonts w:ascii="GHEA Grapalat" w:hAnsi="GHEA Grapalat" w:cs="Arial"/>
          <w:lang w:val="af-ZA"/>
        </w:rPr>
        <w:t xml:space="preserve"> </w:t>
      </w:r>
      <w:proofErr w:type="spellStart"/>
      <w:r w:rsidRPr="003C5104">
        <w:rPr>
          <w:rFonts w:ascii="GHEA Grapalat" w:hAnsi="GHEA Grapalat" w:cs="Arial"/>
        </w:rPr>
        <w:t>օրենքների</w:t>
      </w:r>
      <w:proofErr w:type="spellEnd"/>
      <w:r w:rsidRPr="003C5104">
        <w:rPr>
          <w:rFonts w:ascii="GHEA Grapalat" w:hAnsi="GHEA Grapalat" w:cs="Arial"/>
          <w:lang w:val="af-ZA"/>
        </w:rPr>
        <w:t xml:space="preserve"> </w:t>
      </w:r>
      <w:proofErr w:type="spellStart"/>
      <w:r w:rsidRPr="003C5104">
        <w:rPr>
          <w:rFonts w:ascii="GHEA Grapalat" w:hAnsi="GHEA Grapalat" w:cs="Arial"/>
        </w:rPr>
        <w:t>պահանջների</w:t>
      </w:r>
      <w:proofErr w:type="spellEnd"/>
      <w:r w:rsidRPr="003C5104">
        <w:rPr>
          <w:rFonts w:ascii="GHEA Grapalat" w:hAnsi="GHEA Grapalat" w:cs="Arial"/>
          <w:lang w:val="af-ZA"/>
        </w:rPr>
        <w:t xml:space="preserve"> </w:t>
      </w:r>
      <w:proofErr w:type="spellStart"/>
      <w:r w:rsidRPr="003C5104">
        <w:rPr>
          <w:rFonts w:ascii="GHEA Grapalat" w:hAnsi="GHEA Grapalat" w:cs="Arial"/>
        </w:rPr>
        <w:t>խախտումներ</w:t>
      </w:r>
      <w:proofErr w:type="spellEnd"/>
      <w:r w:rsidRPr="003C5104">
        <w:rPr>
          <w:rFonts w:ascii="GHEA Grapalat" w:hAnsi="GHEA Grapalat" w:cs="Arial"/>
          <w:lang w:val="af-ZA"/>
        </w:rPr>
        <w:t xml:space="preserve"> </w:t>
      </w:r>
      <w:proofErr w:type="spellStart"/>
      <w:r w:rsidRPr="003C5104">
        <w:rPr>
          <w:rFonts w:ascii="GHEA Grapalat" w:hAnsi="GHEA Grapalat" w:cs="Arial"/>
        </w:rPr>
        <w:t>հայտնաբերելու</w:t>
      </w:r>
      <w:proofErr w:type="spellEnd"/>
      <w:r w:rsidRPr="003C5104">
        <w:rPr>
          <w:rFonts w:ascii="GHEA Grapalat" w:hAnsi="GHEA Grapalat" w:cs="Arial"/>
          <w:lang w:val="af-ZA"/>
        </w:rPr>
        <w:t xml:space="preserve"> </w:t>
      </w:r>
      <w:proofErr w:type="spellStart"/>
      <w:r w:rsidRPr="003C5104">
        <w:rPr>
          <w:rFonts w:ascii="GHEA Grapalat" w:hAnsi="GHEA Grapalat" w:cs="Arial"/>
        </w:rPr>
        <w:t>դեպքում</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պարտավորություններ</w:t>
      </w:r>
      <w:proofErr w:type="spellEnd"/>
      <w:r w:rsidRPr="003C5104">
        <w:rPr>
          <w:rFonts w:ascii="GHEA Grapalat" w:hAnsi="GHEA Grapalat" w:cs="Arial"/>
          <w:lang w:val="af-ZA"/>
        </w:rPr>
        <w:t xml:space="preserve"> </w:t>
      </w:r>
      <w:proofErr w:type="spellStart"/>
      <w:r w:rsidRPr="003C5104">
        <w:rPr>
          <w:rFonts w:ascii="GHEA Grapalat" w:hAnsi="GHEA Grapalat" w:cs="Arial"/>
        </w:rPr>
        <w:t>չեն</w:t>
      </w:r>
      <w:proofErr w:type="spellEnd"/>
      <w:r w:rsidRPr="003C5104">
        <w:rPr>
          <w:rFonts w:ascii="GHEA Grapalat" w:hAnsi="GHEA Grapalat" w:cs="Arial"/>
          <w:lang w:val="af-ZA"/>
        </w:rPr>
        <w:t xml:space="preserve"> </w:t>
      </w:r>
      <w:proofErr w:type="spellStart"/>
      <w:r w:rsidRPr="003C5104">
        <w:rPr>
          <w:rFonts w:ascii="GHEA Grapalat" w:hAnsi="GHEA Grapalat" w:cs="Arial"/>
        </w:rPr>
        <w:t>կարող</w:t>
      </w:r>
      <w:proofErr w:type="spellEnd"/>
      <w:r w:rsidRPr="003C5104">
        <w:rPr>
          <w:rFonts w:ascii="GHEA Grapalat" w:hAnsi="GHEA Grapalat" w:cs="Arial"/>
          <w:lang w:val="af-ZA"/>
        </w:rPr>
        <w:t xml:space="preserve"> </w:t>
      </w:r>
      <w:proofErr w:type="spellStart"/>
      <w:r w:rsidRPr="003C5104">
        <w:rPr>
          <w:rFonts w:ascii="GHEA Grapalat" w:hAnsi="GHEA Grapalat" w:cs="Arial"/>
        </w:rPr>
        <w:t>առաջանալ</w:t>
      </w:r>
      <w:proofErr w:type="spellEnd"/>
      <w:r w:rsidRPr="003C5104">
        <w:rPr>
          <w:rFonts w:ascii="GHEA Grapalat" w:hAnsi="GHEA Grapalat" w:cs="Arial"/>
          <w:lang w:val="af-ZA"/>
        </w:rPr>
        <w:t xml:space="preserve">, </w:t>
      </w:r>
      <w:proofErr w:type="spellStart"/>
      <w:r w:rsidRPr="003C5104">
        <w:rPr>
          <w:rFonts w:ascii="GHEA Grapalat" w:hAnsi="GHEA Grapalat" w:cs="Arial"/>
        </w:rPr>
        <w:t>եթե</w:t>
      </w:r>
      <w:proofErr w:type="spellEnd"/>
      <w:r w:rsidRPr="003C5104">
        <w:rPr>
          <w:rFonts w:ascii="GHEA Grapalat" w:hAnsi="GHEA Grapalat" w:cs="Arial"/>
          <w:lang w:val="af-ZA"/>
        </w:rPr>
        <w:t xml:space="preserve"> </w:t>
      </w:r>
      <w:proofErr w:type="spellStart"/>
      <w:r w:rsidRPr="003C5104">
        <w:rPr>
          <w:rFonts w:ascii="GHEA Grapalat" w:hAnsi="GHEA Grapalat" w:cs="Arial"/>
        </w:rPr>
        <w:t>դրանք</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w:t>
      </w:r>
      <w:proofErr w:type="spellEnd"/>
      <w:r w:rsidRPr="003C5104">
        <w:rPr>
          <w:rFonts w:ascii="GHEA Grapalat" w:hAnsi="GHEA Grapalat" w:cs="Arial"/>
          <w:lang w:val="af-ZA"/>
        </w:rPr>
        <w:t xml:space="preserve"> </w:t>
      </w:r>
      <w:proofErr w:type="spellStart"/>
      <w:r w:rsidRPr="003C5104">
        <w:rPr>
          <w:rFonts w:ascii="GHEA Grapalat" w:hAnsi="GHEA Grapalat" w:cs="Arial"/>
        </w:rPr>
        <w:t>վճարողին</w:t>
      </w:r>
      <w:proofErr w:type="spellEnd"/>
      <w:r w:rsidRPr="003C5104">
        <w:rPr>
          <w:rFonts w:ascii="GHEA Grapalat" w:hAnsi="GHEA Grapalat" w:cs="Arial"/>
          <w:lang w:val="af-ZA"/>
        </w:rPr>
        <w:t xml:space="preserve"> </w:t>
      </w:r>
      <w:proofErr w:type="spellStart"/>
      <w:r w:rsidRPr="003C5104">
        <w:rPr>
          <w:rFonts w:ascii="GHEA Grapalat" w:hAnsi="GHEA Grapalat" w:cs="Arial"/>
        </w:rPr>
        <w:t>առաջադրվել</w:t>
      </w:r>
      <w:proofErr w:type="spellEnd"/>
      <w:r w:rsidRPr="003C5104">
        <w:rPr>
          <w:rFonts w:ascii="GHEA Grapalat" w:hAnsi="GHEA Grapalat" w:cs="Arial"/>
          <w:lang w:val="af-ZA"/>
        </w:rPr>
        <w:t xml:space="preserve"> </w:t>
      </w:r>
      <w:proofErr w:type="spellStart"/>
      <w:r w:rsidRPr="003C5104">
        <w:rPr>
          <w:rFonts w:ascii="GHEA Grapalat" w:hAnsi="GHEA Grapalat" w:cs="Arial"/>
        </w:rPr>
        <w:t>են</w:t>
      </w:r>
      <w:proofErr w:type="spellEnd"/>
      <w:r w:rsidRPr="003C5104">
        <w:rPr>
          <w:rFonts w:ascii="GHEA Grapalat" w:hAnsi="GHEA Grapalat" w:cs="Arial"/>
          <w:lang w:val="af-ZA"/>
        </w:rPr>
        <w:t xml:space="preserve"> </w:t>
      </w:r>
      <w:proofErr w:type="spellStart"/>
      <w:r w:rsidRPr="003C5104">
        <w:rPr>
          <w:rFonts w:ascii="GHEA Grapalat" w:hAnsi="GHEA Grapalat" w:cs="Arial"/>
        </w:rPr>
        <w:t>խախտումը</w:t>
      </w:r>
      <w:proofErr w:type="spellEnd"/>
      <w:r w:rsidRPr="003C5104">
        <w:rPr>
          <w:rFonts w:ascii="GHEA Grapalat" w:hAnsi="GHEA Grapalat" w:cs="Arial"/>
          <w:lang w:val="af-ZA"/>
        </w:rPr>
        <w:t xml:space="preserve"> </w:t>
      </w:r>
      <w:proofErr w:type="spellStart"/>
      <w:r w:rsidRPr="003C5104">
        <w:rPr>
          <w:rFonts w:ascii="GHEA Grapalat" w:hAnsi="GHEA Grapalat" w:cs="Arial"/>
        </w:rPr>
        <w:t>կատարելու</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տարվան</w:t>
      </w:r>
      <w:proofErr w:type="spellEnd"/>
      <w:r w:rsidRPr="003C5104">
        <w:rPr>
          <w:rFonts w:ascii="GHEA Grapalat" w:hAnsi="GHEA Grapalat" w:cs="Arial"/>
          <w:lang w:val="af-ZA"/>
        </w:rPr>
        <w:t xml:space="preserve"> </w:t>
      </w:r>
      <w:proofErr w:type="spellStart"/>
      <w:r w:rsidRPr="003C5104">
        <w:rPr>
          <w:rFonts w:ascii="GHEA Grapalat" w:hAnsi="GHEA Grapalat" w:cs="Arial"/>
        </w:rPr>
        <w:t>անմիջապես</w:t>
      </w:r>
      <w:proofErr w:type="spellEnd"/>
      <w:r w:rsidRPr="003C5104">
        <w:rPr>
          <w:rFonts w:ascii="GHEA Grapalat" w:hAnsi="GHEA Grapalat" w:cs="Arial"/>
          <w:lang w:val="af-ZA"/>
        </w:rPr>
        <w:t xml:space="preserve"> </w:t>
      </w:r>
      <w:proofErr w:type="spellStart"/>
      <w:r w:rsidRPr="003C5104">
        <w:rPr>
          <w:rFonts w:ascii="GHEA Grapalat" w:hAnsi="GHEA Grapalat" w:cs="Arial"/>
        </w:rPr>
        <w:t>հաջորդող</w:t>
      </w:r>
      <w:proofErr w:type="spellEnd"/>
      <w:r w:rsidRPr="003C5104">
        <w:rPr>
          <w:rFonts w:ascii="GHEA Grapalat" w:hAnsi="GHEA Grapalat" w:cs="Arial"/>
          <w:lang w:val="af-ZA"/>
        </w:rPr>
        <w:t xml:space="preserve"> </w:t>
      </w:r>
      <w:proofErr w:type="spellStart"/>
      <w:r w:rsidRPr="003C5104">
        <w:rPr>
          <w:rFonts w:ascii="GHEA Grapalat" w:hAnsi="GHEA Grapalat" w:cs="Arial"/>
        </w:rPr>
        <w:t>երրորդ</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տարին</w:t>
      </w:r>
      <w:proofErr w:type="spellEnd"/>
      <w:r w:rsidRPr="003C5104">
        <w:rPr>
          <w:rFonts w:ascii="GHEA Grapalat" w:hAnsi="GHEA Grapalat" w:cs="Arial"/>
          <w:lang w:val="af-ZA"/>
        </w:rPr>
        <w:t xml:space="preserve"> </w:t>
      </w:r>
      <w:proofErr w:type="spellStart"/>
      <w:r w:rsidRPr="003C5104">
        <w:rPr>
          <w:rFonts w:ascii="GHEA Grapalat" w:hAnsi="GHEA Grapalat" w:cs="Arial"/>
        </w:rPr>
        <w:t>լրանալուց</w:t>
      </w:r>
      <w:proofErr w:type="spellEnd"/>
      <w:r w:rsidRPr="003C5104">
        <w:rPr>
          <w:rFonts w:ascii="GHEA Grapalat" w:hAnsi="GHEA Grapalat" w:cs="Arial"/>
          <w:lang w:val="af-ZA"/>
        </w:rPr>
        <w:t xml:space="preserve"> </w:t>
      </w:r>
      <w:proofErr w:type="spellStart"/>
      <w:r w:rsidRPr="003C5104">
        <w:rPr>
          <w:rFonts w:ascii="GHEA Grapalat" w:hAnsi="GHEA Grapalat" w:cs="Arial"/>
        </w:rPr>
        <w:t>հետո</w:t>
      </w:r>
      <w:proofErr w:type="spellEnd"/>
      <w:r w:rsidRPr="003C5104">
        <w:rPr>
          <w:rFonts w:ascii="GHEA Grapalat" w:hAnsi="GHEA Grapalat" w:cs="Arial"/>
          <w:lang w:val="af-ZA"/>
        </w:rPr>
        <w:t xml:space="preserve"> (</w:t>
      </w:r>
      <w:proofErr w:type="spellStart"/>
      <w:r w:rsidRPr="003C5104">
        <w:rPr>
          <w:rFonts w:ascii="GHEA Grapalat" w:hAnsi="GHEA Grapalat" w:cs="Arial"/>
        </w:rPr>
        <w:t>բացառությամբ</w:t>
      </w:r>
      <w:proofErr w:type="spellEnd"/>
      <w:r w:rsidRPr="003C5104">
        <w:rPr>
          <w:rFonts w:ascii="GHEA Grapalat" w:hAnsi="GHEA Grapalat" w:cs="Arial"/>
          <w:lang w:val="af-ZA"/>
        </w:rPr>
        <w:t xml:space="preserve"> </w:t>
      </w:r>
      <w:proofErr w:type="spellStart"/>
      <w:r w:rsidR="00F6797B" w:rsidRPr="003C5104">
        <w:rPr>
          <w:rFonts w:ascii="GHEA Grapalat" w:hAnsi="GHEA Grapalat" w:cs="Arial"/>
        </w:rPr>
        <w:t>ն</w:t>
      </w:r>
      <w:r w:rsidRPr="003C5104">
        <w:rPr>
          <w:rFonts w:ascii="GHEA Grapalat" w:hAnsi="GHEA Grapalat" w:cs="Arial"/>
        </w:rPr>
        <w:t>ույն</w:t>
      </w:r>
      <w:proofErr w:type="spellEnd"/>
      <w:r w:rsidRPr="003C5104">
        <w:rPr>
          <w:rFonts w:ascii="GHEA Grapalat" w:hAnsi="GHEA Grapalat" w:cs="Arial"/>
          <w:lang w:val="af-ZA"/>
        </w:rPr>
        <w:t xml:space="preserve"> </w:t>
      </w:r>
      <w:proofErr w:type="spellStart"/>
      <w:r w:rsidRPr="003C5104">
        <w:rPr>
          <w:rFonts w:ascii="GHEA Grapalat" w:hAnsi="GHEA Grapalat" w:cs="Arial"/>
        </w:rPr>
        <w:t>հոդվածի</w:t>
      </w:r>
      <w:proofErr w:type="spellEnd"/>
      <w:r w:rsidRPr="003C5104">
        <w:rPr>
          <w:rFonts w:ascii="GHEA Grapalat" w:hAnsi="GHEA Grapalat" w:cs="Arial"/>
          <w:lang w:val="af-ZA"/>
        </w:rPr>
        <w:t xml:space="preserve"> 5-</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մասի</w:t>
      </w:r>
      <w:proofErr w:type="spellEnd"/>
      <w:r w:rsidRPr="003C5104">
        <w:rPr>
          <w:rFonts w:ascii="GHEA Grapalat" w:hAnsi="GHEA Grapalat" w:cs="Arial"/>
          <w:lang w:val="af-ZA"/>
        </w:rPr>
        <w:t xml:space="preserve"> </w:t>
      </w:r>
      <w:proofErr w:type="spellStart"/>
      <w:r w:rsidRPr="003C5104">
        <w:rPr>
          <w:rFonts w:ascii="GHEA Grapalat" w:hAnsi="GHEA Grapalat" w:cs="Arial"/>
        </w:rPr>
        <w:t>երկրորդ</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պարբերությամբ</w:t>
      </w:r>
      <w:proofErr w:type="spellEnd"/>
      <w:r w:rsidRPr="003C5104">
        <w:rPr>
          <w:rFonts w:ascii="GHEA Grapalat" w:hAnsi="GHEA Grapalat" w:cs="Arial"/>
          <w:lang w:val="af-ZA"/>
        </w:rPr>
        <w:t xml:space="preserve"> </w:t>
      </w:r>
      <w:proofErr w:type="spellStart"/>
      <w:r w:rsidRPr="003C5104">
        <w:rPr>
          <w:rFonts w:ascii="GHEA Grapalat" w:hAnsi="GHEA Grapalat" w:cs="Arial"/>
        </w:rPr>
        <w:t>նախատեսված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դեպքի</w:t>
      </w:r>
      <w:proofErr w:type="spellEnd"/>
      <w:r w:rsidRPr="003C5104">
        <w:rPr>
          <w:rFonts w:ascii="GHEA Grapalat" w:hAnsi="GHEA Grapalat" w:cs="Arial"/>
          <w:lang w:val="af-ZA"/>
        </w:rPr>
        <w:t xml:space="preserve">): </w:t>
      </w:r>
      <w:proofErr w:type="spellStart"/>
      <w:r w:rsidRPr="003C5104">
        <w:rPr>
          <w:rFonts w:ascii="GHEA Grapalat" w:hAnsi="GHEA Grapalat" w:cs="Arial"/>
        </w:rPr>
        <w:t>Նույն</w:t>
      </w:r>
      <w:proofErr w:type="spellEnd"/>
      <w:r w:rsidRPr="003C5104">
        <w:rPr>
          <w:rFonts w:ascii="GHEA Grapalat" w:hAnsi="GHEA Grapalat" w:cs="Arial"/>
          <w:lang w:val="af-ZA"/>
        </w:rPr>
        <w:t xml:space="preserve"> </w:t>
      </w:r>
      <w:proofErr w:type="spellStart"/>
      <w:r w:rsidRPr="003C5104">
        <w:rPr>
          <w:rFonts w:ascii="GHEA Grapalat" w:hAnsi="GHEA Grapalat" w:cs="Arial"/>
        </w:rPr>
        <w:t>հոդվածի</w:t>
      </w:r>
      <w:proofErr w:type="spellEnd"/>
      <w:r w:rsidRPr="003C5104">
        <w:rPr>
          <w:rFonts w:ascii="GHEA Grapalat" w:hAnsi="GHEA Grapalat" w:cs="Arial"/>
          <w:lang w:val="af-ZA"/>
        </w:rPr>
        <w:t xml:space="preserve"> 5-</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մասի</w:t>
      </w:r>
      <w:proofErr w:type="spellEnd"/>
      <w:r w:rsidRPr="003C5104">
        <w:rPr>
          <w:rFonts w:ascii="GHEA Grapalat" w:hAnsi="GHEA Grapalat" w:cs="Arial"/>
          <w:lang w:val="af-ZA"/>
        </w:rPr>
        <w:t xml:space="preserve"> </w:t>
      </w:r>
      <w:proofErr w:type="spellStart"/>
      <w:r w:rsidRPr="003C5104">
        <w:rPr>
          <w:rFonts w:ascii="GHEA Grapalat" w:hAnsi="GHEA Grapalat" w:cs="Arial"/>
        </w:rPr>
        <w:t>համաձայն</w:t>
      </w:r>
      <w:proofErr w:type="spellEnd"/>
      <w:r w:rsidRPr="003C5104">
        <w:rPr>
          <w:rFonts w:ascii="GHEA Grapalat" w:hAnsi="GHEA Grapalat" w:cs="Arial"/>
        </w:rPr>
        <w:t>՝</w:t>
      </w:r>
      <w:r w:rsidRPr="003C5104">
        <w:rPr>
          <w:rFonts w:ascii="GHEA Grapalat" w:hAnsi="GHEA Grapalat" w:cs="Arial"/>
          <w:lang w:val="af-ZA"/>
        </w:rPr>
        <w:t xml:space="preserve"> </w:t>
      </w:r>
      <w:proofErr w:type="spellStart"/>
      <w:r w:rsidRPr="003C5104">
        <w:rPr>
          <w:rFonts w:ascii="GHEA Grapalat" w:hAnsi="GHEA Grapalat" w:cs="Arial"/>
        </w:rPr>
        <w:t>հարկ</w:t>
      </w:r>
      <w:proofErr w:type="spellEnd"/>
      <w:r w:rsidRPr="003C5104">
        <w:rPr>
          <w:rFonts w:ascii="GHEA Grapalat" w:hAnsi="GHEA Grapalat" w:cs="Arial"/>
          <w:lang w:val="af-ZA"/>
        </w:rPr>
        <w:t xml:space="preserve"> </w:t>
      </w:r>
      <w:proofErr w:type="spellStart"/>
      <w:r w:rsidRPr="003C5104">
        <w:rPr>
          <w:rFonts w:ascii="GHEA Grapalat" w:hAnsi="GHEA Grapalat" w:cs="Arial"/>
        </w:rPr>
        <w:t>վճարողի</w:t>
      </w:r>
      <w:proofErr w:type="spellEnd"/>
      <w:r w:rsidRPr="003C5104">
        <w:rPr>
          <w:rFonts w:ascii="GHEA Grapalat" w:hAnsi="GHEA Grapalat" w:cs="Arial"/>
          <w:lang w:val="af-ZA"/>
        </w:rPr>
        <w:t xml:space="preserve"> </w:t>
      </w:r>
      <w:proofErr w:type="spellStart"/>
      <w:r w:rsidRPr="003C5104">
        <w:rPr>
          <w:rFonts w:ascii="GHEA Grapalat" w:hAnsi="GHEA Grapalat" w:cs="Arial"/>
        </w:rPr>
        <w:t>կողմից</w:t>
      </w:r>
      <w:proofErr w:type="spellEnd"/>
      <w:r w:rsidRPr="003C5104">
        <w:rPr>
          <w:rFonts w:ascii="GHEA Grapalat" w:hAnsi="GHEA Grapalat" w:cs="Arial"/>
          <w:lang w:val="af-ZA"/>
        </w:rPr>
        <w:t xml:space="preserve"> </w:t>
      </w:r>
      <w:proofErr w:type="spellStart"/>
      <w:r w:rsidRPr="003C5104">
        <w:rPr>
          <w:rFonts w:ascii="GHEA Grapalat" w:hAnsi="GHEA Grapalat" w:cs="Arial"/>
        </w:rPr>
        <w:t>ներկայացվող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հաշվարկով</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պարտավորությունները</w:t>
      </w:r>
      <w:proofErr w:type="spellEnd"/>
      <w:r w:rsidRPr="003C5104">
        <w:rPr>
          <w:rFonts w:ascii="GHEA Grapalat" w:hAnsi="GHEA Grapalat" w:cs="Arial"/>
          <w:lang w:val="af-ZA"/>
        </w:rPr>
        <w:t xml:space="preserve"> </w:t>
      </w:r>
      <w:proofErr w:type="spellStart"/>
      <w:r w:rsidRPr="003C5104">
        <w:rPr>
          <w:rFonts w:ascii="GHEA Grapalat" w:hAnsi="GHEA Grapalat" w:cs="Arial"/>
        </w:rPr>
        <w:t>կամ</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հաշվանցվող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պակասեցվող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գումարները</w:t>
      </w:r>
      <w:proofErr w:type="spellEnd"/>
      <w:r w:rsidRPr="003C5104">
        <w:rPr>
          <w:rFonts w:ascii="GHEA Grapalat" w:hAnsi="GHEA Grapalat" w:cs="Arial"/>
          <w:lang w:val="af-ZA"/>
        </w:rPr>
        <w:t xml:space="preserve"> </w:t>
      </w:r>
      <w:proofErr w:type="spellStart"/>
      <w:r w:rsidRPr="003C5104">
        <w:rPr>
          <w:rFonts w:ascii="GHEA Grapalat" w:hAnsi="GHEA Grapalat" w:cs="Arial"/>
        </w:rPr>
        <w:t>չեն</w:t>
      </w:r>
      <w:proofErr w:type="spellEnd"/>
      <w:r w:rsidRPr="003C5104">
        <w:rPr>
          <w:rFonts w:ascii="GHEA Grapalat" w:hAnsi="GHEA Grapalat" w:cs="Arial"/>
          <w:lang w:val="af-ZA"/>
        </w:rPr>
        <w:t xml:space="preserve"> </w:t>
      </w:r>
      <w:proofErr w:type="spellStart"/>
      <w:r w:rsidRPr="003C5104">
        <w:rPr>
          <w:rFonts w:ascii="GHEA Grapalat" w:hAnsi="GHEA Grapalat" w:cs="Arial"/>
        </w:rPr>
        <w:t>կարող</w:t>
      </w:r>
      <w:proofErr w:type="spellEnd"/>
      <w:r w:rsidRPr="003C5104">
        <w:rPr>
          <w:rFonts w:ascii="GHEA Grapalat" w:hAnsi="GHEA Grapalat" w:cs="Arial"/>
          <w:lang w:val="af-ZA"/>
        </w:rPr>
        <w:t xml:space="preserve"> </w:t>
      </w:r>
      <w:proofErr w:type="spellStart"/>
      <w:r w:rsidRPr="003C5104">
        <w:rPr>
          <w:rFonts w:ascii="GHEA Grapalat" w:hAnsi="GHEA Grapalat" w:cs="Arial"/>
        </w:rPr>
        <w:t>փոփոխվել</w:t>
      </w:r>
      <w:proofErr w:type="spellEnd"/>
      <w:r w:rsidRPr="003C5104">
        <w:rPr>
          <w:rFonts w:ascii="GHEA Grapalat" w:hAnsi="GHEA Grapalat" w:cs="Arial"/>
          <w:lang w:val="af-ZA"/>
        </w:rPr>
        <w:t xml:space="preserve">, </w:t>
      </w:r>
      <w:proofErr w:type="spellStart"/>
      <w:r w:rsidRPr="003C5104">
        <w:rPr>
          <w:rFonts w:ascii="GHEA Grapalat" w:hAnsi="GHEA Grapalat" w:cs="Arial"/>
        </w:rPr>
        <w:t>եթե</w:t>
      </w:r>
      <w:proofErr w:type="spellEnd"/>
      <w:r w:rsidRPr="003C5104">
        <w:rPr>
          <w:rFonts w:ascii="GHEA Grapalat" w:hAnsi="GHEA Grapalat" w:cs="Arial"/>
          <w:lang w:val="af-ZA"/>
        </w:rPr>
        <w:t xml:space="preserve"> </w:t>
      </w:r>
      <w:proofErr w:type="spellStart"/>
      <w:r w:rsidRPr="003C5104">
        <w:rPr>
          <w:rFonts w:ascii="GHEA Grapalat" w:hAnsi="GHEA Grapalat" w:cs="Arial"/>
        </w:rPr>
        <w:t>դրանք</w:t>
      </w:r>
      <w:proofErr w:type="spellEnd"/>
      <w:r w:rsidRPr="003C5104">
        <w:rPr>
          <w:rFonts w:ascii="GHEA Grapalat" w:hAnsi="GHEA Grapalat" w:cs="Arial"/>
          <w:lang w:val="af-ZA"/>
        </w:rPr>
        <w:t xml:space="preserve"> </w:t>
      </w:r>
      <w:proofErr w:type="spellStart"/>
      <w:r w:rsidRPr="003C5104">
        <w:rPr>
          <w:rFonts w:ascii="GHEA Grapalat" w:hAnsi="GHEA Grapalat" w:cs="Arial"/>
        </w:rPr>
        <w:t>վերաբերում</w:t>
      </w:r>
      <w:proofErr w:type="spellEnd"/>
      <w:r w:rsidRPr="003C5104">
        <w:rPr>
          <w:rFonts w:ascii="GHEA Grapalat" w:hAnsi="GHEA Grapalat" w:cs="Arial"/>
          <w:lang w:val="af-ZA"/>
        </w:rPr>
        <w:t xml:space="preserve"> </w:t>
      </w:r>
      <w:proofErr w:type="spellStart"/>
      <w:r w:rsidRPr="003C5104">
        <w:rPr>
          <w:rFonts w:ascii="GHEA Grapalat" w:hAnsi="GHEA Grapalat" w:cs="Arial"/>
        </w:rPr>
        <w:t>են</w:t>
      </w:r>
      <w:proofErr w:type="spellEnd"/>
      <w:r w:rsidRPr="003C5104">
        <w:rPr>
          <w:rFonts w:ascii="GHEA Grapalat" w:hAnsi="GHEA Grapalat" w:cs="Arial"/>
          <w:lang w:val="af-ZA"/>
        </w:rPr>
        <w:t xml:space="preserve"> </w:t>
      </w:r>
      <w:proofErr w:type="spellStart"/>
      <w:r w:rsidRPr="003C5104">
        <w:rPr>
          <w:rFonts w:ascii="GHEA Grapalat" w:hAnsi="GHEA Grapalat" w:cs="Arial"/>
        </w:rPr>
        <w:t>այն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հաշվետու</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ժամանակաշրջանին</w:t>
      </w:r>
      <w:proofErr w:type="spellEnd"/>
      <w:r w:rsidRPr="003C5104">
        <w:rPr>
          <w:rFonts w:ascii="GHEA Grapalat" w:hAnsi="GHEA Grapalat" w:cs="Arial"/>
          <w:lang w:val="af-ZA"/>
        </w:rPr>
        <w:t xml:space="preserve">, </w:t>
      </w:r>
      <w:proofErr w:type="spellStart"/>
      <w:r w:rsidRPr="003C5104">
        <w:rPr>
          <w:rFonts w:ascii="GHEA Grapalat" w:hAnsi="GHEA Grapalat" w:cs="Arial"/>
        </w:rPr>
        <w:t>որի</w:t>
      </w:r>
      <w:proofErr w:type="spellEnd"/>
      <w:r w:rsidRPr="003C5104">
        <w:rPr>
          <w:rFonts w:ascii="GHEA Grapalat" w:hAnsi="GHEA Grapalat" w:cs="Arial"/>
          <w:lang w:val="af-ZA"/>
        </w:rPr>
        <w:t xml:space="preserve"> </w:t>
      </w:r>
      <w:proofErr w:type="spellStart"/>
      <w:r w:rsidRPr="003C5104">
        <w:rPr>
          <w:rFonts w:ascii="GHEA Grapalat" w:hAnsi="GHEA Grapalat" w:cs="Arial"/>
        </w:rPr>
        <w:t>վերջին</w:t>
      </w:r>
      <w:proofErr w:type="spellEnd"/>
      <w:r w:rsidRPr="003C5104">
        <w:rPr>
          <w:rFonts w:ascii="GHEA Grapalat" w:hAnsi="GHEA Grapalat" w:cs="Arial"/>
          <w:lang w:val="af-ZA"/>
        </w:rPr>
        <w:t xml:space="preserve"> </w:t>
      </w:r>
      <w:proofErr w:type="spellStart"/>
      <w:r w:rsidRPr="003C5104">
        <w:rPr>
          <w:rFonts w:ascii="GHEA Grapalat" w:hAnsi="GHEA Grapalat" w:cs="Arial"/>
        </w:rPr>
        <w:t>օրվանից</w:t>
      </w:r>
      <w:proofErr w:type="spellEnd"/>
      <w:r w:rsidRPr="003C5104">
        <w:rPr>
          <w:rFonts w:ascii="GHEA Grapalat" w:hAnsi="GHEA Grapalat" w:cs="Arial"/>
          <w:lang w:val="af-ZA"/>
        </w:rPr>
        <w:t xml:space="preserve"> </w:t>
      </w:r>
      <w:proofErr w:type="spellStart"/>
      <w:r w:rsidRPr="003C5104">
        <w:rPr>
          <w:rFonts w:ascii="GHEA Grapalat" w:hAnsi="GHEA Grapalat" w:cs="Arial"/>
        </w:rPr>
        <w:t>անցել</w:t>
      </w:r>
      <w:proofErr w:type="spellEnd"/>
      <w:r w:rsidRPr="003C5104">
        <w:rPr>
          <w:rFonts w:ascii="GHEA Grapalat" w:hAnsi="GHEA Grapalat" w:cs="Arial"/>
          <w:lang w:val="af-ZA"/>
        </w:rPr>
        <w:t xml:space="preserve"> </w:t>
      </w:r>
      <w:r w:rsidRPr="003C5104">
        <w:rPr>
          <w:rFonts w:ascii="GHEA Grapalat" w:hAnsi="GHEA Grapalat" w:cs="Arial"/>
        </w:rPr>
        <w:t>է</w:t>
      </w:r>
      <w:r w:rsidRPr="003C5104">
        <w:rPr>
          <w:rFonts w:ascii="GHEA Grapalat" w:hAnsi="GHEA Grapalat" w:cs="Arial"/>
          <w:lang w:val="af-ZA"/>
        </w:rPr>
        <w:t xml:space="preserve"> </w:t>
      </w:r>
      <w:proofErr w:type="spellStart"/>
      <w:r w:rsidRPr="003C5104">
        <w:rPr>
          <w:rFonts w:ascii="GHEA Grapalat" w:hAnsi="GHEA Grapalat" w:cs="Arial"/>
        </w:rPr>
        <w:t>երեք</w:t>
      </w:r>
      <w:proofErr w:type="spellEnd"/>
      <w:r w:rsidRPr="003C5104">
        <w:rPr>
          <w:rFonts w:ascii="GHEA Grapalat" w:hAnsi="GHEA Grapalat" w:cs="Arial"/>
          <w:lang w:val="af-ZA"/>
        </w:rPr>
        <w:t xml:space="preserve"> </w:t>
      </w:r>
      <w:proofErr w:type="spellStart"/>
      <w:r w:rsidRPr="003C5104">
        <w:rPr>
          <w:rFonts w:ascii="GHEA Grapalat" w:hAnsi="GHEA Grapalat" w:cs="Arial"/>
        </w:rPr>
        <w:t>տարի</w:t>
      </w:r>
      <w:proofErr w:type="spellEnd"/>
      <w:r w:rsidRPr="003C5104">
        <w:rPr>
          <w:rFonts w:ascii="GHEA Grapalat" w:hAnsi="GHEA Grapalat" w:cs="Arial"/>
          <w:lang w:val="af-ZA"/>
        </w:rPr>
        <w:t xml:space="preserve">, </w:t>
      </w:r>
      <w:proofErr w:type="spellStart"/>
      <w:r w:rsidRPr="003C5104">
        <w:rPr>
          <w:rFonts w:ascii="GHEA Grapalat" w:hAnsi="GHEA Grapalat" w:cs="Arial"/>
        </w:rPr>
        <w:t>եթե</w:t>
      </w:r>
      <w:proofErr w:type="spellEnd"/>
      <w:r w:rsidRPr="003C5104">
        <w:rPr>
          <w:rFonts w:ascii="GHEA Grapalat" w:hAnsi="GHEA Grapalat" w:cs="Arial"/>
          <w:lang w:val="af-ZA"/>
        </w:rPr>
        <w:t xml:space="preserve"> </w:t>
      </w:r>
      <w:proofErr w:type="spellStart"/>
      <w:r w:rsidRPr="003C5104">
        <w:rPr>
          <w:rFonts w:ascii="GHEA Grapalat" w:hAnsi="GHEA Grapalat" w:cs="Arial"/>
        </w:rPr>
        <w:t>այլ</w:t>
      </w:r>
      <w:proofErr w:type="spellEnd"/>
      <w:r w:rsidRPr="003C5104">
        <w:rPr>
          <w:rFonts w:ascii="GHEA Grapalat" w:hAnsi="GHEA Grapalat" w:cs="Arial"/>
          <w:lang w:val="af-ZA"/>
        </w:rPr>
        <w:t xml:space="preserve"> </w:t>
      </w:r>
      <w:proofErr w:type="spellStart"/>
      <w:r w:rsidRPr="003C5104">
        <w:rPr>
          <w:rFonts w:ascii="GHEA Grapalat" w:hAnsi="GHEA Grapalat" w:cs="Arial"/>
        </w:rPr>
        <w:t>բան</w:t>
      </w:r>
      <w:proofErr w:type="spellEnd"/>
      <w:r w:rsidRPr="003C5104">
        <w:rPr>
          <w:rFonts w:ascii="GHEA Grapalat" w:hAnsi="GHEA Grapalat" w:cs="Arial"/>
          <w:lang w:val="af-ZA"/>
        </w:rPr>
        <w:t xml:space="preserve"> </w:t>
      </w:r>
      <w:proofErr w:type="spellStart"/>
      <w:r w:rsidRPr="003C5104">
        <w:rPr>
          <w:rFonts w:ascii="GHEA Grapalat" w:hAnsi="GHEA Grapalat" w:cs="Arial"/>
        </w:rPr>
        <w:t>նախատեսված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չէ</w:t>
      </w:r>
      <w:proofErr w:type="spellEnd"/>
      <w:r w:rsidRPr="003C5104">
        <w:rPr>
          <w:rFonts w:ascii="GHEA Grapalat" w:hAnsi="GHEA Grapalat" w:cs="Arial"/>
          <w:lang w:val="af-ZA"/>
        </w:rPr>
        <w:t xml:space="preserve"> </w:t>
      </w:r>
      <w:proofErr w:type="spellStart"/>
      <w:r w:rsidRPr="003C5104">
        <w:rPr>
          <w:rFonts w:ascii="GHEA Grapalat" w:hAnsi="GHEA Grapalat" w:cs="Arial"/>
        </w:rPr>
        <w:t>նույն</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մասով</w:t>
      </w:r>
      <w:proofErr w:type="spellEnd"/>
      <w:r w:rsidRPr="003C5104">
        <w:rPr>
          <w:rFonts w:ascii="GHEA Grapalat" w:hAnsi="GHEA Grapalat" w:cs="Arial"/>
          <w:lang w:val="af-ZA"/>
        </w:rPr>
        <w:t>: Ն</w:t>
      </w:r>
      <w:proofErr w:type="spellStart"/>
      <w:r w:rsidRPr="003C5104">
        <w:rPr>
          <w:rFonts w:ascii="GHEA Grapalat" w:hAnsi="GHEA Grapalat" w:cs="Arial"/>
        </w:rPr>
        <w:t>ույն</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մասով</w:t>
      </w:r>
      <w:proofErr w:type="spellEnd"/>
      <w:r w:rsidRPr="003C5104">
        <w:rPr>
          <w:rFonts w:ascii="GHEA Grapalat" w:hAnsi="GHEA Grapalat" w:cs="Arial"/>
          <w:lang w:val="af-ZA"/>
        </w:rPr>
        <w:t xml:space="preserve"> </w:t>
      </w:r>
      <w:proofErr w:type="spellStart"/>
      <w:r w:rsidRPr="003C5104">
        <w:rPr>
          <w:rFonts w:ascii="GHEA Grapalat" w:hAnsi="GHEA Grapalat" w:cs="Arial"/>
        </w:rPr>
        <w:t>սահմանված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ժամկետի</w:t>
      </w:r>
      <w:proofErr w:type="spellEnd"/>
      <w:r w:rsidRPr="003C5104">
        <w:rPr>
          <w:rFonts w:ascii="GHEA Grapalat" w:hAnsi="GHEA Grapalat" w:cs="Arial"/>
          <w:lang w:val="af-ZA"/>
        </w:rPr>
        <w:t xml:space="preserve"> </w:t>
      </w:r>
      <w:r w:rsidRPr="003C5104">
        <w:rPr>
          <w:rFonts w:ascii="GHEA Grapalat" w:hAnsi="GHEA Grapalat" w:cs="Arial"/>
        </w:rPr>
        <w:t>և</w:t>
      </w:r>
      <w:r w:rsidRPr="003C5104">
        <w:rPr>
          <w:rFonts w:ascii="GHEA Grapalat" w:hAnsi="GHEA Grapalat" w:cs="Arial"/>
          <w:lang w:val="af-ZA"/>
        </w:rPr>
        <w:t xml:space="preserve"> </w:t>
      </w:r>
      <w:proofErr w:type="spellStart"/>
      <w:r w:rsidRPr="003C5104">
        <w:rPr>
          <w:rFonts w:ascii="GHEA Grapalat" w:hAnsi="GHEA Grapalat" w:cs="Arial"/>
        </w:rPr>
        <w:t>նույն</w:t>
      </w:r>
      <w:proofErr w:type="spellEnd"/>
      <w:r w:rsidRPr="003C5104">
        <w:rPr>
          <w:rFonts w:ascii="GHEA Grapalat" w:hAnsi="GHEA Grapalat" w:cs="Arial"/>
          <w:lang w:val="af-ZA"/>
        </w:rPr>
        <w:t xml:space="preserve"> </w:t>
      </w:r>
      <w:proofErr w:type="spellStart"/>
      <w:r w:rsidRPr="003C5104">
        <w:rPr>
          <w:rFonts w:ascii="GHEA Grapalat" w:hAnsi="GHEA Grapalat" w:cs="Arial"/>
        </w:rPr>
        <w:t>հոդվածի</w:t>
      </w:r>
      <w:proofErr w:type="spellEnd"/>
      <w:r w:rsidRPr="003C5104">
        <w:rPr>
          <w:rFonts w:ascii="GHEA Grapalat" w:hAnsi="GHEA Grapalat" w:cs="Arial"/>
          <w:lang w:val="af-ZA"/>
        </w:rPr>
        <w:t xml:space="preserve"> 2-</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մասով</w:t>
      </w:r>
      <w:proofErr w:type="spellEnd"/>
      <w:r w:rsidRPr="003C5104">
        <w:rPr>
          <w:rFonts w:ascii="GHEA Grapalat" w:hAnsi="GHEA Grapalat" w:cs="Arial"/>
          <w:lang w:val="af-ZA"/>
        </w:rPr>
        <w:t xml:space="preserve"> </w:t>
      </w:r>
      <w:proofErr w:type="spellStart"/>
      <w:r w:rsidRPr="003C5104">
        <w:rPr>
          <w:rFonts w:ascii="GHEA Grapalat" w:hAnsi="GHEA Grapalat" w:cs="Arial"/>
        </w:rPr>
        <w:t>սահմանված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ժամկետի</w:t>
      </w:r>
      <w:proofErr w:type="spellEnd"/>
      <w:r w:rsidRPr="003C5104">
        <w:rPr>
          <w:rFonts w:ascii="GHEA Grapalat" w:hAnsi="GHEA Grapalat" w:cs="Arial"/>
          <w:lang w:val="af-ZA"/>
        </w:rPr>
        <w:t xml:space="preserve"> </w:t>
      </w:r>
      <w:proofErr w:type="spellStart"/>
      <w:r w:rsidRPr="003C5104">
        <w:rPr>
          <w:rFonts w:ascii="GHEA Grapalat" w:hAnsi="GHEA Grapalat" w:cs="Arial"/>
        </w:rPr>
        <w:t>միջև</w:t>
      </w:r>
      <w:proofErr w:type="spellEnd"/>
      <w:r w:rsidRPr="003C5104">
        <w:rPr>
          <w:rFonts w:ascii="GHEA Grapalat" w:hAnsi="GHEA Grapalat" w:cs="Arial"/>
          <w:lang w:val="af-ZA"/>
        </w:rPr>
        <w:t xml:space="preserve"> </w:t>
      </w:r>
      <w:proofErr w:type="spellStart"/>
      <w:r w:rsidRPr="003C5104">
        <w:rPr>
          <w:rFonts w:ascii="GHEA Grapalat" w:hAnsi="GHEA Grapalat" w:cs="Arial"/>
        </w:rPr>
        <w:t>ընկած</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ժամանակահատվածում</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w:t>
      </w:r>
      <w:proofErr w:type="spellEnd"/>
      <w:r w:rsidRPr="003C5104">
        <w:rPr>
          <w:rFonts w:ascii="GHEA Grapalat" w:hAnsi="GHEA Grapalat" w:cs="Arial"/>
          <w:lang w:val="af-ZA"/>
        </w:rPr>
        <w:t xml:space="preserve"> </w:t>
      </w:r>
      <w:proofErr w:type="spellStart"/>
      <w:r w:rsidRPr="003C5104">
        <w:rPr>
          <w:rFonts w:ascii="GHEA Grapalat" w:hAnsi="GHEA Grapalat" w:cs="Arial"/>
        </w:rPr>
        <w:t>վճարողի</w:t>
      </w:r>
      <w:proofErr w:type="spellEnd"/>
      <w:r w:rsidRPr="003C5104">
        <w:rPr>
          <w:rFonts w:ascii="GHEA Grapalat" w:hAnsi="GHEA Grapalat" w:cs="Arial"/>
          <w:lang w:val="af-ZA"/>
        </w:rPr>
        <w:t xml:space="preserve"> </w:t>
      </w:r>
      <w:proofErr w:type="spellStart"/>
      <w:r w:rsidRPr="003C5104">
        <w:rPr>
          <w:rFonts w:ascii="GHEA Grapalat" w:hAnsi="GHEA Grapalat" w:cs="Arial"/>
        </w:rPr>
        <w:t>կողմից</w:t>
      </w:r>
      <w:proofErr w:type="spellEnd"/>
      <w:r w:rsidRPr="003C5104">
        <w:rPr>
          <w:rFonts w:ascii="GHEA Grapalat" w:hAnsi="GHEA Grapalat" w:cs="Arial"/>
          <w:lang w:val="af-ZA"/>
        </w:rPr>
        <w:t xml:space="preserve"> </w:t>
      </w:r>
      <w:proofErr w:type="spellStart"/>
      <w:r w:rsidRPr="003C5104">
        <w:rPr>
          <w:rFonts w:ascii="GHEA Grapalat" w:hAnsi="GHEA Grapalat" w:cs="Arial"/>
        </w:rPr>
        <w:t>կարող</w:t>
      </w:r>
      <w:proofErr w:type="spellEnd"/>
      <w:r w:rsidRPr="003C5104">
        <w:rPr>
          <w:rFonts w:ascii="GHEA Grapalat" w:hAnsi="GHEA Grapalat" w:cs="Arial"/>
          <w:lang w:val="af-ZA"/>
        </w:rPr>
        <w:t xml:space="preserve"> </w:t>
      </w:r>
      <w:r w:rsidRPr="003C5104">
        <w:rPr>
          <w:rFonts w:ascii="GHEA Grapalat" w:hAnsi="GHEA Grapalat" w:cs="Arial"/>
        </w:rPr>
        <w:t>է</w:t>
      </w:r>
      <w:r w:rsidRPr="003C5104">
        <w:rPr>
          <w:rFonts w:ascii="GHEA Grapalat" w:hAnsi="GHEA Grapalat" w:cs="Arial"/>
          <w:lang w:val="af-ZA"/>
        </w:rPr>
        <w:t xml:space="preserve"> </w:t>
      </w:r>
      <w:proofErr w:type="spellStart"/>
      <w:r w:rsidRPr="003C5104">
        <w:rPr>
          <w:rFonts w:ascii="GHEA Grapalat" w:hAnsi="GHEA Grapalat" w:cs="Arial"/>
        </w:rPr>
        <w:t>ներկայացվել</w:t>
      </w:r>
      <w:proofErr w:type="spellEnd"/>
      <w:r w:rsidRPr="003C5104">
        <w:rPr>
          <w:rFonts w:ascii="GHEA Grapalat" w:hAnsi="GHEA Grapalat" w:cs="Arial"/>
          <w:lang w:val="af-ZA"/>
        </w:rPr>
        <w:t xml:space="preserve"> ն</w:t>
      </w:r>
      <w:proofErr w:type="spellStart"/>
      <w:r w:rsidRPr="003C5104">
        <w:rPr>
          <w:rFonts w:ascii="GHEA Grapalat" w:hAnsi="GHEA Grapalat" w:cs="Arial"/>
        </w:rPr>
        <w:t>ույն</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մասի</w:t>
      </w:r>
      <w:proofErr w:type="spellEnd"/>
      <w:r w:rsidRPr="003C5104">
        <w:rPr>
          <w:rFonts w:ascii="GHEA Grapalat" w:hAnsi="GHEA Grapalat" w:cs="Arial"/>
          <w:lang w:val="af-ZA"/>
        </w:rPr>
        <w:t xml:space="preserve"> </w:t>
      </w:r>
      <w:proofErr w:type="spellStart"/>
      <w:r w:rsidRPr="003C5104">
        <w:rPr>
          <w:rFonts w:ascii="GHEA Grapalat" w:hAnsi="GHEA Grapalat" w:cs="Arial"/>
        </w:rPr>
        <w:t>առաջին</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պարբերությամբ</w:t>
      </w:r>
      <w:proofErr w:type="spellEnd"/>
      <w:r w:rsidRPr="003C5104">
        <w:rPr>
          <w:rFonts w:ascii="GHEA Grapalat" w:hAnsi="GHEA Grapalat" w:cs="Arial"/>
          <w:lang w:val="af-ZA"/>
        </w:rPr>
        <w:t xml:space="preserve"> </w:t>
      </w:r>
      <w:proofErr w:type="spellStart"/>
      <w:r w:rsidRPr="003C5104">
        <w:rPr>
          <w:rFonts w:ascii="GHEA Grapalat" w:hAnsi="GHEA Grapalat" w:cs="Arial"/>
        </w:rPr>
        <w:t>սահմանված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ժամկետում</w:t>
      </w:r>
      <w:proofErr w:type="spellEnd"/>
      <w:r w:rsidRPr="003C5104">
        <w:rPr>
          <w:rFonts w:ascii="GHEA Grapalat" w:hAnsi="GHEA Grapalat" w:cs="Arial"/>
          <w:lang w:val="af-ZA"/>
        </w:rPr>
        <w:t xml:space="preserve"> </w:t>
      </w:r>
      <w:proofErr w:type="spellStart"/>
      <w:r w:rsidRPr="003C5104">
        <w:rPr>
          <w:rFonts w:ascii="GHEA Grapalat" w:hAnsi="GHEA Grapalat" w:cs="Arial"/>
        </w:rPr>
        <w:t>ներառված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հաշվետու</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ժամանակաշրջաններին</w:t>
      </w:r>
      <w:proofErr w:type="spellEnd"/>
      <w:r w:rsidRPr="003C5104">
        <w:rPr>
          <w:rFonts w:ascii="GHEA Grapalat" w:hAnsi="GHEA Grapalat" w:cs="Arial"/>
          <w:lang w:val="af-ZA"/>
        </w:rPr>
        <w:t xml:space="preserve"> </w:t>
      </w:r>
      <w:proofErr w:type="spellStart"/>
      <w:r w:rsidRPr="003C5104">
        <w:rPr>
          <w:rFonts w:ascii="GHEA Grapalat" w:hAnsi="GHEA Grapalat" w:cs="Arial"/>
        </w:rPr>
        <w:t>վերաբերող</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պարտավորությունները</w:t>
      </w:r>
      <w:proofErr w:type="spellEnd"/>
      <w:r w:rsidRPr="003C5104">
        <w:rPr>
          <w:rFonts w:ascii="GHEA Grapalat" w:hAnsi="GHEA Grapalat" w:cs="Arial"/>
          <w:lang w:val="af-ZA"/>
        </w:rPr>
        <w:t xml:space="preserve"> </w:t>
      </w:r>
      <w:proofErr w:type="spellStart"/>
      <w:r w:rsidRPr="003C5104">
        <w:rPr>
          <w:rFonts w:ascii="GHEA Grapalat" w:hAnsi="GHEA Grapalat" w:cs="Arial"/>
        </w:rPr>
        <w:t>նվազեցնող</w:t>
      </w:r>
      <w:proofErr w:type="spellEnd"/>
      <w:r w:rsidRPr="003C5104">
        <w:rPr>
          <w:rFonts w:ascii="GHEA Grapalat" w:hAnsi="GHEA Grapalat" w:cs="Arial"/>
          <w:lang w:val="af-ZA"/>
        </w:rPr>
        <w:t xml:space="preserve"> </w:t>
      </w:r>
      <w:proofErr w:type="spellStart"/>
      <w:r w:rsidRPr="003C5104">
        <w:rPr>
          <w:rFonts w:ascii="GHEA Grapalat" w:hAnsi="GHEA Grapalat" w:cs="Arial"/>
        </w:rPr>
        <w:t>կամ</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հաշվանցվող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պակասեցվող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գումարներն</w:t>
      </w:r>
      <w:proofErr w:type="spellEnd"/>
      <w:r w:rsidRPr="003C5104">
        <w:rPr>
          <w:rFonts w:ascii="GHEA Grapalat" w:hAnsi="GHEA Grapalat" w:cs="Arial"/>
          <w:lang w:val="af-ZA"/>
        </w:rPr>
        <w:t xml:space="preserve"> </w:t>
      </w:r>
      <w:proofErr w:type="spellStart"/>
      <w:r w:rsidRPr="003C5104">
        <w:rPr>
          <w:rFonts w:ascii="GHEA Grapalat" w:hAnsi="GHEA Grapalat" w:cs="Arial"/>
        </w:rPr>
        <w:t>ավելացնող</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հաշվարկ</w:t>
      </w:r>
      <w:proofErr w:type="spellEnd"/>
      <w:r w:rsidRPr="003C5104">
        <w:rPr>
          <w:rFonts w:ascii="GHEA Grapalat" w:hAnsi="GHEA Grapalat" w:cs="Arial"/>
          <w:lang w:val="af-ZA"/>
        </w:rPr>
        <w:t xml:space="preserve">, </w:t>
      </w:r>
      <w:proofErr w:type="spellStart"/>
      <w:r w:rsidRPr="003C5104">
        <w:rPr>
          <w:rFonts w:ascii="GHEA Grapalat" w:hAnsi="GHEA Grapalat" w:cs="Arial"/>
        </w:rPr>
        <w:t>որը</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մարմնի</w:t>
      </w:r>
      <w:proofErr w:type="spellEnd"/>
      <w:r w:rsidRPr="003C5104">
        <w:rPr>
          <w:rFonts w:ascii="GHEA Grapalat" w:hAnsi="GHEA Grapalat" w:cs="Arial"/>
          <w:lang w:val="af-ZA"/>
        </w:rPr>
        <w:t xml:space="preserve"> </w:t>
      </w:r>
      <w:proofErr w:type="spellStart"/>
      <w:r w:rsidRPr="003C5104">
        <w:rPr>
          <w:rFonts w:ascii="GHEA Grapalat" w:hAnsi="GHEA Grapalat" w:cs="Arial"/>
        </w:rPr>
        <w:t>կողմից</w:t>
      </w:r>
      <w:proofErr w:type="spellEnd"/>
      <w:r w:rsidRPr="003C5104">
        <w:rPr>
          <w:rFonts w:ascii="GHEA Grapalat" w:hAnsi="GHEA Grapalat" w:cs="Arial"/>
          <w:lang w:val="af-ZA"/>
        </w:rPr>
        <w:t xml:space="preserve"> </w:t>
      </w:r>
      <w:proofErr w:type="spellStart"/>
      <w:r w:rsidRPr="003C5104">
        <w:rPr>
          <w:rFonts w:ascii="GHEA Grapalat" w:hAnsi="GHEA Grapalat" w:cs="Arial"/>
        </w:rPr>
        <w:t>կարող</w:t>
      </w:r>
      <w:proofErr w:type="spellEnd"/>
      <w:r w:rsidRPr="003C5104">
        <w:rPr>
          <w:rFonts w:ascii="GHEA Grapalat" w:hAnsi="GHEA Grapalat" w:cs="Arial"/>
          <w:lang w:val="af-ZA"/>
        </w:rPr>
        <w:t xml:space="preserve"> </w:t>
      </w:r>
      <w:r w:rsidRPr="003C5104">
        <w:rPr>
          <w:rFonts w:ascii="GHEA Grapalat" w:hAnsi="GHEA Grapalat" w:cs="Arial"/>
        </w:rPr>
        <w:t>է</w:t>
      </w:r>
      <w:r w:rsidRPr="003C5104">
        <w:rPr>
          <w:rFonts w:ascii="GHEA Grapalat" w:hAnsi="GHEA Grapalat" w:cs="Arial"/>
          <w:lang w:val="af-ZA"/>
        </w:rPr>
        <w:t xml:space="preserve"> </w:t>
      </w:r>
      <w:proofErr w:type="spellStart"/>
      <w:r w:rsidRPr="003C5104">
        <w:rPr>
          <w:rFonts w:ascii="GHEA Grapalat" w:hAnsi="GHEA Grapalat" w:cs="Arial"/>
        </w:rPr>
        <w:t>ստուգվել</w:t>
      </w:r>
      <w:proofErr w:type="spellEnd"/>
      <w:r w:rsidRPr="003C5104">
        <w:rPr>
          <w:rFonts w:ascii="GHEA Grapalat" w:hAnsi="GHEA Grapalat" w:cs="Arial"/>
          <w:lang w:val="af-ZA"/>
        </w:rPr>
        <w:t xml:space="preserve"> </w:t>
      </w:r>
      <w:proofErr w:type="spellStart"/>
      <w:r w:rsidRPr="003C5104">
        <w:rPr>
          <w:rFonts w:ascii="GHEA Grapalat" w:hAnsi="GHEA Grapalat" w:cs="Arial"/>
        </w:rPr>
        <w:t>այդ</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հաշվարկը</w:t>
      </w:r>
      <w:proofErr w:type="spellEnd"/>
      <w:r w:rsidRPr="003C5104">
        <w:rPr>
          <w:rFonts w:ascii="GHEA Grapalat" w:hAnsi="GHEA Grapalat" w:cs="Arial"/>
          <w:lang w:val="af-ZA"/>
        </w:rPr>
        <w:t xml:space="preserve"> </w:t>
      </w:r>
      <w:proofErr w:type="spellStart"/>
      <w:r w:rsidRPr="003C5104">
        <w:rPr>
          <w:rFonts w:ascii="GHEA Grapalat" w:hAnsi="GHEA Grapalat" w:cs="Arial"/>
        </w:rPr>
        <w:t>ներկայացնելու</w:t>
      </w:r>
      <w:proofErr w:type="spellEnd"/>
      <w:r w:rsidRPr="003C5104">
        <w:rPr>
          <w:rFonts w:ascii="GHEA Grapalat" w:hAnsi="GHEA Grapalat" w:cs="Arial"/>
          <w:lang w:val="af-ZA"/>
        </w:rPr>
        <w:t xml:space="preserve"> </w:t>
      </w:r>
      <w:proofErr w:type="spellStart"/>
      <w:r w:rsidRPr="003C5104">
        <w:rPr>
          <w:rFonts w:ascii="GHEA Grapalat" w:hAnsi="GHEA Grapalat" w:cs="Arial"/>
        </w:rPr>
        <w:t>օրվան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հաջորդող</w:t>
      </w:r>
      <w:proofErr w:type="spellEnd"/>
      <w:r w:rsidRPr="003C5104">
        <w:rPr>
          <w:rFonts w:ascii="GHEA Grapalat" w:hAnsi="GHEA Grapalat" w:cs="Arial"/>
          <w:lang w:val="af-ZA"/>
        </w:rPr>
        <w:t xml:space="preserve"> </w:t>
      </w:r>
      <w:proofErr w:type="spellStart"/>
      <w:r w:rsidRPr="003C5104">
        <w:rPr>
          <w:rFonts w:ascii="GHEA Grapalat" w:hAnsi="GHEA Grapalat" w:cs="Arial"/>
        </w:rPr>
        <w:t>մեկ</w:t>
      </w:r>
      <w:proofErr w:type="spellEnd"/>
      <w:r w:rsidRPr="003C5104">
        <w:rPr>
          <w:rFonts w:ascii="GHEA Grapalat" w:hAnsi="GHEA Grapalat" w:cs="Arial"/>
          <w:lang w:val="af-ZA"/>
        </w:rPr>
        <w:t xml:space="preserve"> </w:t>
      </w:r>
      <w:proofErr w:type="spellStart"/>
      <w:r w:rsidRPr="003C5104">
        <w:rPr>
          <w:rFonts w:ascii="GHEA Grapalat" w:hAnsi="GHEA Grapalat" w:cs="Arial"/>
        </w:rPr>
        <w:t>տարվա</w:t>
      </w:r>
      <w:proofErr w:type="spellEnd"/>
      <w:r w:rsidRPr="003C5104">
        <w:rPr>
          <w:rFonts w:ascii="GHEA Grapalat" w:hAnsi="GHEA Grapalat" w:cs="Arial"/>
          <w:lang w:val="af-ZA"/>
        </w:rPr>
        <w:t xml:space="preserve"> </w:t>
      </w:r>
      <w:proofErr w:type="spellStart"/>
      <w:r w:rsidRPr="003C5104">
        <w:rPr>
          <w:rFonts w:ascii="GHEA Grapalat" w:hAnsi="GHEA Grapalat" w:cs="Arial"/>
        </w:rPr>
        <w:t>ընթացքում</w:t>
      </w:r>
      <w:proofErr w:type="spellEnd"/>
      <w:r w:rsidRPr="003C5104">
        <w:rPr>
          <w:rFonts w:ascii="GHEA Grapalat" w:hAnsi="GHEA Grapalat" w:cs="Arial"/>
          <w:lang w:val="af-ZA"/>
        </w:rPr>
        <w:t>: Խնդիրն այն է, որ օրենսգրքի 44-րդ հոդվածի 5-րդ մասի առաջին պարբերությունը կրկնում է 53-րդ հոդվածի 10-րդ մասի 3-րդ կետով սահմանված կարգավորումը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հաշվարկներ</w:t>
      </w:r>
      <w:proofErr w:type="spellEnd"/>
      <w:r w:rsidRPr="003C5104">
        <w:rPr>
          <w:rFonts w:ascii="GHEA Grapalat" w:hAnsi="GHEA Grapalat" w:cs="Arial"/>
          <w:lang w:val="af-ZA"/>
        </w:rPr>
        <w:t xml:space="preserve"> </w:t>
      </w:r>
      <w:proofErr w:type="spellStart"/>
      <w:r w:rsidRPr="003C5104">
        <w:rPr>
          <w:rFonts w:ascii="GHEA Grapalat" w:hAnsi="GHEA Grapalat" w:cs="Arial"/>
        </w:rPr>
        <w:t>չեն</w:t>
      </w:r>
      <w:proofErr w:type="spellEnd"/>
      <w:r w:rsidRPr="003C5104">
        <w:rPr>
          <w:rFonts w:ascii="GHEA Grapalat" w:hAnsi="GHEA Grapalat" w:cs="Arial"/>
          <w:lang w:val="af-ZA"/>
        </w:rPr>
        <w:t xml:space="preserve"> </w:t>
      </w:r>
      <w:proofErr w:type="spellStart"/>
      <w:r w:rsidRPr="003C5104">
        <w:rPr>
          <w:rFonts w:ascii="GHEA Grapalat" w:hAnsi="GHEA Grapalat" w:cs="Arial"/>
        </w:rPr>
        <w:t>կարող</w:t>
      </w:r>
      <w:proofErr w:type="spellEnd"/>
      <w:r w:rsidRPr="003C5104">
        <w:rPr>
          <w:rFonts w:ascii="GHEA Grapalat" w:hAnsi="GHEA Grapalat" w:cs="Arial"/>
          <w:lang w:val="af-ZA"/>
        </w:rPr>
        <w:t xml:space="preserve"> </w:t>
      </w:r>
      <w:proofErr w:type="spellStart"/>
      <w:r w:rsidRPr="003C5104">
        <w:rPr>
          <w:rFonts w:ascii="GHEA Grapalat" w:hAnsi="GHEA Grapalat" w:cs="Arial"/>
        </w:rPr>
        <w:t>ներկայացվել</w:t>
      </w:r>
      <w:proofErr w:type="spellEnd"/>
      <w:r w:rsidRPr="003C5104">
        <w:rPr>
          <w:rFonts w:ascii="GHEA Grapalat" w:hAnsi="GHEA Grapalat" w:cs="Arial"/>
          <w:lang w:val="af-ZA"/>
        </w:rPr>
        <w:t xml:space="preserve"> </w:t>
      </w:r>
      <w:proofErr w:type="spellStart"/>
      <w:r w:rsidRPr="003C5104">
        <w:rPr>
          <w:rFonts w:ascii="GHEA Grapalat" w:hAnsi="GHEA Grapalat" w:cs="Arial"/>
        </w:rPr>
        <w:t>այն</w:t>
      </w:r>
      <w:proofErr w:type="spellEnd"/>
      <w:r w:rsidRPr="003C5104">
        <w:rPr>
          <w:rFonts w:ascii="GHEA Grapalat" w:hAnsi="GHEA Grapalat" w:cs="Arial"/>
          <w:lang w:val="af-ZA"/>
        </w:rPr>
        <w:t xml:space="preserve"> </w:t>
      </w:r>
      <w:proofErr w:type="spellStart"/>
      <w:r w:rsidRPr="003C5104">
        <w:rPr>
          <w:rFonts w:ascii="GHEA Grapalat" w:hAnsi="GHEA Grapalat" w:cs="Arial"/>
        </w:rPr>
        <w:t>դեպքերում</w:t>
      </w:r>
      <w:proofErr w:type="spellEnd"/>
      <w:r w:rsidRPr="003C5104">
        <w:rPr>
          <w:rFonts w:ascii="GHEA Grapalat" w:hAnsi="GHEA Grapalat" w:cs="Arial"/>
          <w:lang w:val="af-ZA"/>
        </w:rPr>
        <w:t xml:space="preserve">, </w:t>
      </w:r>
      <w:proofErr w:type="spellStart"/>
      <w:r w:rsidRPr="003C5104">
        <w:rPr>
          <w:rFonts w:ascii="GHEA Grapalat" w:hAnsi="GHEA Grapalat" w:cs="Arial"/>
        </w:rPr>
        <w:t>եթե</w:t>
      </w:r>
      <w:proofErr w:type="spellEnd"/>
      <w:r w:rsidRPr="003C5104">
        <w:rPr>
          <w:rFonts w:ascii="GHEA Grapalat" w:hAnsi="GHEA Grapalat" w:cs="Arial"/>
          <w:lang w:val="af-ZA"/>
        </w:rPr>
        <w:t xml:space="preserve">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հաշվարկը</w:t>
      </w:r>
      <w:proofErr w:type="spellEnd"/>
      <w:r w:rsidRPr="003C5104">
        <w:rPr>
          <w:rFonts w:ascii="GHEA Grapalat" w:hAnsi="GHEA Grapalat" w:cs="Arial"/>
          <w:lang w:val="af-ZA"/>
        </w:rPr>
        <w:t xml:space="preserve"> </w:t>
      </w:r>
      <w:proofErr w:type="spellStart"/>
      <w:r w:rsidRPr="003C5104">
        <w:rPr>
          <w:rFonts w:ascii="GHEA Grapalat" w:hAnsi="GHEA Grapalat" w:cs="Arial"/>
        </w:rPr>
        <w:t>վերաբերում</w:t>
      </w:r>
      <w:proofErr w:type="spellEnd"/>
      <w:r w:rsidRPr="003C5104">
        <w:rPr>
          <w:rFonts w:ascii="GHEA Grapalat" w:hAnsi="GHEA Grapalat" w:cs="Arial"/>
          <w:lang w:val="af-ZA"/>
        </w:rPr>
        <w:t xml:space="preserve"> </w:t>
      </w:r>
      <w:r w:rsidRPr="003C5104">
        <w:rPr>
          <w:rFonts w:ascii="GHEA Grapalat" w:hAnsi="GHEA Grapalat" w:cs="Arial"/>
        </w:rPr>
        <w:t>է</w:t>
      </w:r>
      <w:r w:rsidRPr="003C5104">
        <w:rPr>
          <w:rFonts w:ascii="GHEA Grapalat" w:hAnsi="GHEA Grapalat" w:cs="Arial"/>
          <w:lang w:val="hy-AM"/>
        </w:rPr>
        <w:t xml:space="preserve"> </w:t>
      </w:r>
      <w:proofErr w:type="spellStart"/>
      <w:r w:rsidRPr="003C5104">
        <w:rPr>
          <w:rFonts w:ascii="GHEA Grapalat" w:hAnsi="GHEA Grapalat" w:cs="Arial"/>
        </w:rPr>
        <w:t>այն</w:t>
      </w:r>
      <w:proofErr w:type="spellEnd"/>
      <w:r w:rsidRPr="003C5104">
        <w:rPr>
          <w:rFonts w:ascii="GHEA Grapalat" w:hAnsi="GHEA Grapalat" w:cs="Arial"/>
          <w:lang w:val="af-ZA"/>
        </w:rPr>
        <w:t xml:space="preserve"> </w:t>
      </w:r>
      <w:proofErr w:type="spellStart"/>
      <w:r w:rsidRPr="003C5104">
        <w:rPr>
          <w:rFonts w:ascii="GHEA Grapalat" w:hAnsi="GHEA Grapalat" w:cs="Arial"/>
        </w:rPr>
        <w:t>հաշվետու</w:t>
      </w:r>
      <w:proofErr w:type="spellEnd"/>
      <w:r w:rsidRPr="003C5104">
        <w:rPr>
          <w:rFonts w:ascii="GHEA Grapalat" w:hAnsi="GHEA Grapalat" w:cs="Arial"/>
          <w:lang w:val="af-ZA"/>
        </w:rPr>
        <w:t xml:space="preserve"> </w:t>
      </w:r>
      <w:proofErr w:type="spellStart"/>
      <w:r w:rsidRPr="003C5104">
        <w:rPr>
          <w:rFonts w:ascii="GHEA Grapalat" w:hAnsi="GHEA Grapalat" w:cs="Arial"/>
        </w:rPr>
        <w:t>ժամանակաշրջանին</w:t>
      </w:r>
      <w:proofErr w:type="spellEnd"/>
      <w:r w:rsidRPr="003C5104">
        <w:rPr>
          <w:rFonts w:ascii="GHEA Grapalat" w:hAnsi="GHEA Grapalat" w:cs="Arial"/>
          <w:lang w:val="af-ZA"/>
        </w:rPr>
        <w:t xml:space="preserve">, </w:t>
      </w:r>
      <w:proofErr w:type="spellStart"/>
      <w:r w:rsidRPr="003C5104">
        <w:rPr>
          <w:rFonts w:ascii="GHEA Grapalat" w:hAnsi="GHEA Grapalat" w:cs="Arial"/>
        </w:rPr>
        <w:t>որի</w:t>
      </w:r>
      <w:proofErr w:type="spellEnd"/>
      <w:r w:rsidRPr="003C5104">
        <w:rPr>
          <w:rFonts w:ascii="GHEA Grapalat" w:hAnsi="GHEA Grapalat" w:cs="Arial"/>
          <w:lang w:val="af-ZA"/>
        </w:rPr>
        <w:t xml:space="preserve"> </w:t>
      </w:r>
      <w:proofErr w:type="spellStart"/>
      <w:r w:rsidRPr="003C5104">
        <w:rPr>
          <w:rFonts w:ascii="GHEA Grapalat" w:hAnsi="GHEA Grapalat" w:cs="Arial"/>
        </w:rPr>
        <w:t>վերջին</w:t>
      </w:r>
      <w:proofErr w:type="spellEnd"/>
      <w:r w:rsidRPr="003C5104">
        <w:rPr>
          <w:rFonts w:ascii="GHEA Grapalat" w:hAnsi="GHEA Grapalat" w:cs="Arial"/>
          <w:lang w:val="af-ZA"/>
        </w:rPr>
        <w:t xml:space="preserve"> </w:t>
      </w:r>
      <w:proofErr w:type="spellStart"/>
      <w:r w:rsidRPr="003C5104">
        <w:rPr>
          <w:rFonts w:ascii="GHEA Grapalat" w:hAnsi="GHEA Grapalat" w:cs="Arial"/>
        </w:rPr>
        <w:t>օրվանից</w:t>
      </w:r>
      <w:proofErr w:type="spellEnd"/>
      <w:r w:rsidRPr="003C5104">
        <w:rPr>
          <w:rFonts w:ascii="GHEA Grapalat" w:hAnsi="GHEA Grapalat" w:cs="Arial"/>
          <w:lang w:val="af-ZA"/>
        </w:rPr>
        <w:t xml:space="preserve"> </w:t>
      </w:r>
      <w:proofErr w:type="spellStart"/>
      <w:r w:rsidRPr="003C5104">
        <w:rPr>
          <w:rFonts w:ascii="GHEA Grapalat" w:hAnsi="GHEA Grapalat" w:cs="Arial"/>
        </w:rPr>
        <w:t>անցել</w:t>
      </w:r>
      <w:proofErr w:type="spellEnd"/>
      <w:r w:rsidRPr="003C5104">
        <w:rPr>
          <w:rFonts w:ascii="GHEA Grapalat" w:hAnsi="GHEA Grapalat" w:cs="Arial"/>
          <w:lang w:val="af-ZA"/>
        </w:rPr>
        <w:t xml:space="preserve"> </w:t>
      </w:r>
      <w:r w:rsidRPr="003C5104">
        <w:rPr>
          <w:rFonts w:ascii="GHEA Grapalat" w:hAnsi="GHEA Grapalat" w:cs="Arial"/>
        </w:rPr>
        <w:t>է</w:t>
      </w:r>
      <w:r w:rsidRPr="003C5104">
        <w:rPr>
          <w:rFonts w:ascii="GHEA Grapalat" w:hAnsi="GHEA Grapalat" w:cs="Arial"/>
          <w:lang w:val="af-ZA"/>
        </w:rPr>
        <w:t xml:space="preserve"> </w:t>
      </w:r>
      <w:proofErr w:type="spellStart"/>
      <w:r w:rsidRPr="003C5104">
        <w:rPr>
          <w:rFonts w:ascii="GHEA Grapalat" w:hAnsi="GHEA Grapalat" w:cs="Arial"/>
        </w:rPr>
        <w:t>երեք</w:t>
      </w:r>
      <w:proofErr w:type="spellEnd"/>
      <w:r w:rsidRPr="003C5104">
        <w:rPr>
          <w:rFonts w:ascii="GHEA Grapalat" w:hAnsi="GHEA Grapalat" w:cs="Arial"/>
          <w:lang w:val="af-ZA"/>
        </w:rPr>
        <w:t xml:space="preserve"> </w:t>
      </w:r>
      <w:proofErr w:type="spellStart"/>
      <w:r w:rsidRPr="003C5104">
        <w:rPr>
          <w:rFonts w:ascii="GHEA Grapalat" w:hAnsi="GHEA Grapalat" w:cs="Arial"/>
        </w:rPr>
        <w:t>տարի</w:t>
      </w:r>
      <w:proofErr w:type="spellEnd"/>
      <w:r w:rsidRPr="003C5104">
        <w:rPr>
          <w:rFonts w:ascii="GHEA Grapalat" w:hAnsi="GHEA Grapalat" w:cs="Arial"/>
          <w:lang w:val="af-ZA"/>
        </w:rPr>
        <w:t xml:space="preserve">, </w:t>
      </w:r>
      <w:proofErr w:type="spellStart"/>
      <w:r w:rsidRPr="003C5104">
        <w:rPr>
          <w:rFonts w:ascii="GHEA Grapalat" w:hAnsi="GHEA Grapalat" w:cs="Arial"/>
        </w:rPr>
        <w:t>բացառությամբ</w:t>
      </w:r>
      <w:proofErr w:type="spellEnd"/>
      <w:r w:rsidRPr="003C5104">
        <w:rPr>
          <w:rFonts w:ascii="GHEA Grapalat" w:hAnsi="GHEA Grapalat" w:cs="Arial"/>
          <w:lang w:val="af-ZA"/>
        </w:rPr>
        <w:t xml:space="preserve"> </w:t>
      </w:r>
      <w:r w:rsidRPr="003C5104">
        <w:rPr>
          <w:rFonts w:ascii="GHEA Grapalat" w:hAnsi="GHEA Grapalat" w:cs="Arial"/>
          <w:lang w:val="hy-AM"/>
        </w:rPr>
        <w:t>օ</w:t>
      </w:r>
      <w:proofErr w:type="spellStart"/>
      <w:r w:rsidRPr="003C5104">
        <w:rPr>
          <w:rFonts w:ascii="GHEA Grapalat" w:hAnsi="GHEA Grapalat" w:cs="Arial"/>
        </w:rPr>
        <w:t>րենսգրքի</w:t>
      </w:r>
      <w:proofErr w:type="spellEnd"/>
      <w:r w:rsidRPr="003C5104">
        <w:rPr>
          <w:rFonts w:ascii="GHEA Grapalat" w:hAnsi="GHEA Grapalat" w:cs="Arial"/>
          <w:lang w:val="af-ZA"/>
        </w:rPr>
        <w:t xml:space="preserve"> 44-</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հոդվածի</w:t>
      </w:r>
      <w:proofErr w:type="spellEnd"/>
      <w:r w:rsidRPr="003C5104">
        <w:rPr>
          <w:rFonts w:ascii="GHEA Grapalat" w:hAnsi="GHEA Grapalat" w:cs="Arial"/>
          <w:lang w:val="af-ZA"/>
        </w:rPr>
        <w:t xml:space="preserve"> 5-</w:t>
      </w:r>
      <w:proofErr w:type="spellStart"/>
      <w:r w:rsidRPr="003C5104">
        <w:rPr>
          <w:rFonts w:ascii="GHEA Grapalat" w:hAnsi="GHEA Grapalat" w:cs="Arial"/>
        </w:rPr>
        <w:t>րդ</w:t>
      </w:r>
      <w:proofErr w:type="spellEnd"/>
      <w:r w:rsidRPr="003C5104">
        <w:rPr>
          <w:rFonts w:ascii="GHEA Grapalat" w:hAnsi="GHEA Grapalat" w:cs="Arial"/>
          <w:lang w:val="af-ZA"/>
        </w:rPr>
        <w:t xml:space="preserve"> </w:t>
      </w:r>
      <w:proofErr w:type="spellStart"/>
      <w:r w:rsidRPr="003C5104">
        <w:rPr>
          <w:rFonts w:ascii="GHEA Grapalat" w:hAnsi="GHEA Grapalat" w:cs="Arial"/>
        </w:rPr>
        <w:t>մասի</w:t>
      </w:r>
      <w:proofErr w:type="spellEnd"/>
      <w:r w:rsidRPr="003C5104">
        <w:rPr>
          <w:rFonts w:ascii="GHEA Grapalat" w:hAnsi="GHEA Grapalat" w:cs="Arial"/>
          <w:lang w:val="af-ZA"/>
        </w:rPr>
        <w:t xml:space="preserve"> </w:t>
      </w:r>
      <w:proofErr w:type="spellStart"/>
      <w:r w:rsidRPr="003C5104">
        <w:rPr>
          <w:rFonts w:ascii="GHEA Grapalat" w:hAnsi="GHEA Grapalat" w:cs="Arial"/>
        </w:rPr>
        <w:t>երկրորդ</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պարբերությամբ</w:t>
      </w:r>
      <w:proofErr w:type="spellEnd"/>
      <w:r w:rsidRPr="003C5104">
        <w:rPr>
          <w:rFonts w:ascii="GHEA Grapalat" w:hAnsi="GHEA Grapalat" w:cs="Arial"/>
          <w:lang w:val="af-ZA"/>
        </w:rPr>
        <w:t xml:space="preserve"> </w:t>
      </w:r>
      <w:proofErr w:type="spellStart"/>
      <w:r w:rsidRPr="003C5104">
        <w:rPr>
          <w:rFonts w:ascii="GHEA Grapalat" w:hAnsi="GHEA Grapalat" w:cs="Arial"/>
        </w:rPr>
        <w:t>նախատեսված</w:t>
      </w:r>
      <w:proofErr w:type="spellEnd"/>
      <w:r w:rsidRPr="003C5104">
        <w:rPr>
          <w:rFonts w:ascii="GHEA Grapalat" w:hAnsi="GHEA Grapalat" w:cs="Arial"/>
          <w:lang w:val="af-ZA"/>
        </w:rPr>
        <w:t xml:space="preserve"> </w:t>
      </w:r>
      <w:proofErr w:type="spellStart"/>
      <w:r w:rsidRPr="003C5104">
        <w:rPr>
          <w:rFonts w:ascii="GHEA Grapalat" w:hAnsi="GHEA Grapalat" w:cs="Arial"/>
        </w:rPr>
        <w:t>դեպքի</w:t>
      </w:r>
      <w:proofErr w:type="spellEnd"/>
      <w:r w:rsidRPr="003C5104">
        <w:rPr>
          <w:rFonts w:ascii="GHEA Grapalat" w:hAnsi="GHEA Grapalat" w:cs="Arial"/>
          <w:lang w:val="af-ZA"/>
        </w:rPr>
        <w:t xml:space="preserve">), </w:t>
      </w:r>
      <w:r w:rsidRPr="003C5104">
        <w:rPr>
          <w:rFonts w:ascii="GHEA Grapalat" w:hAnsi="GHEA Grapalat" w:cs="Arial"/>
          <w:lang w:val="hy-AM"/>
        </w:rPr>
        <w:t xml:space="preserve">իսկ 44-րդ հոդվածի 5-րդ մասի 2-րդ պարբերությունը գործնականում առաջացնում է անլուծելի տեխնիկական խնդիրներ, քանի որ հաշվետվությունները ներկայացվում են բացառապես էլեկտրոնային եղանակով և այդ եղանակով ներկայացված հարկային հաշվարկի ընդունումից հետո է հնարավոր ճշտել, թե տվյալ հաշվարկով </w:t>
      </w:r>
      <w:proofErr w:type="spellStart"/>
      <w:r w:rsidRPr="003C5104">
        <w:rPr>
          <w:rFonts w:ascii="GHEA Grapalat" w:hAnsi="GHEA Grapalat" w:cs="Arial"/>
        </w:rPr>
        <w:t>հարկային</w:t>
      </w:r>
      <w:proofErr w:type="spellEnd"/>
      <w:r w:rsidRPr="003C5104">
        <w:rPr>
          <w:rFonts w:ascii="GHEA Grapalat" w:hAnsi="GHEA Grapalat" w:cs="Arial"/>
          <w:lang w:val="af-ZA"/>
        </w:rPr>
        <w:t xml:space="preserve"> </w:t>
      </w:r>
      <w:proofErr w:type="spellStart"/>
      <w:r w:rsidRPr="003C5104">
        <w:rPr>
          <w:rFonts w:ascii="GHEA Grapalat" w:hAnsi="GHEA Grapalat" w:cs="Arial"/>
        </w:rPr>
        <w:t>պարտավորությունները</w:t>
      </w:r>
      <w:proofErr w:type="spellEnd"/>
      <w:r w:rsidRPr="003C5104">
        <w:rPr>
          <w:rFonts w:ascii="GHEA Grapalat" w:hAnsi="GHEA Grapalat" w:cs="Arial"/>
          <w:lang w:val="af-ZA"/>
        </w:rPr>
        <w:t xml:space="preserve"> </w:t>
      </w:r>
      <w:proofErr w:type="spellStart"/>
      <w:r w:rsidRPr="003C5104">
        <w:rPr>
          <w:rFonts w:ascii="GHEA Grapalat" w:hAnsi="GHEA Grapalat" w:cs="Arial"/>
        </w:rPr>
        <w:t>նվազեց</w:t>
      </w:r>
      <w:proofErr w:type="spellEnd"/>
      <w:r w:rsidRPr="003C5104">
        <w:rPr>
          <w:rFonts w:ascii="GHEA Grapalat" w:hAnsi="GHEA Grapalat" w:cs="Arial"/>
          <w:lang w:val="hy-AM"/>
        </w:rPr>
        <w:t xml:space="preserve">վում են, թե </w:t>
      </w:r>
      <w:proofErr w:type="spellStart"/>
      <w:r w:rsidRPr="003C5104">
        <w:rPr>
          <w:rFonts w:ascii="GHEA Grapalat" w:hAnsi="GHEA Grapalat" w:cs="Arial"/>
        </w:rPr>
        <w:t>հաշվանցվող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պակասեցվող</w:t>
      </w:r>
      <w:proofErr w:type="spellEnd"/>
      <w:r w:rsidRPr="003C5104">
        <w:rPr>
          <w:rFonts w:ascii="GHEA Grapalat" w:hAnsi="GHEA Grapalat" w:cs="Arial"/>
          <w:lang w:val="af-ZA"/>
        </w:rPr>
        <w:t xml:space="preserve">) </w:t>
      </w:r>
      <w:proofErr w:type="spellStart"/>
      <w:r w:rsidRPr="003C5104">
        <w:rPr>
          <w:rFonts w:ascii="GHEA Grapalat" w:hAnsi="GHEA Grapalat" w:cs="Arial"/>
        </w:rPr>
        <w:t>գումարներն</w:t>
      </w:r>
      <w:proofErr w:type="spellEnd"/>
      <w:r w:rsidRPr="003C5104">
        <w:rPr>
          <w:rFonts w:ascii="GHEA Grapalat" w:hAnsi="GHEA Grapalat" w:cs="Arial"/>
          <w:lang w:val="af-ZA"/>
        </w:rPr>
        <w:t xml:space="preserve"> </w:t>
      </w:r>
      <w:proofErr w:type="spellStart"/>
      <w:r w:rsidRPr="003C5104">
        <w:rPr>
          <w:rFonts w:ascii="GHEA Grapalat" w:hAnsi="GHEA Grapalat" w:cs="Arial"/>
        </w:rPr>
        <w:t>ավելաց</w:t>
      </w:r>
      <w:proofErr w:type="spellEnd"/>
      <w:r w:rsidRPr="003C5104">
        <w:rPr>
          <w:rFonts w:ascii="GHEA Grapalat" w:hAnsi="GHEA Grapalat" w:cs="Arial"/>
          <w:lang w:val="hy-AM"/>
        </w:rPr>
        <w:t>վում են: Արդյունքում ստացվում է, որ հարկային մարմնի կողմից հաշվարկն ընդունվել է, սակայն այն չի համապատասխանում օրենսգրքի 44-րդ հոդվածի 5</w:t>
      </w:r>
      <w:r w:rsidRPr="003C5104">
        <w:rPr>
          <w:rFonts w:ascii="GHEA Grapalat" w:hAnsi="GHEA Grapalat" w:cs="Arial"/>
          <w:lang w:val="af-ZA"/>
        </w:rPr>
        <w:t>-</w:t>
      </w:r>
      <w:r w:rsidRPr="003C5104">
        <w:rPr>
          <w:rFonts w:ascii="GHEA Grapalat" w:hAnsi="GHEA Grapalat" w:cs="Arial"/>
          <w:lang w:val="hy-AM"/>
        </w:rPr>
        <w:t>րդ</w:t>
      </w:r>
      <w:r w:rsidRPr="003C5104">
        <w:rPr>
          <w:rFonts w:ascii="GHEA Grapalat" w:hAnsi="GHEA Grapalat" w:cs="Arial"/>
          <w:lang w:val="af-ZA"/>
        </w:rPr>
        <w:t xml:space="preserve"> </w:t>
      </w:r>
      <w:r w:rsidRPr="003C5104">
        <w:rPr>
          <w:rFonts w:ascii="GHEA Grapalat" w:hAnsi="GHEA Grapalat" w:cs="Arial"/>
          <w:lang w:val="hy-AM"/>
        </w:rPr>
        <w:t>մասի 2-րդ պարբերությամբ սահմանված պահանջին</w:t>
      </w:r>
      <w:r w:rsidRPr="003C5104">
        <w:rPr>
          <w:rFonts w:ascii="GHEA Grapalat" w:hAnsi="GHEA Grapalat" w:cs="Arial"/>
          <w:lang w:val="af-ZA"/>
        </w:rPr>
        <w:t xml:space="preserve"> </w:t>
      </w:r>
      <w:r w:rsidRPr="003C5104">
        <w:rPr>
          <w:rFonts w:ascii="GHEA Grapalat" w:hAnsi="GHEA Grapalat" w:cs="Arial"/>
          <w:lang w:val="hy-AM"/>
        </w:rPr>
        <w:t>և հնարավոր չէ իրականացնել հաշվարկի ճշգրտման ծրագրային ապահովում,</w:t>
      </w:r>
    </w:p>
    <w:p w:rsidR="002C297F" w:rsidRPr="003C5104" w:rsidRDefault="002C297F" w:rsidP="003C5104">
      <w:pPr>
        <w:numPr>
          <w:ilvl w:val="0"/>
          <w:numId w:val="3"/>
        </w:numPr>
        <w:tabs>
          <w:tab w:val="left" w:pos="851"/>
          <w:tab w:val="left" w:pos="993"/>
        </w:tabs>
        <w:spacing w:after="0" w:line="276" w:lineRule="auto"/>
        <w:ind w:left="0" w:firstLine="567"/>
        <w:contextualSpacing/>
        <w:jc w:val="both"/>
        <w:rPr>
          <w:rFonts w:ascii="GHEA Grapalat" w:eastAsia="Times New Roman" w:hAnsi="GHEA Grapalat" w:cs="Arial"/>
          <w:sz w:val="24"/>
          <w:szCs w:val="24"/>
          <w:lang w:val="hy-AM"/>
        </w:rPr>
      </w:pPr>
      <w:r w:rsidRPr="003C5104">
        <w:rPr>
          <w:rFonts w:ascii="GHEA Grapalat" w:eastAsia="Times New Roman" w:hAnsi="GHEA Grapalat" w:cs="Arial"/>
          <w:sz w:val="24"/>
          <w:szCs w:val="24"/>
          <w:lang w:val="hy-AM"/>
        </w:rPr>
        <w:lastRenderedPageBreak/>
        <w:t>օրենսգրքի</w:t>
      </w:r>
      <w:r w:rsidRPr="003C5104">
        <w:rPr>
          <w:rFonts w:ascii="GHEA Grapalat" w:eastAsia="Times New Roman" w:hAnsi="GHEA Grapalat" w:cs="Arial"/>
          <w:sz w:val="24"/>
          <w:szCs w:val="24"/>
          <w:lang w:val="af-ZA"/>
        </w:rPr>
        <w:t xml:space="preserve"> 44-</w:t>
      </w:r>
      <w:r w:rsidRPr="003C5104">
        <w:rPr>
          <w:rFonts w:ascii="GHEA Grapalat" w:eastAsia="Times New Roman" w:hAnsi="GHEA Grapalat" w:cs="Arial"/>
          <w:sz w:val="24"/>
          <w:szCs w:val="24"/>
          <w:lang w:val="hy-AM"/>
        </w:rPr>
        <w:t>րդ</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հոդվածի</w:t>
      </w:r>
      <w:r w:rsidRPr="003C5104">
        <w:rPr>
          <w:rFonts w:ascii="GHEA Grapalat" w:eastAsia="Times New Roman" w:hAnsi="GHEA Grapalat" w:cs="Arial"/>
          <w:sz w:val="24"/>
          <w:szCs w:val="24"/>
          <w:lang w:val="af-ZA"/>
        </w:rPr>
        <w:t xml:space="preserve"> 4-</w:t>
      </w:r>
      <w:r w:rsidRPr="003C5104">
        <w:rPr>
          <w:rFonts w:ascii="GHEA Grapalat" w:eastAsia="Times New Roman" w:hAnsi="GHEA Grapalat" w:cs="Arial"/>
          <w:sz w:val="24"/>
          <w:szCs w:val="24"/>
          <w:lang w:val="hy-AM"/>
        </w:rPr>
        <w:t>րդ</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մասով</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սահմանված</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է</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որ</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նույն հոդվածի 2-րդ մասով սահմանված վաղեմության ժամկետի ընթացքը կասեցվում է, եթե հարկ վճարողի, հարկ վճարողի պաշտոնատար անձի բացակայության կամ ի հայտ եկած այլ հանգամանքների հետևանքով անհնար է դառնում ստուգման կամ այլ կերպ հարկային պարտավորությունների հաշվարկման իրականացումը: Ընդ</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որում</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կասեցման հիմքերի դադարեցումից հետո վաղեմության ժամկետի ընթացքը շարունակվում է, եթե հարկային մարմինը կամ հարկային մարմնի համապատասխան պաշտոնատար անձը գիտեր կամ կարող էր իմանալ կասեցման հիմքերի դադարեցման մասին:</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Խնդիրն այն է</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որ</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օրենսգիրքը հստակ</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չի կարգավորում, թե կասեցման հիմքերի վերացումից հետո քանի օրով կարող է երկարաձգվել վաղեմության</w:t>
      </w:r>
      <w:r w:rsidRPr="003C5104">
        <w:rPr>
          <w:rFonts w:ascii="GHEA Grapalat" w:eastAsia="Times New Roman" w:hAnsi="GHEA Grapalat" w:cs="Arial"/>
          <w:sz w:val="24"/>
          <w:szCs w:val="24"/>
          <w:lang w:val="af-ZA"/>
        </w:rPr>
        <w:t xml:space="preserve"> </w:t>
      </w:r>
      <w:r w:rsidRPr="003C5104">
        <w:rPr>
          <w:rFonts w:ascii="GHEA Grapalat" w:eastAsia="Times New Roman" w:hAnsi="GHEA Grapalat" w:cs="Arial"/>
          <w:sz w:val="24"/>
          <w:szCs w:val="24"/>
          <w:lang w:val="hy-AM"/>
        </w:rPr>
        <w:t>ժամկետը</w:t>
      </w:r>
      <w:r w:rsidRPr="003C5104">
        <w:rPr>
          <w:rFonts w:ascii="GHEA Grapalat" w:eastAsia="Times New Roman" w:hAnsi="GHEA Grapalat" w:cs="Arial"/>
          <w:sz w:val="24"/>
          <w:szCs w:val="24"/>
          <w:lang w:val="af-ZA"/>
        </w:rPr>
        <w:t>,</w:t>
      </w:r>
    </w:p>
    <w:p w:rsidR="002C297F" w:rsidRPr="003C5104" w:rsidRDefault="002C297F" w:rsidP="003C5104">
      <w:pPr>
        <w:numPr>
          <w:ilvl w:val="0"/>
          <w:numId w:val="3"/>
        </w:numPr>
        <w:tabs>
          <w:tab w:val="left" w:pos="851"/>
          <w:tab w:val="left" w:pos="993"/>
        </w:tabs>
        <w:spacing w:after="0" w:line="276" w:lineRule="auto"/>
        <w:ind w:left="0"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Arial"/>
          <w:sz w:val="24"/>
          <w:szCs w:val="24"/>
          <w:lang w:val="hy-AM"/>
        </w:rPr>
        <w:t>օրենսգրքի 53-րդ հոդվածի 10-րդ մասով սահմանված են այն դեպքերը, երբ հարկային հաշվարկներ</w:t>
      </w:r>
      <w:r w:rsidR="00DE3FE2" w:rsidRPr="003C5104">
        <w:rPr>
          <w:rFonts w:ascii="GHEA Grapalat" w:eastAsia="Times New Roman" w:hAnsi="GHEA Grapalat" w:cs="Arial"/>
          <w:sz w:val="24"/>
          <w:szCs w:val="24"/>
          <w:lang w:val="hy-AM"/>
        </w:rPr>
        <w:t xml:space="preserve"> չեն կարող ներկայացվել: Սակայն </w:t>
      </w:r>
      <w:r w:rsidRPr="003C5104">
        <w:rPr>
          <w:rFonts w:ascii="GHEA Grapalat" w:eastAsia="Times New Roman" w:hAnsi="GHEA Grapalat" w:cs="Arial"/>
          <w:sz w:val="24"/>
          <w:szCs w:val="24"/>
          <w:lang w:val="hy-AM"/>
        </w:rPr>
        <w:t xml:space="preserve">որևէ առանձնահատկություն սահմանված չէ </w:t>
      </w:r>
      <w:r w:rsidRPr="003C5104">
        <w:rPr>
          <w:rFonts w:ascii="GHEA Grapalat" w:eastAsia="Calibri" w:hAnsi="GHEA Grapalat" w:cs="Times New Roman"/>
          <w:sz w:val="24"/>
          <w:szCs w:val="24"/>
          <w:lang w:val="hy-AM"/>
        </w:rPr>
        <w:t xml:space="preserve">հարկային պարտավորությունն ավելացնող և (կամ) հաշվանցվող (պակասեցվող) գումարը նվազեցնող հարկային հաշվարկների ներկայացման համար: Խնդիրն այն է, որ բազմաթիվ դեպքերում հարկ վճարողները ցանկանում են վաղեմության ժամկետը լրացած հաշվետու ժամանակաշրջանների համար ներկայացնել հարկային պարտավորությունն ավելացնող և (կամ) հաշվանցվող (պակասեցվող) գումարը նվազեցնող հարկային հաշվարկներ, սակայն օրենսգրքով նման հնարավորություն սահմանված չէ։ Միաժամանակ, կան դեպքեր երբ պարտավորությունների ավելացումը կարող է կատարվել միայն հաշվարկների ներկայացման եղանակով, օրինակ՝ եկամտային հարկի անձնավորված հաշվարկի ներկայացմամբ, </w:t>
      </w:r>
    </w:p>
    <w:p w:rsidR="002C297F" w:rsidRPr="003C5104" w:rsidRDefault="002C297F" w:rsidP="003C5104">
      <w:pPr>
        <w:numPr>
          <w:ilvl w:val="0"/>
          <w:numId w:val="3"/>
        </w:numPr>
        <w:tabs>
          <w:tab w:val="left" w:pos="851"/>
          <w:tab w:val="left" w:pos="993"/>
        </w:tabs>
        <w:spacing w:after="0" w:line="276" w:lineRule="auto"/>
        <w:ind w:left="0"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Arial"/>
          <w:sz w:val="24"/>
          <w:szCs w:val="24"/>
          <w:lang w:val="hy-AM"/>
        </w:rPr>
        <w:t>օրենսգրքի 53-րդ հոդվածի 10-րդ մ</w:t>
      </w:r>
      <w:r w:rsidRPr="003C5104">
        <w:rPr>
          <w:rFonts w:ascii="GHEA Grapalat" w:eastAsia="Calibri" w:hAnsi="GHEA Grapalat" w:cs="Times New Roman"/>
          <w:sz w:val="24"/>
          <w:szCs w:val="24"/>
          <w:lang w:val="hy-AM"/>
        </w:rPr>
        <w:t>ասի 2-րդ կետի համաձայն՝ հարկային հաշվարկներ չեն կարող ներկայացվել, եթե հարկային հաշվարկը վերաբերում է այն հաշվետու ժամանակաշրջանին, որի ստուգումը՝ տվյալ հարկատեսակի մասով, սկսվել է, սակայն հաշվարկի ներկայացման օրը ստուգման ընթացքը կասեցված է: Ստացվում է, որ ստուգման մեջ գտնվող հարկ վճարողները կարող են ներկայացնել ստուգվող հաշվետու ժամանակաշրջանին վերաբերող հարկային հաշվարկներ, բայց չեն կարող հաշվարկները ներկայացնել, եթե հաշվարկի ներկայացման օրը ստուգման ընթացքը կասեցված է,</w:t>
      </w:r>
    </w:p>
    <w:p w:rsidR="002C297F" w:rsidRPr="003C5104" w:rsidRDefault="002C297F" w:rsidP="003C5104">
      <w:pPr>
        <w:numPr>
          <w:ilvl w:val="0"/>
          <w:numId w:val="3"/>
        </w:numPr>
        <w:tabs>
          <w:tab w:val="left" w:pos="851"/>
          <w:tab w:val="left" w:pos="993"/>
        </w:tabs>
        <w:spacing w:after="0" w:line="276" w:lineRule="auto"/>
        <w:ind w:left="0" w:firstLine="567"/>
        <w:contextualSpacing/>
        <w:jc w:val="both"/>
        <w:rPr>
          <w:rFonts w:ascii="GHEA Grapalat" w:eastAsia="Times New Roman" w:hAnsi="GHEA Grapalat" w:cs="Times New Roman"/>
          <w:sz w:val="24"/>
          <w:szCs w:val="24"/>
          <w:lang w:val="hy-AM"/>
        </w:rPr>
      </w:pPr>
      <w:r w:rsidRPr="003C5104">
        <w:rPr>
          <w:rFonts w:ascii="GHEA Grapalat" w:eastAsia="Calibri" w:hAnsi="GHEA Grapalat" w:cs="Arial"/>
          <w:sz w:val="24"/>
          <w:szCs w:val="24"/>
          <w:lang w:val="hy-AM"/>
        </w:rPr>
        <w:t>օրենսգրքի 53-րդ հոդվածի 11-րդ մասի 2-րդ կետի համաձայն՝ ավելացված արժեքի հարկի մասով հարկային հաշվարկներ չեն կարող ներկայացվել նաև այն դեպքերում, եթե հարկային հաշվարկը վերաբերում է այն հաշվետու ժամանակաշրջանին, որի ուսումնասիրությունը՝ միասնական հաշվին մուտքագրման ենթակա գումարների հիմնավորվածության ուսումնասիրության նպատակով, սկսվել է, սակայն հաշվարկի ներկայացման օրը ուսումնասիրության ընթացքը կասեցված է: Խնդիրն այն է, որ ուսումնասիրության ընթացքում չի արգելվում հարկ վճարողի կողմից հարկային հաշվարկներ ներկայացնել, մինչդեռ ուսումնասիրության ընթացքը կասեցված լինելու պարագայում արգելվում է հարկային հաշվարկների ներկայացումը,</w:t>
      </w:r>
    </w:p>
    <w:p w:rsidR="002C297F" w:rsidRPr="003C5104" w:rsidRDefault="002C297F" w:rsidP="003C5104">
      <w:pPr>
        <w:numPr>
          <w:ilvl w:val="0"/>
          <w:numId w:val="3"/>
        </w:numPr>
        <w:tabs>
          <w:tab w:val="left" w:pos="851"/>
          <w:tab w:val="left" w:pos="993"/>
        </w:tabs>
        <w:spacing w:after="0" w:line="276" w:lineRule="auto"/>
        <w:ind w:left="0"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 xml:space="preserve">օրենսգրքի 308-րդ հոդվածի 1-ին մասի 2-րդ կետի համաձայն՝ հարկային մարմինը հարկ վճարողների իրազեկման նպատակով Կառավարության սահմանած ձևով և կարգով հարկային մարմնի պաշտոնական ինտերնետային կայքում հրապարակում է առաջին 1000 խոշոր հարկ վճարողների ցանկերը և հարկային տարվա սկզբից նրանց վճարած հարկերի մեծությունները` հաշվարկված աճողական կարգով: Անհրաժեշտություն է առաջացել օրենսգրքում հստակեցնել, </w:t>
      </w:r>
      <w:r w:rsidRPr="003C5104">
        <w:rPr>
          <w:rFonts w:ascii="GHEA Grapalat" w:eastAsia="Times New Roman" w:hAnsi="GHEA Grapalat" w:cs="Times New Roman"/>
          <w:sz w:val="24"/>
          <w:szCs w:val="24"/>
          <w:lang w:val="hy-AM"/>
        </w:rPr>
        <w:lastRenderedPageBreak/>
        <w:t xml:space="preserve">որ նշված ցանկում ներառվում է նաև վճարված վճարների վերաբերյալ տեղեկատվությունը: Բացի այդ օրենսգրքի 308-րդ հոդվածի 1-ին մասի 1-ին կետի «ե.1» ենթակետի համաձայն՝ հրապարակվում են նաև մետաղական օգտակար հանածոյի արդյունահանման թույլտվություն ստացած ընդերքօգտագործող հարկ վճարողների՝ տարվա արդյունքներով վճարած հարկերի և վճարների ցանկերը, արտահանած ապրանքների ցանկերը՝ արժեքային, բնաիրային և քանակական չափերով: Խնդիրն այն է, որ նշված ցանկերի հրապարակման համար կիրառվում է նաև «բնաիրային չափ» հասկացությունը, որը իրավական որոշակիության </w:t>
      </w:r>
      <w:r w:rsidRPr="003C5104">
        <w:rPr>
          <w:rFonts w:ascii="GHEA Grapalat" w:eastAsia="Times New Roman" w:hAnsi="GHEA Grapalat" w:cs="Times New Roman"/>
          <w:sz w:val="24"/>
          <w:szCs w:val="24"/>
          <w:lang w:val="hy-AM" w:eastAsia="ru-RU"/>
        </w:rPr>
        <w:t>սկզբունքի պահանջների պահպանման տեսանկյունից</w:t>
      </w:r>
      <w:r w:rsidRPr="003C5104">
        <w:rPr>
          <w:rFonts w:ascii="GHEA Grapalat" w:eastAsia="Times New Roman" w:hAnsi="GHEA Grapalat" w:cs="Times New Roman"/>
          <w:sz w:val="24"/>
          <w:szCs w:val="24"/>
          <w:lang w:val="hy-AM"/>
        </w:rPr>
        <w:t xml:space="preserve"> </w:t>
      </w:r>
      <w:r w:rsidRPr="003C5104">
        <w:rPr>
          <w:rFonts w:ascii="GHEA Grapalat" w:eastAsia="Times New Roman" w:hAnsi="GHEA Grapalat" w:cs="Times New Roman"/>
          <w:sz w:val="24"/>
          <w:szCs w:val="24"/>
          <w:lang w:val="hy-AM" w:eastAsia="ru-RU"/>
        </w:rPr>
        <w:t>խնդրահարույց է, բացակայում է այդ հասկացության սահմանումը, ինչպես նաև հարկային մարմնում առկա չէ արտահանած ապրանքների բնաիրային չափերի մասով տեղեկատվություն,</w:t>
      </w:r>
    </w:p>
    <w:p w:rsidR="000D104C" w:rsidRPr="003C5104" w:rsidRDefault="002C297F" w:rsidP="003C5104">
      <w:pPr>
        <w:numPr>
          <w:ilvl w:val="0"/>
          <w:numId w:val="3"/>
        </w:numPr>
        <w:tabs>
          <w:tab w:val="left" w:pos="851"/>
          <w:tab w:val="left" w:pos="993"/>
        </w:tabs>
        <w:spacing w:after="0" w:line="276" w:lineRule="auto"/>
        <w:ind w:left="0"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2019թ. հունվարի 1-ից ուժի մեջ է մտել ՀՀ հարկային օրենսգրքով նախատեսված հորիզո</w:t>
      </w:r>
      <w:r w:rsidR="009F2E2E"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նական մոնիթորինգին վերաբերող դրույթները, սակայն մինչ օրս որևէ հարկ վճարող ցանկություն չի հայտնել հորիզոնական մոնիտորինգի համակարգից օգտվելու համար: Առկա վիճակը գնահատելու նպատակով` իրականացվել է համակարգի համակողմանի վերլուծություն, մասնավորապես` ուսումնասիրվել է միջազգային փորձը, գնահատվել է ՀՀ-ում ներկա իրավիճակը և</w:t>
      </w:r>
      <w:r w:rsidR="000D104C" w:rsidRPr="003C5104">
        <w:rPr>
          <w:rFonts w:ascii="GHEA Grapalat" w:eastAsia="Times New Roman" w:hAnsi="GHEA Grapalat" w:cs="Times New Roman"/>
          <w:sz w:val="24"/>
          <w:szCs w:val="24"/>
          <w:lang w:val="hy-AM"/>
        </w:rPr>
        <w:t xml:space="preserve"> համակարգի գործարկման խնդիրները, ինչպես նաև հաշվի է առնվել Համաշխարհային Բանկի կողմից՝ Միացյալ Թագավորության կառավարության «Լավ կառա</w:t>
      </w:r>
      <w:r w:rsidR="004824C6" w:rsidRPr="003C5104">
        <w:rPr>
          <w:rFonts w:ascii="GHEA Grapalat" w:eastAsia="Times New Roman" w:hAnsi="GHEA Grapalat" w:cs="Times New Roman"/>
          <w:sz w:val="24"/>
          <w:szCs w:val="24"/>
          <w:lang w:val="hy-AM"/>
        </w:rPr>
        <w:softHyphen/>
      </w:r>
      <w:r w:rsidR="000D104C" w:rsidRPr="003C5104">
        <w:rPr>
          <w:rFonts w:ascii="GHEA Grapalat" w:eastAsia="Times New Roman" w:hAnsi="GHEA Grapalat" w:cs="Times New Roman"/>
          <w:sz w:val="24"/>
          <w:szCs w:val="24"/>
          <w:lang w:val="hy-AM"/>
        </w:rPr>
        <w:t>վարման հիմնադրամի» աջակցությամբ իրականացված՝ Պետական եկամուտների կոմիտեում հորիզոնական մոնիթորինգի նպատակահարմարության վերաբերյալ իրագործելիության վերլուծությունը։ Վերոնշյալի հիման վրա առանձնացվել են մի շարք հիմնարար խնդիրներ, որոնց առկայությունը հնարավորություն չի տալիս</w:t>
      </w:r>
      <w:r w:rsidR="001953D3" w:rsidRPr="003C5104">
        <w:rPr>
          <w:rFonts w:ascii="GHEA Grapalat" w:eastAsia="Times New Roman" w:hAnsi="GHEA Grapalat" w:cs="Times New Roman"/>
          <w:sz w:val="24"/>
          <w:szCs w:val="24"/>
          <w:lang w:val="hy-AM"/>
        </w:rPr>
        <w:t xml:space="preserve"> ներկա փուլում</w:t>
      </w:r>
      <w:r w:rsidR="000D104C" w:rsidRPr="003C5104">
        <w:rPr>
          <w:rFonts w:ascii="GHEA Grapalat" w:eastAsia="Times New Roman" w:hAnsi="GHEA Grapalat" w:cs="Times New Roman"/>
          <w:sz w:val="24"/>
          <w:szCs w:val="24"/>
          <w:lang w:val="hy-AM"/>
        </w:rPr>
        <w:t xml:space="preserve"> հորիզոնական մոնիթորինգի </w:t>
      </w:r>
      <w:r w:rsidR="00A90081" w:rsidRPr="003C5104">
        <w:rPr>
          <w:rFonts w:ascii="GHEA Grapalat" w:eastAsia="Times New Roman" w:hAnsi="GHEA Grapalat" w:cs="Times New Roman"/>
          <w:sz w:val="24"/>
          <w:szCs w:val="24"/>
          <w:lang w:val="hy-AM"/>
        </w:rPr>
        <w:t>ներդրումը դարձնել գերակա խնդիր։ Մանավորապես՝</w:t>
      </w:r>
      <w:r w:rsidR="000D104C" w:rsidRPr="003C5104">
        <w:rPr>
          <w:rFonts w:ascii="GHEA Grapalat" w:eastAsia="Times New Roman" w:hAnsi="GHEA Grapalat" w:cs="Times New Roman"/>
          <w:sz w:val="24"/>
          <w:szCs w:val="24"/>
          <w:lang w:val="hy-AM"/>
        </w:rPr>
        <w:t xml:space="preserve"> </w:t>
      </w:r>
    </w:p>
    <w:p w:rsidR="00A90081" w:rsidRPr="003C5104" w:rsidRDefault="00A90081"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1</w:t>
      </w:r>
      <w:r w:rsidR="00C02A0D" w:rsidRPr="003C5104">
        <w:rPr>
          <w:rFonts w:ascii="Cambria Math" w:eastAsia="Times New Roman" w:hAnsi="Cambria Math" w:cs="Times New Roman"/>
          <w:sz w:val="24"/>
          <w:szCs w:val="24"/>
          <w:lang w:val="hy-AM"/>
        </w:rPr>
        <w:t>․</w:t>
      </w:r>
      <w:r w:rsidRPr="003C5104">
        <w:rPr>
          <w:rFonts w:ascii="GHEA Grapalat" w:eastAsia="Times New Roman" w:hAnsi="GHEA Grapalat" w:cs="Times New Roman"/>
          <w:sz w:val="24"/>
          <w:szCs w:val="24"/>
          <w:lang w:val="hy-AM"/>
        </w:rPr>
        <w:tab/>
        <w:t xml:space="preserve">վերլուծությունները ցույց են տվել, որ </w:t>
      </w:r>
      <w:r w:rsidR="00164D87" w:rsidRPr="003C5104">
        <w:rPr>
          <w:rFonts w:ascii="GHEA Grapalat" w:eastAsia="Times New Roman" w:hAnsi="GHEA Grapalat" w:cs="Times New Roman"/>
          <w:sz w:val="24"/>
          <w:szCs w:val="24"/>
          <w:lang w:val="hy-AM"/>
        </w:rPr>
        <w:t>հորիզոնական մոնիթորինգն առավել նպատա</w:t>
      </w:r>
      <w:r w:rsidR="004824C6" w:rsidRPr="003C5104">
        <w:rPr>
          <w:rFonts w:ascii="GHEA Grapalat" w:eastAsia="Times New Roman" w:hAnsi="GHEA Grapalat" w:cs="Times New Roman"/>
          <w:sz w:val="24"/>
          <w:szCs w:val="24"/>
          <w:lang w:val="hy-AM"/>
        </w:rPr>
        <w:softHyphen/>
      </w:r>
      <w:r w:rsidR="00164D87" w:rsidRPr="003C5104">
        <w:rPr>
          <w:rFonts w:ascii="GHEA Grapalat" w:eastAsia="Times New Roman" w:hAnsi="GHEA Grapalat" w:cs="Times New Roman"/>
          <w:sz w:val="24"/>
          <w:szCs w:val="24"/>
          <w:lang w:val="hy-AM"/>
        </w:rPr>
        <w:t xml:space="preserve">կահարմար է իրականացնել այն երկրներում, որտեղ հարկերից միտումնավոր խուսափման դեպքերի մակարդակը </w:t>
      </w:r>
      <w:r w:rsidR="000C0201" w:rsidRPr="003C5104">
        <w:rPr>
          <w:rFonts w:ascii="GHEA Grapalat" w:eastAsia="Times New Roman" w:hAnsi="GHEA Grapalat" w:cs="Times New Roman"/>
          <w:sz w:val="24"/>
          <w:szCs w:val="24"/>
          <w:lang w:val="hy-AM"/>
        </w:rPr>
        <w:t>բավականին ցածր է</w:t>
      </w:r>
      <w:r w:rsidR="00164D87" w:rsidRPr="003C5104">
        <w:rPr>
          <w:rFonts w:ascii="GHEA Grapalat" w:eastAsia="Times New Roman" w:hAnsi="GHEA Grapalat" w:cs="Times New Roman"/>
          <w:sz w:val="24"/>
          <w:szCs w:val="24"/>
          <w:lang w:val="hy-AM"/>
        </w:rPr>
        <w:t xml:space="preserve">, </w:t>
      </w:r>
      <w:r w:rsidR="000C0201" w:rsidRPr="003C5104">
        <w:rPr>
          <w:rFonts w:ascii="GHEA Grapalat" w:eastAsia="Times New Roman" w:hAnsi="GHEA Grapalat" w:cs="Times New Roman"/>
          <w:sz w:val="24"/>
          <w:szCs w:val="24"/>
          <w:lang w:val="hy-AM"/>
        </w:rPr>
        <w:t>հակառակ պարագայում դ</w:t>
      </w:r>
      <w:r w:rsidR="00164D87" w:rsidRPr="003C5104">
        <w:rPr>
          <w:rFonts w:ascii="GHEA Grapalat" w:eastAsia="Times New Roman" w:hAnsi="GHEA Grapalat" w:cs="Times New Roman"/>
          <w:sz w:val="24"/>
          <w:szCs w:val="24"/>
          <w:lang w:val="hy-AM"/>
        </w:rPr>
        <w:t xml:space="preserve">ժվար է </w:t>
      </w:r>
      <w:r w:rsidR="000C0201" w:rsidRPr="003C5104">
        <w:rPr>
          <w:rFonts w:ascii="GHEA Grapalat" w:eastAsia="Times New Roman" w:hAnsi="GHEA Grapalat" w:cs="Times New Roman"/>
          <w:sz w:val="24"/>
          <w:szCs w:val="24"/>
          <w:lang w:val="hy-AM"/>
        </w:rPr>
        <w:t>մո</w:t>
      </w:r>
      <w:r w:rsidR="00164D87" w:rsidRPr="003C5104">
        <w:rPr>
          <w:rFonts w:ascii="GHEA Grapalat" w:eastAsia="Times New Roman" w:hAnsi="GHEA Grapalat" w:cs="Times New Roman"/>
          <w:sz w:val="24"/>
          <w:szCs w:val="24"/>
          <w:lang w:val="hy-AM"/>
        </w:rPr>
        <w:t>նիթորինգի իրականացումը</w:t>
      </w:r>
      <w:r w:rsidR="000C0201" w:rsidRPr="003C5104">
        <w:rPr>
          <w:rFonts w:ascii="GHEA Grapalat" w:eastAsia="Times New Roman" w:hAnsi="GHEA Grapalat" w:cs="Times New Roman"/>
          <w:sz w:val="24"/>
          <w:szCs w:val="24"/>
          <w:lang w:val="hy-AM"/>
        </w:rPr>
        <w:t xml:space="preserve">, ինչը չի </w:t>
      </w:r>
      <w:r w:rsidR="00164D87" w:rsidRPr="003C5104">
        <w:rPr>
          <w:rFonts w:ascii="GHEA Grapalat" w:eastAsia="Times New Roman" w:hAnsi="GHEA Grapalat" w:cs="Times New Roman"/>
          <w:sz w:val="24"/>
          <w:szCs w:val="24"/>
          <w:lang w:val="hy-AM"/>
        </w:rPr>
        <w:t>ապահովի համապատասխան արդյունավետություն</w:t>
      </w:r>
      <w:r w:rsidR="00164D87" w:rsidRPr="003C5104">
        <w:rPr>
          <w:rFonts w:ascii="Cambria Math" w:eastAsia="Times New Roman" w:hAnsi="Cambria Math" w:cs="Times New Roman"/>
          <w:sz w:val="24"/>
          <w:szCs w:val="24"/>
          <w:lang w:val="hy-AM"/>
        </w:rPr>
        <w:t>,</w:t>
      </w:r>
      <w:r w:rsidRPr="003C5104">
        <w:rPr>
          <w:rFonts w:ascii="GHEA Grapalat" w:eastAsia="Times New Roman" w:hAnsi="GHEA Grapalat" w:cs="Times New Roman"/>
          <w:sz w:val="24"/>
          <w:szCs w:val="24"/>
          <w:lang w:val="hy-AM"/>
        </w:rPr>
        <w:t xml:space="preserve"> </w:t>
      </w:r>
    </w:p>
    <w:p w:rsidR="00850BEC" w:rsidRPr="003C5104" w:rsidRDefault="00850BEC"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2</w:t>
      </w:r>
      <w:r w:rsidR="00C02A0D" w:rsidRPr="003C5104">
        <w:rPr>
          <w:rFonts w:ascii="GHEA Grapalat" w:eastAsia="Times New Roman" w:hAnsi="GHEA Grapalat" w:cs="Times New Roman"/>
          <w:sz w:val="24"/>
          <w:szCs w:val="24"/>
          <w:lang w:val="hy-AM"/>
        </w:rPr>
        <w:t>․</w:t>
      </w:r>
      <w:r w:rsidRPr="003C5104">
        <w:rPr>
          <w:rFonts w:ascii="GHEA Grapalat" w:eastAsia="Times New Roman" w:hAnsi="GHEA Grapalat" w:cs="Times New Roman"/>
          <w:sz w:val="24"/>
          <w:szCs w:val="24"/>
          <w:lang w:val="hy-AM"/>
        </w:rPr>
        <w:tab/>
        <w:t>hորիզոնական մոնիթորինգի համակարգի գործարկման համար պահանջվում է զգալի աշխատանքային, մարդկային և նյո</w:t>
      </w:r>
      <w:r w:rsidR="00DE3FE2" w:rsidRPr="003C5104">
        <w:rPr>
          <w:rFonts w:ascii="GHEA Grapalat" w:eastAsia="Times New Roman" w:hAnsi="GHEA Grapalat" w:cs="Times New Roman"/>
          <w:sz w:val="24"/>
          <w:szCs w:val="24"/>
          <w:lang w:val="hy-AM"/>
        </w:rPr>
        <w:t>ւթական ռեսուրսներ։ Մասնավորապես՝</w:t>
      </w:r>
    </w:p>
    <w:p w:rsidR="00850BEC" w:rsidRPr="003C5104" w:rsidRDefault="00850BEC"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ա.</w:t>
      </w:r>
      <w:r w:rsidRPr="003C5104">
        <w:rPr>
          <w:rFonts w:ascii="GHEA Grapalat" w:eastAsia="Times New Roman" w:hAnsi="GHEA Grapalat" w:cs="Times New Roman"/>
          <w:sz w:val="24"/>
          <w:szCs w:val="24"/>
          <w:lang w:val="hy-AM"/>
        </w:rPr>
        <w:tab/>
      </w:r>
      <w:r w:rsidR="000C0201" w:rsidRPr="003C5104">
        <w:rPr>
          <w:rFonts w:ascii="GHEA Grapalat" w:eastAsia="Times New Roman" w:hAnsi="GHEA Grapalat" w:cs="Times New Roman"/>
          <w:sz w:val="24"/>
          <w:szCs w:val="24"/>
          <w:lang w:val="hy-AM"/>
        </w:rPr>
        <w:t xml:space="preserve"> </w:t>
      </w:r>
      <w:r w:rsidRPr="003C5104">
        <w:rPr>
          <w:rFonts w:ascii="GHEA Grapalat" w:eastAsia="Times New Roman" w:hAnsi="GHEA Grapalat" w:cs="Times New Roman"/>
          <w:sz w:val="24"/>
          <w:szCs w:val="24"/>
          <w:lang w:val="hy-AM"/>
        </w:rPr>
        <w:t>կազմակերպությունների և հարկային մարմնի միջև իրական ժամանակում տեղե</w:t>
      </w:r>
      <w:r w:rsidR="0090112A"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կատվության էլեկտրոնային եղանակով փոխանակման նպատակով համապատասխան ծրագրային և տեխնիկական ապահովումներ</w:t>
      </w:r>
      <w:r w:rsidR="000C0201" w:rsidRPr="003C5104">
        <w:rPr>
          <w:rFonts w:ascii="GHEA Grapalat" w:eastAsia="Times New Roman" w:hAnsi="GHEA Grapalat" w:cs="Times New Roman"/>
          <w:sz w:val="24"/>
          <w:szCs w:val="24"/>
          <w:lang w:val="hy-AM"/>
        </w:rPr>
        <w:t xml:space="preserve">ը </w:t>
      </w:r>
      <w:r w:rsidRPr="003C5104">
        <w:rPr>
          <w:rFonts w:ascii="GHEA Grapalat" w:eastAsia="Times New Roman" w:hAnsi="GHEA Grapalat" w:cs="Times New Roman"/>
          <w:sz w:val="24"/>
          <w:szCs w:val="24"/>
          <w:lang w:val="hy-AM"/>
        </w:rPr>
        <w:t>կպահանջ</w:t>
      </w:r>
      <w:r w:rsidR="000C0201" w:rsidRPr="003C5104">
        <w:rPr>
          <w:rFonts w:ascii="GHEA Grapalat" w:eastAsia="Times New Roman" w:hAnsi="GHEA Grapalat" w:cs="Times New Roman"/>
          <w:sz w:val="24"/>
          <w:szCs w:val="24"/>
          <w:lang w:val="hy-AM"/>
        </w:rPr>
        <w:t>են</w:t>
      </w:r>
      <w:r w:rsidRPr="003C5104">
        <w:rPr>
          <w:rFonts w:ascii="GHEA Grapalat" w:eastAsia="Times New Roman" w:hAnsi="GHEA Grapalat" w:cs="Times New Roman"/>
          <w:sz w:val="24"/>
          <w:szCs w:val="24"/>
          <w:lang w:val="hy-AM"/>
        </w:rPr>
        <w:t xml:space="preserve"> համապատասխան ֆինանսական </w:t>
      </w:r>
      <w:r w:rsidR="0090112A" w:rsidRPr="003C5104">
        <w:rPr>
          <w:rFonts w:ascii="GHEA Grapalat" w:eastAsia="Times New Roman" w:hAnsi="GHEA Grapalat" w:cs="Times New Roman"/>
          <w:sz w:val="24"/>
          <w:szCs w:val="24"/>
          <w:lang w:val="hy-AM"/>
        </w:rPr>
        <w:t xml:space="preserve">և աշխատանքային </w:t>
      </w:r>
      <w:r w:rsidR="000C0201" w:rsidRPr="003C5104">
        <w:rPr>
          <w:rFonts w:ascii="GHEA Grapalat" w:eastAsia="Times New Roman" w:hAnsi="GHEA Grapalat" w:cs="Times New Roman"/>
          <w:sz w:val="24"/>
          <w:szCs w:val="24"/>
          <w:lang w:val="hy-AM"/>
        </w:rPr>
        <w:t xml:space="preserve">ռեսուրսներ, և </w:t>
      </w:r>
      <w:r w:rsidRPr="003C5104">
        <w:rPr>
          <w:rFonts w:ascii="GHEA Grapalat" w:eastAsia="Times New Roman" w:hAnsi="GHEA Grapalat" w:cs="Times New Roman"/>
          <w:sz w:val="24"/>
          <w:szCs w:val="24"/>
          <w:lang w:val="hy-AM"/>
        </w:rPr>
        <w:t xml:space="preserve">եթե </w:t>
      </w:r>
      <w:r w:rsidR="00D361E1" w:rsidRPr="003C5104">
        <w:rPr>
          <w:rFonts w:ascii="GHEA Grapalat" w:eastAsia="Times New Roman" w:hAnsi="GHEA Grapalat" w:cs="Times New Roman"/>
          <w:sz w:val="24"/>
          <w:szCs w:val="24"/>
          <w:lang w:val="hy-AM"/>
        </w:rPr>
        <w:t>մոնիթ</w:t>
      </w:r>
      <w:r w:rsidR="000C0201" w:rsidRPr="003C5104">
        <w:rPr>
          <w:rFonts w:ascii="GHEA Grapalat" w:eastAsia="Times New Roman" w:hAnsi="GHEA Grapalat" w:cs="Times New Roman"/>
          <w:sz w:val="24"/>
          <w:szCs w:val="24"/>
          <w:lang w:val="hy-AM"/>
        </w:rPr>
        <w:t xml:space="preserve">որինգի շրջանակները լինեն խիստ սահմանափակ, </w:t>
      </w:r>
      <w:r w:rsidRPr="003C5104">
        <w:rPr>
          <w:rFonts w:ascii="GHEA Grapalat" w:eastAsia="Times New Roman" w:hAnsi="GHEA Grapalat" w:cs="Times New Roman"/>
          <w:sz w:val="24"/>
          <w:szCs w:val="24"/>
          <w:lang w:val="hy-AM"/>
        </w:rPr>
        <w:t xml:space="preserve"> կատարված ծախսերը կարող են գնահատվել ոչ արդյունավետ,</w:t>
      </w:r>
    </w:p>
    <w:p w:rsidR="00850BEC" w:rsidRPr="003C5104" w:rsidRDefault="00850BEC"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բ.</w:t>
      </w:r>
      <w:r w:rsidR="000C0201" w:rsidRPr="003C5104">
        <w:rPr>
          <w:rFonts w:ascii="GHEA Grapalat" w:eastAsia="Times New Roman" w:hAnsi="GHEA Grapalat" w:cs="Times New Roman"/>
          <w:sz w:val="24"/>
          <w:szCs w:val="24"/>
          <w:lang w:val="hy-AM"/>
        </w:rPr>
        <w:t xml:space="preserve"> </w:t>
      </w:r>
      <w:r w:rsidRPr="003C5104">
        <w:rPr>
          <w:rFonts w:ascii="GHEA Grapalat" w:eastAsia="Times New Roman" w:hAnsi="GHEA Grapalat" w:cs="Times New Roman"/>
          <w:sz w:val="24"/>
          <w:szCs w:val="24"/>
          <w:lang w:val="hy-AM"/>
        </w:rPr>
        <w:t>համակարգի ներդրմամբ պայմանավորված առաջանում են գործառույթների կրկնութ</w:t>
      </w:r>
      <w:r w:rsidR="0090112A"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յուններ, ինչը կարող է բերել այդ գործառույթների անարդյունավետության:</w:t>
      </w:r>
    </w:p>
    <w:p w:rsidR="002C297F" w:rsidRPr="003C5104" w:rsidRDefault="00850BEC"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3</w:t>
      </w:r>
      <w:r w:rsidR="00C02A0D" w:rsidRPr="003C5104">
        <w:rPr>
          <w:rFonts w:ascii="Cambria Math" w:eastAsia="Times New Roman" w:hAnsi="Cambria Math" w:cs="Times New Roman"/>
          <w:sz w:val="24"/>
          <w:szCs w:val="24"/>
          <w:lang w:val="hy-AM"/>
        </w:rPr>
        <w:t>․</w:t>
      </w:r>
      <w:r w:rsidRPr="003C5104">
        <w:rPr>
          <w:rFonts w:ascii="GHEA Grapalat" w:eastAsia="Times New Roman" w:hAnsi="GHEA Grapalat" w:cs="Times New Roman"/>
          <w:sz w:val="24"/>
          <w:szCs w:val="24"/>
          <w:lang w:val="hy-AM"/>
        </w:rPr>
        <w:tab/>
      </w:r>
      <w:r w:rsidR="00D361E1" w:rsidRPr="003C5104">
        <w:rPr>
          <w:rFonts w:ascii="GHEA Grapalat" w:eastAsia="Times New Roman" w:hAnsi="GHEA Grapalat" w:cs="Times New Roman"/>
          <w:sz w:val="24"/>
          <w:szCs w:val="24"/>
          <w:lang w:val="hy-AM"/>
        </w:rPr>
        <w:t>Հորիզոնական մոնիթ</w:t>
      </w:r>
      <w:r w:rsidR="002C297F" w:rsidRPr="003C5104">
        <w:rPr>
          <w:rFonts w:ascii="GHEA Grapalat" w:eastAsia="Times New Roman" w:hAnsi="GHEA Grapalat" w:cs="Times New Roman"/>
          <w:sz w:val="24"/>
          <w:szCs w:val="24"/>
          <w:lang w:val="hy-AM"/>
        </w:rPr>
        <w:t>որինգի համակարգը իրենից ենթադրում է հարկային մարմնի և հարկ վճարողների միջև կամավորության սկզբունքով կնքված փոխհամագոր</w:t>
      </w:r>
      <w:r w:rsidR="0090112A"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ծակ</w:t>
      </w:r>
      <w:r w:rsidR="0090112A"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ցության համաձայ</w:t>
      </w:r>
      <w:r w:rsidR="0090112A"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նագրի հիման վրա հարկային մարմնի կողմից իրականացվող սպասարկման և ընթացիկ հսկողության համակարգ:</w:t>
      </w:r>
      <w:r w:rsidR="0090112A" w:rsidRPr="003C5104">
        <w:rPr>
          <w:rFonts w:ascii="GHEA Grapalat" w:eastAsia="Times New Roman" w:hAnsi="GHEA Grapalat" w:cs="Times New Roman"/>
          <w:sz w:val="24"/>
          <w:szCs w:val="24"/>
          <w:lang w:val="hy-AM"/>
        </w:rPr>
        <w:t xml:space="preserve"> </w:t>
      </w:r>
      <w:r w:rsidR="009F2E2E" w:rsidRPr="003C5104">
        <w:rPr>
          <w:rFonts w:ascii="GHEA Grapalat" w:eastAsia="Times New Roman" w:hAnsi="GHEA Grapalat" w:cs="Times New Roman"/>
          <w:sz w:val="24"/>
          <w:szCs w:val="24"/>
          <w:lang w:val="hy-AM"/>
        </w:rPr>
        <w:t>Պ</w:t>
      </w:r>
      <w:r w:rsidR="002C297F" w:rsidRPr="003C5104">
        <w:rPr>
          <w:rFonts w:ascii="GHEA Grapalat" w:eastAsia="Times New Roman" w:hAnsi="GHEA Grapalat" w:cs="Times New Roman"/>
          <w:sz w:val="24"/>
          <w:szCs w:val="24"/>
          <w:lang w:val="hy-AM"/>
        </w:rPr>
        <w:t>իլոտային եղանակով հորիզոնական մոնիթո</w:t>
      </w:r>
      <w:r w:rsidR="0090112A"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րինգ</w:t>
      </w:r>
      <w:r w:rsidR="0090112A" w:rsidRPr="003C5104">
        <w:rPr>
          <w:rFonts w:ascii="GHEA Grapalat" w:eastAsia="Times New Roman" w:hAnsi="GHEA Grapalat" w:cs="Times New Roman"/>
          <w:sz w:val="24"/>
          <w:szCs w:val="24"/>
          <w:lang w:val="hy-AM"/>
        </w:rPr>
        <w:t>ի համակարգի փորձարկ</w:t>
      </w:r>
      <w:r w:rsidR="00CB3214" w:rsidRPr="003C5104">
        <w:rPr>
          <w:rFonts w:ascii="GHEA Grapalat" w:eastAsia="Times New Roman" w:hAnsi="GHEA Grapalat" w:cs="Times New Roman"/>
          <w:sz w:val="24"/>
          <w:szCs w:val="24"/>
          <w:lang w:val="hy-AM"/>
        </w:rPr>
        <w:t xml:space="preserve">ումը </w:t>
      </w:r>
      <w:r w:rsidR="00D361E1" w:rsidRPr="003C5104">
        <w:rPr>
          <w:rFonts w:ascii="GHEA Grapalat" w:eastAsia="Times New Roman" w:hAnsi="GHEA Grapalat" w:cs="Times New Roman"/>
          <w:sz w:val="24"/>
          <w:szCs w:val="24"/>
          <w:lang w:val="hy-AM"/>
        </w:rPr>
        <w:t>ի հայտ բերեց</w:t>
      </w:r>
      <w:r w:rsidR="00CB3214" w:rsidRPr="003C5104">
        <w:rPr>
          <w:rFonts w:ascii="GHEA Grapalat" w:eastAsia="Times New Roman" w:hAnsi="GHEA Grapalat" w:cs="Times New Roman"/>
          <w:sz w:val="24"/>
          <w:szCs w:val="24"/>
          <w:lang w:val="hy-AM"/>
        </w:rPr>
        <w:t xml:space="preserve"> </w:t>
      </w:r>
      <w:r w:rsidR="002C297F" w:rsidRPr="003C5104">
        <w:rPr>
          <w:rFonts w:ascii="GHEA Grapalat" w:eastAsia="Times New Roman" w:hAnsi="GHEA Grapalat" w:cs="Times New Roman"/>
          <w:sz w:val="24"/>
          <w:szCs w:val="24"/>
          <w:lang w:val="hy-AM"/>
        </w:rPr>
        <w:t>էլեկտրոնային փաս</w:t>
      </w:r>
      <w:r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տաթղթաշրջա</w:t>
      </w:r>
      <w:r w:rsidR="00CB3214"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նա</w:t>
      </w:r>
      <w:r w:rsidR="00CB3214"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 xml:space="preserve">ռությանը (այդ </w:t>
      </w:r>
      <w:r w:rsidR="002C297F" w:rsidRPr="003C5104">
        <w:rPr>
          <w:rFonts w:ascii="GHEA Grapalat" w:eastAsia="Times New Roman" w:hAnsi="GHEA Grapalat" w:cs="Times New Roman"/>
          <w:sz w:val="24"/>
          <w:szCs w:val="24"/>
          <w:lang w:val="hy-AM"/>
        </w:rPr>
        <w:lastRenderedPageBreak/>
        <w:t>թվում` գործարքների փաստաթղթավորմանը) և հաշվա</w:t>
      </w:r>
      <w:r w:rsidRPr="003C5104">
        <w:rPr>
          <w:rFonts w:ascii="GHEA Grapalat" w:eastAsia="Times New Roman" w:hAnsi="GHEA Grapalat" w:cs="Times New Roman"/>
          <w:sz w:val="24"/>
          <w:szCs w:val="24"/>
          <w:lang w:val="hy-AM"/>
        </w:rPr>
        <w:softHyphen/>
      </w:r>
      <w:r w:rsidR="002C297F" w:rsidRPr="003C5104">
        <w:rPr>
          <w:rFonts w:ascii="GHEA Grapalat" w:eastAsia="Times New Roman" w:hAnsi="GHEA Grapalat" w:cs="Times New Roman"/>
          <w:sz w:val="24"/>
          <w:szCs w:val="24"/>
          <w:lang w:val="hy-AM"/>
        </w:rPr>
        <w:t>պահական հաշվառման ծրագրին իրական ժամանակում լրիվ հասանելիությ</w:t>
      </w:r>
      <w:r w:rsidR="00CB3214" w:rsidRPr="003C5104">
        <w:rPr>
          <w:rFonts w:ascii="GHEA Grapalat" w:eastAsia="Times New Roman" w:hAnsi="GHEA Grapalat" w:cs="Times New Roman"/>
          <w:sz w:val="24"/>
          <w:szCs w:val="24"/>
          <w:lang w:val="hy-AM"/>
        </w:rPr>
        <w:t>ա</w:t>
      </w:r>
      <w:r w:rsidR="002C297F" w:rsidRPr="003C5104">
        <w:rPr>
          <w:rFonts w:ascii="GHEA Grapalat" w:eastAsia="Times New Roman" w:hAnsi="GHEA Grapalat" w:cs="Times New Roman"/>
          <w:sz w:val="24"/>
          <w:szCs w:val="24"/>
          <w:lang w:val="hy-AM"/>
        </w:rPr>
        <w:t>ն</w:t>
      </w:r>
      <w:r w:rsidR="00DE3FE2" w:rsidRPr="003C5104">
        <w:rPr>
          <w:rFonts w:ascii="GHEA Grapalat" w:eastAsia="Times New Roman" w:hAnsi="GHEA Grapalat" w:cs="Times New Roman"/>
          <w:sz w:val="24"/>
          <w:szCs w:val="24"/>
          <w:lang w:val="hy-AM"/>
        </w:rPr>
        <w:t xml:space="preserve"> անհնարինության</w:t>
      </w:r>
      <w:r w:rsidR="002C297F" w:rsidRPr="003C5104">
        <w:rPr>
          <w:rFonts w:ascii="GHEA Grapalat" w:eastAsia="Times New Roman" w:hAnsi="GHEA Grapalat" w:cs="Times New Roman"/>
          <w:sz w:val="24"/>
          <w:szCs w:val="24"/>
          <w:lang w:val="hy-AM"/>
        </w:rPr>
        <w:t>, քանի որ.</w:t>
      </w:r>
    </w:p>
    <w:p w:rsidR="002C297F" w:rsidRPr="003C5104" w:rsidRDefault="002C297F" w:rsidP="003C5104">
      <w:pPr>
        <w:tabs>
          <w:tab w:val="left" w:pos="851"/>
          <w:tab w:val="left" w:pos="993"/>
        </w:tabs>
        <w:spacing w:before="240"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 xml:space="preserve">- հարկ վճարողների կողմից կիրառվում </w:t>
      </w:r>
      <w:r w:rsidR="00CB3214" w:rsidRPr="003C5104">
        <w:rPr>
          <w:rFonts w:ascii="GHEA Grapalat" w:eastAsia="Times New Roman" w:hAnsi="GHEA Grapalat" w:cs="Times New Roman"/>
          <w:sz w:val="24"/>
          <w:szCs w:val="24"/>
          <w:lang w:val="hy-AM"/>
        </w:rPr>
        <w:t xml:space="preserve">են </w:t>
      </w:r>
      <w:r w:rsidRPr="003C5104">
        <w:rPr>
          <w:rFonts w:ascii="GHEA Grapalat" w:eastAsia="Times New Roman" w:hAnsi="GHEA Grapalat" w:cs="Times New Roman"/>
          <w:sz w:val="24"/>
          <w:szCs w:val="24"/>
          <w:lang w:val="hy-AM"/>
        </w:rPr>
        <w:t>տարբեր էլեկտրոնային ծրագրեր, հետևաբար</w:t>
      </w:r>
      <w:r w:rsidR="0090112A" w:rsidRPr="003C5104">
        <w:rPr>
          <w:rFonts w:ascii="GHEA Grapalat" w:eastAsia="Times New Roman" w:hAnsi="GHEA Grapalat" w:cs="Times New Roman"/>
          <w:sz w:val="24"/>
          <w:szCs w:val="24"/>
          <w:lang w:val="hy-AM"/>
        </w:rPr>
        <w:t>՝</w:t>
      </w:r>
      <w:r w:rsidRPr="003C5104">
        <w:rPr>
          <w:rFonts w:ascii="GHEA Grapalat" w:eastAsia="Times New Roman" w:hAnsi="GHEA Grapalat" w:cs="Times New Roman"/>
          <w:sz w:val="24"/>
          <w:szCs w:val="24"/>
          <w:lang w:val="hy-AM"/>
        </w:rPr>
        <w:t xml:space="preserve"> անհրաժեշտություն էր առաջանում թե հարկ վճարողի, թե հարկային մարմնի համար ստեղծել մեկ պլատֆորմ (ծրագիր), որում արտացոլված կլինեին ինչպես հարկ վճարողների հաշվապա</w:t>
      </w:r>
      <w:r w:rsidR="0090112A"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հական ձևակերպումները, այնպես էլ դրանց համար հիմք հանդիսացող փաստաթղթերը և պայմանագրերը,</w:t>
      </w:r>
    </w:p>
    <w:p w:rsidR="002C297F" w:rsidRPr="003C5104" w:rsidRDefault="002C297F"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 հարկ վճարողների կողմից կիրառվող էլեկտրոնային ծրագրերում հիմնականում չէին արտացոլվում համաձայնագրով նախատեսված ողջ տեղեկատվությունը, օրինակ` էլեկտրոնային փաստաթղթաշրջանառությունը (այսինքն` հաշվապահական ձևակերպումների համար հիմք հանդիսացող փաստաթղթերի տեսաներածված տարբերակները, պայմանագրերը և այլն),</w:t>
      </w:r>
    </w:p>
    <w:p w:rsidR="002C297F" w:rsidRPr="003C5104" w:rsidRDefault="002C297F"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 խնդիրներ էին առաջանում իրական (օնլայն) հասանելիություն ապահովելու հարցում:</w:t>
      </w:r>
    </w:p>
    <w:p w:rsidR="002C297F" w:rsidRPr="003C5104" w:rsidRDefault="002C297F" w:rsidP="003C5104">
      <w:pPr>
        <w:tabs>
          <w:tab w:val="left" w:pos="851"/>
          <w:tab w:val="left" w:pos="993"/>
        </w:tabs>
        <w:spacing w:after="0" w:line="276"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Բացի այդ, հարկ է նշել, որ 2022թ</w:t>
      </w:r>
      <w:r w:rsidR="009F2E2E" w:rsidRPr="003C5104">
        <w:rPr>
          <w:rFonts w:ascii="Cambria Math" w:eastAsia="Times New Roman" w:hAnsi="Cambria Math" w:cs="Times New Roman"/>
          <w:sz w:val="24"/>
          <w:szCs w:val="24"/>
          <w:lang w:val="hy-AM"/>
        </w:rPr>
        <w:t>․</w:t>
      </w:r>
      <w:r w:rsidRPr="003C5104">
        <w:rPr>
          <w:rFonts w:ascii="GHEA Grapalat" w:eastAsia="Times New Roman" w:hAnsi="GHEA Grapalat" w:cs="Times New Roman"/>
          <w:sz w:val="24"/>
          <w:szCs w:val="24"/>
          <w:lang w:val="hy-AM"/>
        </w:rPr>
        <w:t xml:space="preserve"> հորիզոնական մոնիթորինգ նո</w:t>
      </w:r>
      <w:r w:rsidR="00850BEC" w:rsidRPr="003C5104">
        <w:rPr>
          <w:rFonts w:ascii="GHEA Grapalat" w:eastAsia="Times New Roman" w:hAnsi="GHEA Grapalat" w:cs="Times New Roman"/>
          <w:sz w:val="24"/>
          <w:szCs w:val="24"/>
          <w:lang w:val="hy-AM"/>
        </w:rPr>
        <w:t xml:space="preserve">ւյնպես չի անցկացվելու, քանի որ </w:t>
      </w:r>
      <w:r w:rsidR="001F6108" w:rsidRPr="003C5104">
        <w:rPr>
          <w:rFonts w:ascii="GHEA Grapalat" w:eastAsia="Times New Roman" w:hAnsi="GHEA Grapalat" w:cs="Times New Roman"/>
          <w:sz w:val="24"/>
          <w:szCs w:val="24"/>
          <w:lang w:val="hy-AM"/>
        </w:rPr>
        <w:t xml:space="preserve">սահմանված ժամկետում՝ մինչև 2021թ.-ի հունիսի 30-ը </w:t>
      </w:r>
      <w:r w:rsidRPr="003C5104">
        <w:rPr>
          <w:rFonts w:ascii="GHEA Grapalat" w:eastAsia="Times New Roman" w:hAnsi="GHEA Grapalat" w:cs="Times New Roman"/>
          <w:sz w:val="24"/>
          <w:szCs w:val="24"/>
          <w:lang w:val="hy-AM"/>
        </w:rPr>
        <w:t>դրա անցկացման վերաբերյալ դիմում</w:t>
      </w:r>
      <w:r w:rsidR="001F6108" w:rsidRPr="003C5104">
        <w:rPr>
          <w:rFonts w:ascii="GHEA Grapalat" w:eastAsia="Times New Roman" w:hAnsi="GHEA Grapalat" w:cs="Times New Roman"/>
          <w:sz w:val="24"/>
          <w:szCs w:val="24"/>
          <w:lang w:val="hy-AM"/>
        </w:rPr>
        <w:t>ներ չեն ներկայացվել</w:t>
      </w:r>
      <w:r w:rsidRPr="003C5104">
        <w:rPr>
          <w:rFonts w:ascii="GHEA Grapalat" w:eastAsia="Times New Roman" w:hAnsi="GHEA Grapalat" w:cs="Times New Roman"/>
          <w:sz w:val="24"/>
          <w:szCs w:val="24"/>
          <w:lang w:val="hy-AM"/>
        </w:rPr>
        <w:t>։ Հաշվի առնելով վերոնշյալը և այն, որ առկա վիճակը գնահատելու նպատակով իրականացված՝ համակարգի համակողմանի վերլուծության</w:t>
      </w:r>
      <w:r w:rsidR="00850BEC" w:rsidRPr="003C5104">
        <w:rPr>
          <w:rFonts w:ascii="GHEA Grapalat" w:eastAsia="Times New Roman" w:hAnsi="GHEA Grapalat" w:cs="Times New Roman"/>
          <w:sz w:val="24"/>
          <w:szCs w:val="24"/>
          <w:lang w:val="hy-AM"/>
        </w:rPr>
        <w:t xml:space="preserve"> արդյունք</w:t>
      </w:r>
      <w:r w:rsidR="001F6108" w:rsidRPr="003C5104">
        <w:rPr>
          <w:rFonts w:ascii="GHEA Grapalat" w:eastAsia="Times New Roman" w:hAnsi="GHEA Grapalat" w:cs="Times New Roman"/>
          <w:sz w:val="24"/>
          <w:szCs w:val="24"/>
          <w:lang w:val="hy-AM"/>
        </w:rPr>
        <w:softHyphen/>
      </w:r>
      <w:r w:rsidR="00850BEC" w:rsidRPr="003C5104">
        <w:rPr>
          <w:rFonts w:ascii="GHEA Grapalat" w:eastAsia="Times New Roman" w:hAnsi="GHEA Grapalat" w:cs="Times New Roman"/>
          <w:sz w:val="24"/>
          <w:szCs w:val="24"/>
          <w:lang w:val="hy-AM"/>
        </w:rPr>
        <w:t>ները</w:t>
      </w:r>
      <w:r w:rsidRPr="003C5104">
        <w:rPr>
          <w:rFonts w:ascii="GHEA Grapalat" w:eastAsia="Times New Roman" w:hAnsi="GHEA Grapalat" w:cs="Times New Roman"/>
          <w:sz w:val="24"/>
          <w:szCs w:val="24"/>
          <w:lang w:val="hy-AM"/>
        </w:rPr>
        <w:t xml:space="preserve"> հանգեցրել են այն եզրա</w:t>
      </w:r>
      <w:r w:rsidR="00850BEC"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կա</w:t>
      </w:r>
      <w:r w:rsidR="00850BEC"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ցության, որ հորիզոնական մոնիթորինգի գործող համակարգը բավարար արդյու</w:t>
      </w:r>
      <w:r w:rsidR="00850BEC"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t xml:space="preserve">նավետություն չի կարող ապահովել, </w:t>
      </w:r>
      <w:r w:rsidR="00850BEC" w:rsidRPr="003C5104">
        <w:rPr>
          <w:rFonts w:ascii="GHEA Grapalat" w:eastAsia="Times New Roman" w:hAnsi="GHEA Grapalat" w:cs="Times New Roman"/>
          <w:sz w:val="24"/>
          <w:szCs w:val="24"/>
          <w:lang w:val="hy-AM"/>
        </w:rPr>
        <w:t>առաջարկվում է ո</w:t>
      </w:r>
      <w:r w:rsidRPr="003C5104">
        <w:rPr>
          <w:rFonts w:ascii="GHEA Grapalat" w:eastAsia="Times New Roman" w:hAnsi="GHEA Grapalat" w:cs="Times New Roman"/>
          <w:sz w:val="24"/>
          <w:szCs w:val="24"/>
          <w:lang w:val="hy-AM"/>
        </w:rPr>
        <w:t>ւժը կորցրած ճանաչել օրենսգրքի 65-րդ գլուխը:</w:t>
      </w:r>
    </w:p>
    <w:p w:rsidR="002C297F" w:rsidRPr="003C5104" w:rsidRDefault="002C297F" w:rsidP="003C5104">
      <w:pPr>
        <w:tabs>
          <w:tab w:val="left" w:pos="851"/>
          <w:tab w:val="left" w:pos="993"/>
        </w:tabs>
        <w:spacing w:after="0" w:line="276" w:lineRule="auto"/>
        <w:ind w:firstLine="567"/>
        <w:jc w:val="both"/>
        <w:rPr>
          <w:rFonts w:ascii="GHEA Grapalat" w:eastAsia="Calibri" w:hAnsi="GHEA Grapalat" w:cs="GHEA Grapalat"/>
          <w:b/>
          <w:sz w:val="24"/>
          <w:szCs w:val="24"/>
          <w:lang w:val="hy-AM"/>
        </w:rPr>
      </w:pPr>
      <w:r w:rsidRPr="003C5104">
        <w:rPr>
          <w:rFonts w:ascii="GHEA Grapalat" w:eastAsia="Calibri" w:hAnsi="GHEA Grapalat" w:cs="GHEA Grapalat"/>
          <w:b/>
          <w:sz w:val="24"/>
          <w:szCs w:val="24"/>
          <w:lang w:val="af-ZA"/>
        </w:rPr>
        <w:t>3.</w:t>
      </w:r>
      <w:r w:rsidRPr="003C5104">
        <w:rPr>
          <w:rFonts w:ascii="GHEA Grapalat" w:eastAsia="Calibri" w:hAnsi="GHEA Grapalat" w:cs="GHEA Grapalat"/>
          <w:b/>
          <w:sz w:val="24"/>
          <w:szCs w:val="24"/>
          <w:lang w:val="af-ZA"/>
        </w:rPr>
        <w:tab/>
      </w:r>
      <w:r w:rsidRPr="003C5104">
        <w:rPr>
          <w:rFonts w:ascii="GHEA Grapalat" w:eastAsia="Calibri" w:hAnsi="GHEA Grapalat" w:cs="GHEA Grapalat"/>
          <w:b/>
          <w:sz w:val="24"/>
          <w:szCs w:val="24"/>
          <w:lang w:val="hy-AM"/>
        </w:rPr>
        <w:t xml:space="preserve">Առկա խնդիրների առաջարկվող լուծումները. </w:t>
      </w:r>
    </w:p>
    <w:p w:rsidR="002C297F" w:rsidRPr="003C5104" w:rsidRDefault="002C297F" w:rsidP="003C5104">
      <w:pPr>
        <w:tabs>
          <w:tab w:val="left" w:pos="851"/>
          <w:tab w:val="left" w:pos="993"/>
        </w:tabs>
        <w:spacing w:after="0" w:line="276" w:lineRule="auto"/>
        <w:ind w:firstLine="567"/>
        <w:jc w:val="both"/>
        <w:rPr>
          <w:rFonts w:ascii="GHEA Grapalat" w:eastAsia="Times New Roman" w:hAnsi="GHEA Grapalat" w:cs="GHEA Grapalat"/>
          <w:sz w:val="24"/>
          <w:szCs w:val="24"/>
          <w:lang w:val="hy-AM" w:eastAsia="hy-AM"/>
        </w:rPr>
      </w:pPr>
      <w:r w:rsidRPr="003C5104">
        <w:rPr>
          <w:rFonts w:ascii="GHEA Grapalat" w:eastAsia="Times New Roman" w:hAnsi="GHEA Grapalat" w:cs="GHEA Grapalat"/>
          <w:sz w:val="24"/>
          <w:szCs w:val="24"/>
          <w:lang w:val="hy-AM" w:eastAsia="hy-AM"/>
        </w:rPr>
        <w:t>Նախագծով առաջարկվում է.</w:t>
      </w:r>
    </w:p>
    <w:p w:rsidR="002C297F" w:rsidRPr="003C5104" w:rsidRDefault="002C297F" w:rsidP="003C5104">
      <w:pPr>
        <w:tabs>
          <w:tab w:val="left" w:pos="851"/>
          <w:tab w:val="left" w:pos="993"/>
        </w:tabs>
        <w:spacing w:after="0" w:line="276" w:lineRule="auto"/>
        <w:ind w:firstLine="567"/>
        <w:jc w:val="both"/>
        <w:rPr>
          <w:rFonts w:ascii="GHEA Grapalat" w:eastAsia="Times New Roman" w:hAnsi="GHEA Grapalat" w:cs="Arial"/>
          <w:sz w:val="24"/>
          <w:szCs w:val="24"/>
          <w:lang w:val="hy-AM"/>
        </w:rPr>
      </w:pPr>
      <w:r w:rsidRPr="003C5104">
        <w:rPr>
          <w:rFonts w:ascii="GHEA Grapalat" w:eastAsia="Times New Roman" w:hAnsi="GHEA Grapalat" w:cs="Arial"/>
          <w:sz w:val="24"/>
          <w:szCs w:val="24"/>
          <w:lang w:val="hy-AM"/>
        </w:rPr>
        <w:t>1) ուժը կորցրած ճանաչել 44-րդ հոդվածի 5-րդ մասը,</w:t>
      </w:r>
    </w:p>
    <w:p w:rsidR="002C297F" w:rsidRPr="003C5104" w:rsidRDefault="002C297F" w:rsidP="003C5104">
      <w:pPr>
        <w:tabs>
          <w:tab w:val="left" w:pos="851"/>
          <w:tab w:val="left" w:pos="993"/>
        </w:tabs>
        <w:spacing w:after="0" w:line="276" w:lineRule="auto"/>
        <w:ind w:firstLine="567"/>
        <w:jc w:val="both"/>
        <w:rPr>
          <w:rFonts w:ascii="GHEA Grapalat" w:eastAsia="Times New Roman" w:hAnsi="GHEA Grapalat" w:cs="Arial"/>
          <w:sz w:val="24"/>
          <w:szCs w:val="24"/>
          <w:lang w:val="hy-AM"/>
        </w:rPr>
      </w:pPr>
      <w:r w:rsidRPr="003C5104">
        <w:rPr>
          <w:rFonts w:ascii="GHEA Grapalat" w:eastAsia="Times New Roman" w:hAnsi="GHEA Grapalat" w:cs="Arial"/>
          <w:sz w:val="24"/>
          <w:szCs w:val="24"/>
          <w:lang w:val="hy-AM"/>
        </w:rPr>
        <w:t>2) հստակեցնել, որ ստուգման կամ ուսումնասիրության վաղեմության ժամկետի ընթացքը երկարաձգվում է կասեցման ժամանակահատվածում ներառված աշխատանքային օրերի քանակի չափով,</w:t>
      </w:r>
    </w:p>
    <w:p w:rsidR="002C297F" w:rsidRPr="003C5104" w:rsidRDefault="002C297F" w:rsidP="003C5104">
      <w:pPr>
        <w:tabs>
          <w:tab w:val="left" w:pos="851"/>
          <w:tab w:val="left" w:pos="993"/>
        </w:tabs>
        <w:spacing w:after="0" w:line="276" w:lineRule="auto"/>
        <w:ind w:firstLine="567"/>
        <w:jc w:val="both"/>
        <w:rPr>
          <w:rFonts w:ascii="GHEA Grapalat" w:eastAsia="Times New Roman" w:hAnsi="GHEA Grapalat" w:cs="Arial"/>
          <w:sz w:val="24"/>
          <w:szCs w:val="24"/>
          <w:lang w:val="hy-AM"/>
        </w:rPr>
      </w:pPr>
      <w:r w:rsidRPr="003C5104">
        <w:rPr>
          <w:rFonts w:ascii="GHEA Grapalat" w:eastAsia="Times New Roman" w:hAnsi="GHEA Grapalat" w:cs="Arial"/>
          <w:sz w:val="24"/>
          <w:szCs w:val="24"/>
          <w:lang w:val="hy-AM"/>
        </w:rPr>
        <w:t>3) վաղեմության ժամկետներով պայմանավորված սահմանափակումները չտարածել հարկային հաշվարկներով հարկային պարտավորությունն ավելացնող և (կամ) հաշվանցվող (պակասեցվող) գումարը նվազեցնող փոփոխությունների նկատմամբ,</w:t>
      </w:r>
    </w:p>
    <w:p w:rsidR="002C297F" w:rsidRPr="003C5104" w:rsidRDefault="002C297F" w:rsidP="003C5104">
      <w:pPr>
        <w:tabs>
          <w:tab w:val="left" w:pos="851"/>
          <w:tab w:val="left" w:pos="993"/>
        </w:tabs>
        <w:spacing w:after="0" w:line="276" w:lineRule="auto"/>
        <w:ind w:firstLine="567"/>
        <w:jc w:val="both"/>
        <w:rPr>
          <w:rFonts w:ascii="GHEA Grapalat" w:eastAsia="Times New Roman" w:hAnsi="GHEA Grapalat" w:cs="Arial"/>
          <w:sz w:val="24"/>
          <w:szCs w:val="24"/>
          <w:lang w:val="hy-AM"/>
        </w:rPr>
      </w:pPr>
      <w:r w:rsidRPr="003C5104">
        <w:rPr>
          <w:rFonts w:ascii="GHEA Grapalat" w:eastAsia="Times New Roman" w:hAnsi="GHEA Grapalat" w:cs="Arial"/>
          <w:sz w:val="24"/>
          <w:szCs w:val="24"/>
          <w:lang w:val="hy-AM"/>
        </w:rPr>
        <w:t>4) հարկ վճարողներին հնարավորություն տալ ստուգման կամ ուսումնասիրության ընթացքը կասեցված լինելու դեպքում ներկայացնել ստուգվող (ուսումնասիրվող) հաշվետու ժամանակաշրջանին</w:t>
      </w:r>
      <w:r w:rsidR="00DE3FE2" w:rsidRPr="003C5104">
        <w:rPr>
          <w:rFonts w:ascii="GHEA Grapalat" w:eastAsia="Times New Roman" w:hAnsi="GHEA Grapalat" w:cs="Arial"/>
          <w:sz w:val="24"/>
          <w:szCs w:val="24"/>
          <w:lang w:val="hy-AM"/>
        </w:rPr>
        <w:t xml:space="preserve"> վերաբերող հարկային հաշվարկներ,</w:t>
      </w:r>
    </w:p>
    <w:p w:rsidR="002C297F" w:rsidRPr="003C5104" w:rsidRDefault="002C297F" w:rsidP="003C5104">
      <w:pPr>
        <w:tabs>
          <w:tab w:val="left" w:pos="851"/>
          <w:tab w:val="left" w:pos="993"/>
        </w:tabs>
        <w:spacing w:after="0" w:line="276" w:lineRule="auto"/>
        <w:ind w:firstLine="567"/>
        <w:jc w:val="both"/>
        <w:rPr>
          <w:rFonts w:ascii="GHEA Grapalat" w:eastAsia="Calibri" w:hAnsi="GHEA Grapalat" w:cs="GHEA Grapalat"/>
          <w:sz w:val="24"/>
          <w:szCs w:val="24"/>
          <w:lang w:val="hy-AM"/>
        </w:rPr>
      </w:pPr>
      <w:r w:rsidRPr="003C5104">
        <w:rPr>
          <w:rFonts w:ascii="GHEA Grapalat" w:eastAsia="Calibri" w:hAnsi="GHEA Grapalat" w:cs="GHEA Grapalat"/>
          <w:sz w:val="24"/>
          <w:szCs w:val="24"/>
          <w:lang w:val="hy-AM"/>
        </w:rPr>
        <w:t>5)</w:t>
      </w:r>
      <w:r w:rsidRPr="003C5104">
        <w:rPr>
          <w:rFonts w:ascii="GHEA Grapalat" w:eastAsia="Calibri" w:hAnsi="GHEA Grapalat" w:cs="GHEA Grapalat"/>
          <w:sz w:val="24"/>
          <w:szCs w:val="24"/>
          <w:lang w:val="hy-AM"/>
        </w:rPr>
        <w:tab/>
        <w:t>հստակեցնել, որ հարկային մարմինը իր պաշտոնական ինտերնետային կայքում հրապարակում է առաջին 1000 խոշոր հարկ վճարողների ցանկերը և հարկային տարվա սկզբից նրանց վճարած ինչպես հարկերի, այնպես էլ վճարների մեծությունները, միաժամանակ, մետաղական օգտակար հանածոյի արդյունահանման թույլտվություն ստացած ընդերքօգտագործող հարկ վճարողների կողմից արտահանած ապրանքների ցանկերի հրապարակման համար բավարար հիմք ընդունել դրանց արժեքային և քանակական չափերը,</w:t>
      </w:r>
    </w:p>
    <w:p w:rsidR="002C297F" w:rsidRPr="003C5104" w:rsidRDefault="002C297F" w:rsidP="003C5104">
      <w:pPr>
        <w:tabs>
          <w:tab w:val="left" w:pos="851"/>
          <w:tab w:val="left" w:pos="993"/>
        </w:tabs>
        <w:spacing w:after="0" w:line="276" w:lineRule="auto"/>
        <w:ind w:firstLine="567"/>
        <w:jc w:val="both"/>
        <w:rPr>
          <w:rFonts w:ascii="GHEA Grapalat" w:eastAsia="Calibri" w:hAnsi="GHEA Grapalat" w:cs="GHEA Grapalat"/>
          <w:sz w:val="24"/>
          <w:szCs w:val="24"/>
          <w:lang w:val="hy-AM"/>
        </w:rPr>
      </w:pPr>
      <w:r w:rsidRPr="003C5104">
        <w:rPr>
          <w:rFonts w:ascii="GHEA Grapalat" w:eastAsia="Calibri" w:hAnsi="GHEA Grapalat" w:cs="GHEA Grapalat"/>
          <w:sz w:val="24"/>
          <w:szCs w:val="24"/>
          <w:lang w:val="hy-AM"/>
        </w:rPr>
        <w:t>6)</w:t>
      </w:r>
      <w:r w:rsidRPr="003C5104">
        <w:rPr>
          <w:rFonts w:ascii="GHEA Grapalat" w:eastAsia="Calibri" w:hAnsi="GHEA Grapalat" w:cs="GHEA Grapalat"/>
          <w:sz w:val="24"/>
          <w:szCs w:val="24"/>
          <w:lang w:val="hy-AM"/>
        </w:rPr>
        <w:tab/>
        <w:t>հստակեցնել, որ օրենսգրքի 398-րդ հոդվածի 1-ին մասին համապատասխան արձանագրությունը կազմվում է հնարավոր հարկային իրավախախտման ռիսկեր հայտնաբերելու դեպքում,</w:t>
      </w:r>
    </w:p>
    <w:p w:rsidR="002C297F" w:rsidRPr="003C5104" w:rsidRDefault="002C297F" w:rsidP="003C5104">
      <w:pPr>
        <w:tabs>
          <w:tab w:val="left" w:pos="851"/>
          <w:tab w:val="left" w:pos="993"/>
        </w:tabs>
        <w:spacing w:after="0" w:line="276" w:lineRule="auto"/>
        <w:ind w:firstLine="567"/>
        <w:jc w:val="both"/>
        <w:rPr>
          <w:rFonts w:ascii="GHEA Grapalat" w:eastAsia="Calibri" w:hAnsi="GHEA Grapalat" w:cs="GHEA Grapalat"/>
          <w:sz w:val="24"/>
          <w:szCs w:val="24"/>
          <w:lang w:val="hy-AM"/>
        </w:rPr>
      </w:pPr>
      <w:r w:rsidRPr="003C5104">
        <w:rPr>
          <w:rFonts w:ascii="GHEA Grapalat" w:eastAsia="Calibri" w:hAnsi="GHEA Grapalat" w:cs="GHEA Grapalat"/>
          <w:sz w:val="24"/>
          <w:szCs w:val="24"/>
          <w:lang w:val="hy-AM"/>
        </w:rPr>
        <w:t xml:space="preserve">7) ուժը կորցրած ճանաչել օրենսգրքի 65-րդ գլուխը: </w:t>
      </w:r>
    </w:p>
    <w:p w:rsidR="002C297F" w:rsidRPr="003C5104" w:rsidRDefault="002C297F" w:rsidP="003C5104">
      <w:pPr>
        <w:numPr>
          <w:ilvl w:val="0"/>
          <w:numId w:val="2"/>
        </w:numPr>
        <w:tabs>
          <w:tab w:val="left" w:pos="-7513"/>
          <w:tab w:val="left" w:pos="851"/>
          <w:tab w:val="left" w:pos="993"/>
        </w:tabs>
        <w:spacing w:after="0" w:line="276" w:lineRule="auto"/>
        <w:ind w:left="0" w:firstLine="567"/>
        <w:contextualSpacing/>
        <w:jc w:val="both"/>
        <w:rPr>
          <w:rFonts w:ascii="GHEA Grapalat" w:eastAsia="Calibri" w:hAnsi="GHEA Grapalat" w:cs="GHEA Grapalat"/>
          <w:b/>
          <w:sz w:val="24"/>
          <w:szCs w:val="24"/>
          <w:lang w:val="hy-AM"/>
        </w:rPr>
      </w:pPr>
      <w:r w:rsidRPr="003C5104">
        <w:rPr>
          <w:rFonts w:ascii="GHEA Grapalat" w:eastAsia="Calibri" w:hAnsi="GHEA Grapalat" w:cs="GHEA Grapalat"/>
          <w:b/>
          <w:sz w:val="24"/>
          <w:szCs w:val="24"/>
          <w:lang w:val="hy-AM"/>
        </w:rPr>
        <w:lastRenderedPageBreak/>
        <w:t xml:space="preserve">Նախագծի մշակման գործընթացում ներգրավված ինստիտուտները և անձինք. </w:t>
      </w:r>
    </w:p>
    <w:p w:rsidR="002C297F" w:rsidRPr="003C5104" w:rsidRDefault="002C297F" w:rsidP="003C5104">
      <w:pPr>
        <w:tabs>
          <w:tab w:val="left" w:pos="-7513"/>
          <w:tab w:val="left" w:pos="851"/>
          <w:tab w:val="left" w:pos="993"/>
        </w:tabs>
        <w:spacing w:after="0" w:line="276" w:lineRule="auto"/>
        <w:ind w:firstLine="567"/>
        <w:contextualSpacing/>
        <w:jc w:val="both"/>
        <w:rPr>
          <w:rFonts w:ascii="GHEA Grapalat" w:eastAsia="Times New Roman" w:hAnsi="GHEA Grapalat" w:cs="Arial"/>
          <w:sz w:val="24"/>
          <w:szCs w:val="24"/>
          <w:lang w:val="hy-AM"/>
        </w:rPr>
      </w:pPr>
      <w:r w:rsidRPr="003C5104">
        <w:rPr>
          <w:rFonts w:ascii="GHEA Grapalat" w:eastAsia="Times New Roman" w:hAnsi="GHEA Grapalat" w:cs="GHEA Grapalat"/>
          <w:sz w:val="24"/>
          <w:szCs w:val="24"/>
          <w:lang w:val="hy-AM"/>
        </w:rPr>
        <w:t>Նախագիծը մշակվել է ՀՀ պետական եկամուտների կոմիտեի կողմից:</w:t>
      </w:r>
    </w:p>
    <w:p w:rsidR="002C297F" w:rsidRPr="003C5104" w:rsidRDefault="002C297F" w:rsidP="003C5104">
      <w:pPr>
        <w:numPr>
          <w:ilvl w:val="0"/>
          <w:numId w:val="2"/>
        </w:numPr>
        <w:tabs>
          <w:tab w:val="left" w:pos="851"/>
          <w:tab w:val="left" w:pos="993"/>
        </w:tabs>
        <w:spacing w:after="0" w:line="240" w:lineRule="auto"/>
        <w:ind w:left="0"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GHEA Grapalat"/>
          <w:b/>
          <w:sz w:val="24"/>
          <w:szCs w:val="24"/>
          <w:lang w:val="hy-AM"/>
        </w:rPr>
        <w:t xml:space="preserve">Իրավական ակտի կիրառման դեպքում ակնկալվող արդյունքը. </w:t>
      </w:r>
    </w:p>
    <w:p w:rsidR="002C297F" w:rsidRPr="003C5104" w:rsidRDefault="002C297F" w:rsidP="003C5104">
      <w:pPr>
        <w:tabs>
          <w:tab w:val="left" w:pos="851"/>
          <w:tab w:val="left" w:pos="993"/>
        </w:tabs>
        <w:spacing w:after="0" w:line="240" w:lineRule="auto"/>
        <w:ind w:firstLine="567"/>
        <w:contextualSpacing/>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Նախագծի ընդուն</w:t>
      </w:r>
      <w:r w:rsidRPr="003C5104">
        <w:rPr>
          <w:rFonts w:ascii="GHEA Grapalat" w:eastAsia="Times New Roman" w:hAnsi="GHEA Grapalat" w:cs="Times New Roman"/>
          <w:sz w:val="24"/>
          <w:szCs w:val="24"/>
          <w:lang w:val="hy-AM"/>
        </w:rPr>
        <w:softHyphen/>
      </w:r>
      <w:r w:rsidRPr="003C5104">
        <w:rPr>
          <w:rFonts w:ascii="GHEA Grapalat" w:eastAsia="Times New Roman" w:hAnsi="GHEA Grapalat" w:cs="Times New Roman"/>
          <w:sz w:val="24"/>
          <w:szCs w:val="24"/>
          <w:lang w:val="hy-AM"/>
        </w:rPr>
        <w:softHyphen/>
        <w:t>ման արդյունքում ակնկալվում է առաջարկվող բովանդակային, խմբագրական փոփոխություններով ու լրացումներով հստակեցնել ու կանոնակարգել հարկային օրենսդրության կիրառման ընթացքում բարձրացված հարցերը:</w:t>
      </w:r>
    </w:p>
    <w:p w:rsidR="002C297F" w:rsidRPr="003C5104" w:rsidRDefault="002C297F" w:rsidP="003C5104">
      <w:pPr>
        <w:tabs>
          <w:tab w:val="left" w:pos="851"/>
          <w:tab w:val="left" w:pos="993"/>
        </w:tabs>
        <w:spacing w:after="0" w:line="240" w:lineRule="auto"/>
        <w:ind w:firstLine="567"/>
        <w:jc w:val="both"/>
        <w:rPr>
          <w:rFonts w:ascii="GHEA Grapalat" w:eastAsia="Times New Roman" w:hAnsi="GHEA Grapalat" w:cs="Times New Roman"/>
          <w:b/>
          <w:sz w:val="24"/>
          <w:szCs w:val="24"/>
          <w:lang w:val="hy-AM"/>
        </w:rPr>
      </w:pPr>
      <w:r w:rsidRPr="003C5104">
        <w:rPr>
          <w:rFonts w:ascii="GHEA Grapalat" w:eastAsia="Times New Roman" w:hAnsi="GHEA Grapalat" w:cs="Times New Roman"/>
          <w:b/>
          <w:sz w:val="24"/>
          <w:szCs w:val="24"/>
          <w:lang w:val="hy-AM"/>
        </w:rPr>
        <w:t>6.</w:t>
      </w:r>
      <w:r w:rsidRPr="003C5104">
        <w:rPr>
          <w:rFonts w:ascii="GHEA Grapalat" w:eastAsia="Times New Roman" w:hAnsi="GHEA Grapalat" w:cs="Times New Roman"/>
          <w:b/>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2C297F" w:rsidRPr="003C5104" w:rsidRDefault="002C297F" w:rsidP="003C5104">
      <w:pPr>
        <w:tabs>
          <w:tab w:val="left" w:pos="851"/>
          <w:tab w:val="left" w:pos="993"/>
        </w:tabs>
        <w:spacing w:after="0" w:line="240" w:lineRule="auto"/>
        <w:ind w:firstLine="567"/>
        <w:jc w:val="both"/>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3C5104">
        <w:rPr>
          <w:rFonts w:ascii="GHEA Grapalat" w:eastAsia="Times New Roman" w:hAnsi="GHEA Grapalat" w:cs="Times New Roman"/>
          <w:sz w:val="24"/>
          <w:szCs w:val="24"/>
          <w:lang w:val="hy-AM"/>
        </w:rPr>
        <w:softHyphen/>
        <w:t>յուններ չի նախատեսվում։</w:t>
      </w:r>
    </w:p>
    <w:p w:rsidR="002C297F" w:rsidRPr="003C5104" w:rsidRDefault="002C297F" w:rsidP="003C5104">
      <w:pPr>
        <w:tabs>
          <w:tab w:val="left" w:pos="851"/>
          <w:tab w:val="left" w:pos="993"/>
        </w:tabs>
        <w:spacing w:after="0" w:line="240" w:lineRule="auto"/>
        <w:ind w:firstLine="567"/>
        <w:jc w:val="both"/>
        <w:rPr>
          <w:rFonts w:ascii="GHEA Grapalat" w:eastAsia="Times New Roman" w:hAnsi="GHEA Grapalat" w:cs="Times New Roman"/>
          <w:b/>
          <w:sz w:val="24"/>
          <w:szCs w:val="24"/>
          <w:lang w:val="hy-AM"/>
        </w:rPr>
      </w:pPr>
      <w:r w:rsidRPr="003C5104">
        <w:rPr>
          <w:rFonts w:ascii="GHEA Grapalat" w:eastAsia="Times New Roman" w:hAnsi="GHEA Grapalat" w:cs="Times New Roman"/>
          <w:b/>
          <w:sz w:val="24"/>
          <w:szCs w:val="24"/>
          <w:lang w:val="hy-AM"/>
        </w:rPr>
        <w:t>7.</w:t>
      </w:r>
      <w:r w:rsidRPr="003C5104">
        <w:rPr>
          <w:rFonts w:ascii="GHEA Grapalat" w:eastAsia="Times New Roman" w:hAnsi="GHEA Grapalat" w:cs="Times New Roman"/>
          <w:b/>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C297F" w:rsidRPr="0069430B" w:rsidRDefault="002C297F" w:rsidP="003C5104">
      <w:pPr>
        <w:tabs>
          <w:tab w:val="left" w:pos="851"/>
          <w:tab w:val="left" w:pos="993"/>
        </w:tabs>
        <w:spacing w:line="276" w:lineRule="auto"/>
        <w:ind w:firstLine="567"/>
        <w:rPr>
          <w:rFonts w:ascii="GHEA Grapalat" w:eastAsia="Times New Roman" w:hAnsi="GHEA Grapalat" w:cs="Times New Roman"/>
          <w:sz w:val="24"/>
          <w:szCs w:val="24"/>
          <w:lang w:val="hy-AM"/>
        </w:rPr>
      </w:pPr>
      <w:r w:rsidRPr="003C5104">
        <w:rPr>
          <w:rFonts w:ascii="GHEA Grapalat" w:eastAsia="Times New Roman" w:hAnsi="GHEA Grapalat" w:cs="Times New Roman"/>
          <w:sz w:val="24"/>
          <w:szCs w:val="24"/>
          <w:lang w:val="hy-AM"/>
        </w:rPr>
        <w:t>Նախագծի ընդունումը կապված չէ ռազմավարական փաստաթղթերի հետ:</w:t>
      </w:r>
    </w:p>
    <w:p w:rsidR="002C297F" w:rsidRPr="00171365" w:rsidRDefault="002C297F" w:rsidP="003C5104">
      <w:pPr>
        <w:tabs>
          <w:tab w:val="left" w:pos="851"/>
          <w:tab w:val="left" w:pos="993"/>
        </w:tabs>
        <w:spacing w:line="256" w:lineRule="auto"/>
        <w:ind w:firstLine="567"/>
        <w:rPr>
          <w:rFonts w:ascii="GHEA Grapalat" w:eastAsia="Times New Roman" w:hAnsi="GHEA Grapalat" w:cs="Times New Roman"/>
          <w:b/>
          <w:sz w:val="24"/>
          <w:szCs w:val="24"/>
          <w:lang w:val="hy-AM"/>
        </w:rPr>
      </w:pPr>
    </w:p>
    <w:p w:rsidR="00BC166E" w:rsidRPr="002C297F" w:rsidRDefault="00BC166E" w:rsidP="003C5104">
      <w:pPr>
        <w:tabs>
          <w:tab w:val="left" w:pos="851"/>
          <w:tab w:val="left" w:pos="993"/>
        </w:tabs>
        <w:ind w:firstLine="567"/>
        <w:rPr>
          <w:lang w:val="hy-AM"/>
        </w:rPr>
      </w:pPr>
    </w:p>
    <w:sectPr w:rsidR="00BC166E" w:rsidRPr="002C297F" w:rsidSect="0090112A">
      <w:pgSz w:w="11907" w:h="16840" w:code="9"/>
      <w:pgMar w:top="851" w:right="709" w:bottom="45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2982E60A"/>
    <w:lvl w:ilvl="0" w:tplc="A20888EC">
      <w:start w:val="1"/>
      <w:numFmt w:val="decimal"/>
      <w:lvlText w:val="%1."/>
      <w:lvlJc w:val="left"/>
      <w:pPr>
        <w:ind w:left="720" w:hanging="360"/>
      </w:pPr>
      <w:rPr>
        <w:b/>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9163599"/>
    <w:multiLevelType w:val="hybridMultilevel"/>
    <w:tmpl w:val="156AF6A4"/>
    <w:lvl w:ilvl="0" w:tplc="C7EE72AE">
      <w:start w:val="4"/>
      <w:numFmt w:val="decimal"/>
      <w:lvlText w:val="%1."/>
      <w:lvlJc w:val="left"/>
      <w:pPr>
        <w:ind w:left="900" w:hanging="360"/>
      </w:pPr>
      <w:rPr>
        <w:rFonts w:cs="GHEA Grapalat"/>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40F24882"/>
    <w:multiLevelType w:val="hybridMultilevel"/>
    <w:tmpl w:val="2760F9EE"/>
    <w:lvl w:ilvl="0" w:tplc="A3962B68">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5DF"/>
    <w:rsid w:val="00007879"/>
    <w:rsid w:val="00013122"/>
    <w:rsid w:val="0001367C"/>
    <w:rsid w:val="000150A4"/>
    <w:rsid w:val="00016152"/>
    <w:rsid w:val="000177E7"/>
    <w:rsid w:val="00020F91"/>
    <w:rsid w:val="00030C73"/>
    <w:rsid w:val="00036D20"/>
    <w:rsid w:val="000370D1"/>
    <w:rsid w:val="00040F83"/>
    <w:rsid w:val="00041E5F"/>
    <w:rsid w:val="00042680"/>
    <w:rsid w:val="00045797"/>
    <w:rsid w:val="00046E5D"/>
    <w:rsid w:val="000470A9"/>
    <w:rsid w:val="000547FE"/>
    <w:rsid w:val="00056780"/>
    <w:rsid w:val="0006072C"/>
    <w:rsid w:val="000638BA"/>
    <w:rsid w:val="00064F8D"/>
    <w:rsid w:val="000657C7"/>
    <w:rsid w:val="000657C8"/>
    <w:rsid w:val="000660FD"/>
    <w:rsid w:val="00067FF1"/>
    <w:rsid w:val="00070FC4"/>
    <w:rsid w:val="000719B6"/>
    <w:rsid w:val="00076857"/>
    <w:rsid w:val="0007720E"/>
    <w:rsid w:val="00081E12"/>
    <w:rsid w:val="00081FE7"/>
    <w:rsid w:val="00082281"/>
    <w:rsid w:val="00083DDE"/>
    <w:rsid w:val="00090DA6"/>
    <w:rsid w:val="00092441"/>
    <w:rsid w:val="00092769"/>
    <w:rsid w:val="00097629"/>
    <w:rsid w:val="000A058A"/>
    <w:rsid w:val="000A17CF"/>
    <w:rsid w:val="000A1BBB"/>
    <w:rsid w:val="000A24EB"/>
    <w:rsid w:val="000A59AE"/>
    <w:rsid w:val="000B1EFA"/>
    <w:rsid w:val="000B591E"/>
    <w:rsid w:val="000B620A"/>
    <w:rsid w:val="000B710C"/>
    <w:rsid w:val="000C0201"/>
    <w:rsid w:val="000C25CC"/>
    <w:rsid w:val="000C5E06"/>
    <w:rsid w:val="000C5E51"/>
    <w:rsid w:val="000C7351"/>
    <w:rsid w:val="000C76FE"/>
    <w:rsid w:val="000C7ABD"/>
    <w:rsid w:val="000D0B7A"/>
    <w:rsid w:val="000D104C"/>
    <w:rsid w:val="000D2CC4"/>
    <w:rsid w:val="000D3A36"/>
    <w:rsid w:val="000D4C4D"/>
    <w:rsid w:val="000D6110"/>
    <w:rsid w:val="000D6279"/>
    <w:rsid w:val="000D6365"/>
    <w:rsid w:val="000D6A24"/>
    <w:rsid w:val="000E0B70"/>
    <w:rsid w:val="000E1520"/>
    <w:rsid w:val="000E2522"/>
    <w:rsid w:val="000E2942"/>
    <w:rsid w:val="000E50BA"/>
    <w:rsid w:val="000E64D6"/>
    <w:rsid w:val="000E72C7"/>
    <w:rsid w:val="000F1FBF"/>
    <w:rsid w:val="000F3273"/>
    <w:rsid w:val="000F3EB0"/>
    <w:rsid w:val="000F4328"/>
    <w:rsid w:val="000F5783"/>
    <w:rsid w:val="000F7E27"/>
    <w:rsid w:val="001014E7"/>
    <w:rsid w:val="0010360B"/>
    <w:rsid w:val="001045BA"/>
    <w:rsid w:val="00104903"/>
    <w:rsid w:val="00107250"/>
    <w:rsid w:val="00110AA8"/>
    <w:rsid w:val="0011150D"/>
    <w:rsid w:val="00113138"/>
    <w:rsid w:val="00114056"/>
    <w:rsid w:val="0011482C"/>
    <w:rsid w:val="001205C0"/>
    <w:rsid w:val="001241E8"/>
    <w:rsid w:val="00124344"/>
    <w:rsid w:val="00125095"/>
    <w:rsid w:val="00125D06"/>
    <w:rsid w:val="001267E5"/>
    <w:rsid w:val="00127DA9"/>
    <w:rsid w:val="00131B2D"/>
    <w:rsid w:val="001328F8"/>
    <w:rsid w:val="00137CCB"/>
    <w:rsid w:val="00137F27"/>
    <w:rsid w:val="00141FA7"/>
    <w:rsid w:val="001438B6"/>
    <w:rsid w:val="00144960"/>
    <w:rsid w:val="00144ABF"/>
    <w:rsid w:val="00144CE4"/>
    <w:rsid w:val="001457B0"/>
    <w:rsid w:val="001457D2"/>
    <w:rsid w:val="001465F8"/>
    <w:rsid w:val="00147252"/>
    <w:rsid w:val="001472BE"/>
    <w:rsid w:val="00151977"/>
    <w:rsid w:val="00152004"/>
    <w:rsid w:val="00154204"/>
    <w:rsid w:val="001602D7"/>
    <w:rsid w:val="00161BCE"/>
    <w:rsid w:val="00162C67"/>
    <w:rsid w:val="00163D6D"/>
    <w:rsid w:val="00164D87"/>
    <w:rsid w:val="00165D91"/>
    <w:rsid w:val="00172774"/>
    <w:rsid w:val="00176D29"/>
    <w:rsid w:val="00180916"/>
    <w:rsid w:val="001833F8"/>
    <w:rsid w:val="0018395D"/>
    <w:rsid w:val="00184E0E"/>
    <w:rsid w:val="0018602A"/>
    <w:rsid w:val="00186134"/>
    <w:rsid w:val="0019029E"/>
    <w:rsid w:val="00192766"/>
    <w:rsid w:val="001953D3"/>
    <w:rsid w:val="001974A0"/>
    <w:rsid w:val="001977E7"/>
    <w:rsid w:val="00197CBE"/>
    <w:rsid w:val="00197D9F"/>
    <w:rsid w:val="001A4509"/>
    <w:rsid w:val="001A4BB0"/>
    <w:rsid w:val="001B1EAB"/>
    <w:rsid w:val="001B426A"/>
    <w:rsid w:val="001C2AF3"/>
    <w:rsid w:val="001C5775"/>
    <w:rsid w:val="001C6682"/>
    <w:rsid w:val="001C7369"/>
    <w:rsid w:val="001C7539"/>
    <w:rsid w:val="001D1FF0"/>
    <w:rsid w:val="001D50CE"/>
    <w:rsid w:val="001D723E"/>
    <w:rsid w:val="001E1EA4"/>
    <w:rsid w:val="001E2C68"/>
    <w:rsid w:val="001E6D2A"/>
    <w:rsid w:val="001F0FBE"/>
    <w:rsid w:val="001F1074"/>
    <w:rsid w:val="001F2484"/>
    <w:rsid w:val="001F6108"/>
    <w:rsid w:val="002009DB"/>
    <w:rsid w:val="0020181C"/>
    <w:rsid w:val="00202C12"/>
    <w:rsid w:val="00202D04"/>
    <w:rsid w:val="00205382"/>
    <w:rsid w:val="002104E2"/>
    <w:rsid w:val="00214752"/>
    <w:rsid w:val="00214950"/>
    <w:rsid w:val="00215013"/>
    <w:rsid w:val="00215296"/>
    <w:rsid w:val="00216443"/>
    <w:rsid w:val="00216EDC"/>
    <w:rsid w:val="002201B2"/>
    <w:rsid w:val="00220428"/>
    <w:rsid w:val="00220C9D"/>
    <w:rsid w:val="00225870"/>
    <w:rsid w:val="00225EB5"/>
    <w:rsid w:val="002266A8"/>
    <w:rsid w:val="002270AF"/>
    <w:rsid w:val="00230456"/>
    <w:rsid w:val="00230D48"/>
    <w:rsid w:val="002322FF"/>
    <w:rsid w:val="00235040"/>
    <w:rsid w:val="00235B8B"/>
    <w:rsid w:val="00240490"/>
    <w:rsid w:val="0024263B"/>
    <w:rsid w:val="0024763F"/>
    <w:rsid w:val="00251310"/>
    <w:rsid w:val="0025590B"/>
    <w:rsid w:val="00257383"/>
    <w:rsid w:val="00261370"/>
    <w:rsid w:val="00261689"/>
    <w:rsid w:val="0026215D"/>
    <w:rsid w:val="0026262B"/>
    <w:rsid w:val="00263581"/>
    <w:rsid w:val="00265257"/>
    <w:rsid w:val="0026616B"/>
    <w:rsid w:val="002710AE"/>
    <w:rsid w:val="00272076"/>
    <w:rsid w:val="002735DF"/>
    <w:rsid w:val="002761BA"/>
    <w:rsid w:val="00280963"/>
    <w:rsid w:val="00281290"/>
    <w:rsid w:val="00281634"/>
    <w:rsid w:val="002866A6"/>
    <w:rsid w:val="00294A3D"/>
    <w:rsid w:val="00294D0C"/>
    <w:rsid w:val="0029517C"/>
    <w:rsid w:val="00295ED6"/>
    <w:rsid w:val="0029613D"/>
    <w:rsid w:val="0029759C"/>
    <w:rsid w:val="002A522F"/>
    <w:rsid w:val="002A58CB"/>
    <w:rsid w:val="002A5EB9"/>
    <w:rsid w:val="002B0DAE"/>
    <w:rsid w:val="002B18D9"/>
    <w:rsid w:val="002B2F33"/>
    <w:rsid w:val="002B4A1F"/>
    <w:rsid w:val="002B66C2"/>
    <w:rsid w:val="002C03B8"/>
    <w:rsid w:val="002C297F"/>
    <w:rsid w:val="002C5FEE"/>
    <w:rsid w:val="002D0B63"/>
    <w:rsid w:val="002D31E4"/>
    <w:rsid w:val="002D6626"/>
    <w:rsid w:val="002D72E7"/>
    <w:rsid w:val="002F43C3"/>
    <w:rsid w:val="002F5ABA"/>
    <w:rsid w:val="002F6F37"/>
    <w:rsid w:val="00300452"/>
    <w:rsid w:val="00301D0B"/>
    <w:rsid w:val="003105E9"/>
    <w:rsid w:val="00313032"/>
    <w:rsid w:val="00314232"/>
    <w:rsid w:val="003160E2"/>
    <w:rsid w:val="00316A69"/>
    <w:rsid w:val="0031737E"/>
    <w:rsid w:val="00317D0A"/>
    <w:rsid w:val="003219E4"/>
    <w:rsid w:val="0032247D"/>
    <w:rsid w:val="0032511B"/>
    <w:rsid w:val="00326771"/>
    <w:rsid w:val="00332F82"/>
    <w:rsid w:val="00333BE6"/>
    <w:rsid w:val="0033506E"/>
    <w:rsid w:val="003355EB"/>
    <w:rsid w:val="00337951"/>
    <w:rsid w:val="00342580"/>
    <w:rsid w:val="00342736"/>
    <w:rsid w:val="00344C67"/>
    <w:rsid w:val="003478AA"/>
    <w:rsid w:val="003510A0"/>
    <w:rsid w:val="0035117F"/>
    <w:rsid w:val="00351897"/>
    <w:rsid w:val="00353719"/>
    <w:rsid w:val="003538BD"/>
    <w:rsid w:val="003548A7"/>
    <w:rsid w:val="00357F6D"/>
    <w:rsid w:val="003634D3"/>
    <w:rsid w:val="00364736"/>
    <w:rsid w:val="00366247"/>
    <w:rsid w:val="003707A1"/>
    <w:rsid w:val="00371955"/>
    <w:rsid w:val="00373144"/>
    <w:rsid w:val="003744DE"/>
    <w:rsid w:val="00375319"/>
    <w:rsid w:val="003778D0"/>
    <w:rsid w:val="00380CFE"/>
    <w:rsid w:val="00385478"/>
    <w:rsid w:val="00386B8C"/>
    <w:rsid w:val="00387E2D"/>
    <w:rsid w:val="0039123C"/>
    <w:rsid w:val="003925C9"/>
    <w:rsid w:val="00394529"/>
    <w:rsid w:val="00396F26"/>
    <w:rsid w:val="00396FFA"/>
    <w:rsid w:val="00397E7F"/>
    <w:rsid w:val="003A1FDC"/>
    <w:rsid w:val="003A2774"/>
    <w:rsid w:val="003A341D"/>
    <w:rsid w:val="003A5E0C"/>
    <w:rsid w:val="003A690E"/>
    <w:rsid w:val="003A7797"/>
    <w:rsid w:val="003B16F9"/>
    <w:rsid w:val="003B2C3B"/>
    <w:rsid w:val="003B2E0F"/>
    <w:rsid w:val="003B34BF"/>
    <w:rsid w:val="003C11E4"/>
    <w:rsid w:val="003C166D"/>
    <w:rsid w:val="003C1ECD"/>
    <w:rsid w:val="003C2821"/>
    <w:rsid w:val="003C44FB"/>
    <w:rsid w:val="003C5104"/>
    <w:rsid w:val="003C530E"/>
    <w:rsid w:val="003C5CCF"/>
    <w:rsid w:val="003C69A1"/>
    <w:rsid w:val="003C7063"/>
    <w:rsid w:val="003D3D07"/>
    <w:rsid w:val="003D47EA"/>
    <w:rsid w:val="003D5659"/>
    <w:rsid w:val="003D6B56"/>
    <w:rsid w:val="003E34D9"/>
    <w:rsid w:val="003E380A"/>
    <w:rsid w:val="003E3ACF"/>
    <w:rsid w:val="003E68C9"/>
    <w:rsid w:val="003E733E"/>
    <w:rsid w:val="003F0C36"/>
    <w:rsid w:val="003F0D48"/>
    <w:rsid w:val="003F3620"/>
    <w:rsid w:val="003F437F"/>
    <w:rsid w:val="003F7FD8"/>
    <w:rsid w:val="00401A1D"/>
    <w:rsid w:val="00404280"/>
    <w:rsid w:val="00410056"/>
    <w:rsid w:val="004116F2"/>
    <w:rsid w:val="00414FB1"/>
    <w:rsid w:val="00420B44"/>
    <w:rsid w:val="00424AC3"/>
    <w:rsid w:val="00425017"/>
    <w:rsid w:val="00425D69"/>
    <w:rsid w:val="00430E16"/>
    <w:rsid w:val="004315A1"/>
    <w:rsid w:val="00431FF1"/>
    <w:rsid w:val="00432E74"/>
    <w:rsid w:val="00433404"/>
    <w:rsid w:val="00436563"/>
    <w:rsid w:val="0043658A"/>
    <w:rsid w:val="00437D4C"/>
    <w:rsid w:val="00437FEF"/>
    <w:rsid w:val="00440F60"/>
    <w:rsid w:val="00443354"/>
    <w:rsid w:val="004439CA"/>
    <w:rsid w:val="00444724"/>
    <w:rsid w:val="00445E4A"/>
    <w:rsid w:val="0045015B"/>
    <w:rsid w:val="00451E58"/>
    <w:rsid w:val="00464916"/>
    <w:rsid w:val="00465DA3"/>
    <w:rsid w:val="00467129"/>
    <w:rsid w:val="00467BA1"/>
    <w:rsid w:val="004727C5"/>
    <w:rsid w:val="00473DF1"/>
    <w:rsid w:val="0047559B"/>
    <w:rsid w:val="0047706F"/>
    <w:rsid w:val="004812EB"/>
    <w:rsid w:val="0048165C"/>
    <w:rsid w:val="004824C6"/>
    <w:rsid w:val="004829E3"/>
    <w:rsid w:val="00494398"/>
    <w:rsid w:val="0049529F"/>
    <w:rsid w:val="00497B52"/>
    <w:rsid w:val="004A226A"/>
    <w:rsid w:val="004A2386"/>
    <w:rsid w:val="004A323F"/>
    <w:rsid w:val="004A5262"/>
    <w:rsid w:val="004A656F"/>
    <w:rsid w:val="004A7AAF"/>
    <w:rsid w:val="004B0730"/>
    <w:rsid w:val="004B47B6"/>
    <w:rsid w:val="004B48CA"/>
    <w:rsid w:val="004C011A"/>
    <w:rsid w:val="004C0BE2"/>
    <w:rsid w:val="004C2602"/>
    <w:rsid w:val="004C5407"/>
    <w:rsid w:val="004C67D3"/>
    <w:rsid w:val="004D2206"/>
    <w:rsid w:val="004D5FF4"/>
    <w:rsid w:val="004D647B"/>
    <w:rsid w:val="004E027B"/>
    <w:rsid w:val="004E060F"/>
    <w:rsid w:val="004E16DA"/>
    <w:rsid w:val="004E2A54"/>
    <w:rsid w:val="004E3759"/>
    <w:rsid w:val="004E6093"/>
    <w:rsid w:val="004F1224"/>
    <w:rsid w:val="004F129B"/>
    <w:rsid w:val="004F5009"/>
    <w:rsid w:val="004F67DB"/>
    <w:rsid w:val="0050418E"/>
    <w:rsid w:val="005054B7"/>
    <w:rsid w:val="0050572E"/>
    <w:rsid w:val="005065BE"/>
    <w:rsid w:val="00511E2A"/>
    <w:rsid w:val="0051309A"/>
    <w:rsid w:val="005134C1"/>
    <w:rsid w:val="00513FAA"/>
    <w:rsid w:val="0051433B"/>
    <w:rsid w:val="00514905"/>
    <w:rsid w:val="00515BC5"/>
    <w:rsid w:val="00516CCC"/>
    <w:rsid w:val="00516D79"/>
    <w:rsid w:val="005218B7"/>
    <w:rsid w:val="005257B2"/>
    <w:rsid w:val="00527DC8"/>
    <w:rsid w:val="005311CB"/>
    <w:rsid w:val="0053336E"/>
    <w:rsid w:val="00534B2D"/>
    <w:rsid w:val="00543785"/>
    <w:rsid w:val="005502C0"/>
    <w:rsid w:val="00552F19"/>
    <w:rsid w:val="00554825"/>
    <w:rsid w:val="005549C3"/>
    <w:rsid w:val="00555236"/>
    <w:rsid w:val="005617F4"/>
    <w:rsid w:val="005648D1"/>
    <w:rsid w:val="00565F4F"/>
    <w:rsid w:val="00567213"/>
    <w:rsid w:val="0057081A"/>
    <w:rsid w:val="00570CDA"/>
    <w:rsid w:val="00571404"/>
    <w:rsid w:val="0057441C"/>
    <w:rsid w:val="005746D3"/>
    <w:rsid w:val="00574DB3"/>
    <w:rsid w:val="005756C8"/>
    <w:rsid w:val="0058450E"/>
    <w:rsid w:val="005855E4"/>
    <w:rsid w:val="00587523"/>
    <w:rsid w:val="00587C29"/>
    <w:rsid w:val="00590D15"/>
    <w:rsid w:val="00590E0A"/>
    <w:rsid w:val="005918EA"/>
    <w:rsid w:val="00594C7C"/>
    <w:rsid w:val="00597133"/>
    <w:rsid w:val="00597190"/>
    <w:rsid w:val="005A0939"/>
    <w:rsid w:val="005A22C5"/>
    <w:rsid w:val="005A3386"/>
    <w:rsid w:val="005A428E"/>
    <w:rsid w:val="005A4F22"/>
    <w:rsid w:val="005B0404"/>
    <w:rsid w:val="005B0F24"/>
    <w:rsid w:val="005B166E"/>
    <w:rsid w:val="005B1726"/>
    <w:rsid w:val="005B23D9"/>
    <w:rsid w:val="005B34C6"/>
    <w:rsid w:val="005B4642"/>
    <w:rsid w:val="005B751B"/>
    <w:rsid w:val="005C006A"/>
    <w:rsid w:val="005C142B"/>
    <w:rsid w:val="005C2EF8"/>
    <w:rsid w:val="005C5589"/>
    <w:rsid w:val="005C6224"/>
    <w:rsid w:val="005D027C"/>
    <w:rsid w:val="005D0354"/>
    <w:rsid w:val="005D0E19"/>
    <w:rsid w:val="005D18F0"/>
    <w:rsid w:val="005D2E32"/>
    <w:rsid w:val="005D680A"/>
    <w:rsid w:val="005E07B3"/>
    <w:rsid w:val="005E64C2"/>
    <w:rsid w:val="005F319C"/>
    <w:rsid w:val="005F4C8E"/>
    <w:rsid w:val="005F6B04"/>
    <w:rsid w:val="005F7812"/>
    <w:rsid w:val="00600D7B"/>
    <w:rsid w:val="006015F0"/>
    <w:rsid w:val="0060553A"/>
    <w:rsid w:val="00606FD4"/>
    <w:rsid w:val="0061002A"/>
    <w:rsid w:val="00610CA2"/>
    <w:rsid w:val="0061208B"/>
    <w:rsid w:val="00612920"/>
    <w:rsid w:val="0061306D"/>
    <w:rsid w:val="00615D9C"/>
    <w:rsid w:val="00616515"/>
    <w:rsid w:val="00621798"/>
    <w:rsid w:val="00626257"/>
    <w:rsid w:val="00632BDF"/>
    <w:rsid w:val="0063510C"/>
    <w:rsid w:val="00636852"/>
    <w:rsid w:val="006415EF"/>
    <w:rsid w:val="00642976"/>
    <w:rsid w:val="00644616"/>
    <w:rsid w:val="00646525"/>
    <w:rsid w:val="00646676"/>
    <w:rsid w:val="006468F1"/>
    <w:rsid w:val="006534F3"/>
    <w:rsid w:val="00655435"/>
    <w:rsid w:val="00663481"/>
    <w:rsid w:val="00667C7D"/>
    <w:rsid w:val="006759A1"/>
    <w:rsid w:val="00680EA7"/>
    <w:rsid w:val="0068463C"/>
    <w:rsid w:val="00684852"/>
    <w:rsid w:val="00684C44"/>
    <w:rsid w:val="00685BD7"/>
    <w:rsid w:val="00690095"/>
    <w:rsid w:val="0069144F"/>
    <w:rsid w:val="00694E07"/>
    <w:rsid w:val="00695BA9"/>
    <w:rsid w:val="006976DE"/>
    <w:rsid w:val="006A714F"/>
    <w:rsid w:val="006B0780"/>
    <w:rsid w:val="006B1158"/>
    <w:rsid w:val="006B143E"/>
    <w:rsid w:val="006B151A"/>
    <w:rsid w:val="006B3337"/>
    <w:rsid w:val="006B785A"/>
    <w:rsid w:val="006C0754"/>
    <w:rsid w:val="006C07A5"/>
    <w:rsid w:val="006C12C0"/>
    <w:rsid w:val="006C138E"/>
    <w:rsid w:val="006C2A9E"/>
    <w:rsid w:val="006C6C4F"/>
    <w:rsid w:val="006D397D"/>
    <w:rsid w:val="006D4063"/>
    <w:rsid w:val="006D4559"/>
    <w:rsid w:val="006E06CA"/>
    <w:rsid w:val="006E1707"/>
    <w:rsid w:val="006E1E1F"/>
    <w:rsid w:val="006E1F5A"/>
    <w:rsid w:val="006E494B"/>
    <w:rsid w:val="006E65B4"/>
    <w:rsid w:val="006E719E"/>
    <w:rsid w:val="006E7DCD"/>
    <w:rsid w:val="006F09AB"/>
    <w:rsid w:val="006F2A4B"/>
    <w:rsid w:val="006F3812"/>
    <w:rsid w:val="006F6D4D"/>
    <w:rsid w:val="00700D1B"/>
    <w:rsid w:val="007078D5"/>
    <w:rsid w:val="00710F95"/>
    <w:rsid w:val="007154AA"/>
    <w:rsid w:val="00715F23"/>
    <w:rsid w:val="00717DBB"/>
    <w:rsid w:val="007273C4"/>
    <w:rsid w:val="00727FBE"/>
    <w:rsid w:val="007354FD"/>
    <w:rsid w:val="0073587B"/>
    <w:rsid w:val="00735995"/>
    <w:rsid w:val="00736476"/>
    <w:rsid w:val="00737D5B"/>
    <w:rsid w:val="00742F76"/>
    <w:rsid w:val="00745764"/>
    <w:rsid w:val="00747E9D"/>
    <w:rsid w:val="00750F6A"/>
    <w:rsid w:val="0075113B"/>
    <w:rsid w:val="00752DB2"/>
    <w:rsid w:val="00753BE5"/>
    <w:rsid w:val="0075500C"/>
    <w:rsid w:val="00755551"/>
    <w:rsid w:val="00755B95"/>
    <w:rsid w:val="00756A24"/>
    <w:rsid w:val="00760E42"/>
    <w:rsid w:val="0076369C"/>
    <w:rsid w:val="00763AD1"/>
    <w:rsid w:val="007660D9"/>
    <w:rsid w:val="0076661B"/>
    <w:rsid w:val="007669CA"/>
    <w:rsid w:val="00772027"/>
    <w:rsid w:val="007725B6"/>
    <w:rsid w:val="00775374"/>
    <w:rsid w:val="00776595"/>
    <w:rsid w:val="00781E5D"/>
    <w:rsid w:val="0078486E"/>
    <w:rsid w:val="00790BDC"/>
    <w:rsid w:val="00791CF8"/>
    <w:rsid w:val="007938BB"/>
    <w:rsid w:val="0079476B"/>
    <w:rsid w:val="00794E9A"/>
    <w:rsid w:val="007960BB"/>
    <w:rsid w:val="007966C0"/>
    <w:rsid w:val="007A5C1E"/>
    <w:rsid w:val="007A5E5E"/>
    <w:rsid w:val="007A6C12"/>
    <w:rsid w:val="007B1A3D"/>
    <w:rsid w:val="007B44A4"/>
    <w:rsid w:val="007B624D"/>
    <w:rsid w:val="007B68F8"/>
    <w:rsid w:val="007B78BB"/>
    <w:rsid w:val="007B7ED2"/>
    <w:rsid w:val="007C156D"/>
    <w:rsid w:val="007C66DC"/>
    <w:rsid w:val="007D3C84"/>
    <w:rsid w:val="007D496E"/>
    <w:rsid w:val="007D4F17"/>
    <w:rsid w:val="007D6706"/>
    <w:rsid w:val="007D67C5"/>
    <w:rsid w:val="007D7059"/>
    <w:rsid w:val="007D7F2C"/>
    <w:rsid w:val="007E1BEE"/>
    <w:rsid w:val="007E48C1"/>
    <w:rsid w:val="007E52E5"/>
    <w:rsid w:val="007E7CFC"/>
    <w:rsid w:val="007F0D46"/>
    <w:rsid w:val="007F3CAD"/>
    <w:rsid w:val="007F6B37"/>
    <w:rsid w:val="008017D9"/>
    <w:rsid w:val="0080263A"/>
    <w:rsid w:val="008037A3"/>
    <w:rsid w:val="008039BC"/>
    <w:rsid w:val="0080402C"/>
    <w:rsid w:val="00806B08"/>
    <w:rsid w:val="00807B7F"/>
    <w:rsid w:val="00807D6F"/>
    <w:rsid w:val="00817165"/>
    <w:rsid w:val="0081794A"/>
    <w:rsid w:val="00823010"/>
    <w:rsid w:val="00823882"/>
    <w:rsid w:val="0082464F"/>
    <w:rsid w:val="0083122B"/>
    <w:rsid w:val="008316D0"/>
    <w:rsid w:val="008348BC"/>
    <w:rsid w:val="00835AFC"/>
    <w:rsid w:val="00836B03"/>
    <w:rsid w:val="00836B83"/>
    <w:rsid w:val="008412A4"/>
    <w:rsid w:val="00841482"/>
    <w:rsid w:val="00850BEC"/>
    <w:rsid w:val="00853127"/>
    <w:rsid w:val="008617F4"/>
    <w:rsid w:val="00863152"/>
    <w:rsid w:val="00865014"/>
    <w:rsid w:val="00867028"/>
    <w:rsid w:val="00867228"/>
    <w:rsid w:val="00872ED6"/>
    <w:rsid w:val="00875CE1"/>
    <w:rsid w:val="0087648B"/>
    <w:rsid w:val="00877ED0"/>
    <w:rsid w:val="00880AE0"/>
    <w:rsid w:val="00880CBC"/>
    <w:rsid w:val="008848A8"/>
    <w:rsid w:val="00886140"/>
    <w:rsid w:val="00893BD4"/>
    <w:rsid w:val="00894A78"/>
    <w:rsid w:val="00895E67"/>
    <w:rsid w:val="008966B6"/>
    <w:rsid w:val="008A12FF"/>
    <w:rsid w:val="008A184B"/>
    <w:rsid w:val="008A2759"/>
    <w:rsid w:val="008A341A"/>
    <w:rsid w:val="008A42C1"/>
    <w:rsid w:val="008A6029"/>
    <w:rsid w:val="008B5F1E"/>
    <w:rsid w:val="008B7C1B"/>
    <w:rsid w:val="008C0876"/>
    <w:rsid w:val="008C0952"/>
    <w:rsid w:val="008C10FB"/>
    <w:rsid w:val="008C46B4"/>
    <w:rsid w:val="008C5CBF"/>
    <w:rsid w:val="008C60DD"/>
    <w:rsid w:val="008C702B"/>
    <w:rsid w:val="008D14C3"/>
    <w:rsid w:val="008D1C67"/>
    <w:rsid w:val="008D3EB9"/>
    <w:rsid w:val="008D4C07"/>
    <w:rsid w:val="008E10E4"/>
    <w:rsid w:val="008E340E"/>
    <w:rsid w:val="008E5E8D"/>
    <w:rsid w:val="008E69A1"/>
    <w:rsid w:val="008E7E0D"/>
    <w:rsid w:val="008F1AD9"/>
    <w:rsid w:val="008F2A31"/>
    <w:rsid w:val="0090112A"/>
    <w:rsid w:val="009023E0"/>
    <w:rsid w:val="00903AC0"/>
    <w:rsid w:val="00904E4B"/>
    <w:rsid w:val="00905858"/>
    <w:rsid w:val="00906CF2"/>
    <w:rsid w:val="0091264C"/>
    <w:rsid w:val="00912F74"/>
    <w:rsid w:val="009143B1"/>
    <w:rsid w:val="00917F40"/>
    <w:rsid w:val="0092068B"/>
    <w:rsid w:val="00920C56"/>
    <w:rsid w:val="00921838"/>
    <w:rsid w:val="00922318"/>
    <w:rsid w:val="00924B14"/>
    <w:rsid w:val="00925756"/>
    <w:rsid w:val="00925D07"/>
    <w:rsid w:val="00930012"/>
    <w:rsid w:val="00931109"/>
    <w:rsid w:val="00936321"/>
    <w:rsid w:val="00944274"/>
    <w:rsid w:val="0094457E"/>
    <w:rsid w:val="00947A83"/>
    <w:rsid w:val="0095184A"/>
    <w:rsid w:val="00957450"/>
    <w:rsid w:val="00957DAB"/>
    <w:rsid w:val="00957DF9"/>
    <w:rsid w:val="00960C1A"/>
    <w:rsid w:val="00962B2B"/>
    <w:rsid w:val="00965289"/>
    <w:rsid w:val="0097276B"/>
    <w:rsid w:val="00972EF8"/>
    <w:rsid w:val="009730C6"/>
    <w:rsid w:val="009730E0"/>
    <w:rsid w:val="00973EFB"/>
    <w:rsid w:val="0097607B"/>
    <w:rsid w:val="00984089"/>
    <w:rsid w:val="009847D9"/>
    <w:rsid w:val="00984FF6"/>
    <w:rsid w:val="00985018"/>
    <w:rsid w:val="009863A4"/>
    <w:rsid w:val="00987F41"/>
    <w:rsid w:val="009918BB"/>
    <w:rsid w:val="00991B9B"/>
    <w:rsid w:val="00992BB2"/>
    <w:rsid w:val="009A2503"/>
    <w:rsid w:val="009A777A"/>
    <w:rsid w:val="009B205F"/>
    <w:rsid w:val="009B2DF4"/>
    <w:rsid w:val="009B444E"/>
    <w:rsid w:val="009B4857"/>
    <w:rsid w:val="009B50B1"/>
    <w:rsid w:val="009C12B1"/>
    <w:rsid w:val="009C360C"/>
    <w:rsid w:val="009C49C4"/>
    <w:rsid w:val="009C5572"/>
    <w:rsid w:val="009C5DC0"/>
    <w:rsid w:val="009D0914"/>
    <w:rsid w:val="009D46E3"/>
    <w:rsid w:val="009E1A2F"/>
    <w:rsid w:val="009E318F"/>
    <w:rsid w:val="009E3D8B"/>
    <w:rsid w:val="009E3DDF"/>
    <w:rsid w:val="009E63C5"/>
    <w:rsid w:val="009E6617"/>
    <w:rsid w:val="009E7CA6"/>
    <w:rsid w:val="009F1141"/>
    <w:rsid w:val="009F118D"/>
    <w:rsid w:val="009F2025"/>
    <w:rsid w:val="009F2E2E"/>
    <w:rsid w:val="009F34B3"/>
    <w:rsid w:val="009F4C12"/>
    <w:rsid w:val="009F58EB"/>
    <w:rsid w:val="009F627D"/>
    <w:rsid w:val="009F7F31"/>
    <w:rsid w:val="00A0017C"/>
    <w:rsid w:val="00A062BD"/>
    <w:rsid w:val="00A10766"/>
    <w:rsid w:val="00A115E8"/>
    <w:rsid w:val="00A120A5"/>
    <w:rsid w:val="00A12E67"/>
    <w:rsid w:val="00A16452"/>
    <w:rsid w:val="00A16F80"/>
    <w:rsid w:val="00A2182B"/>
    <w:rsid w:val="00A265C4"/>
    <w:rsid w:val="00A26D28"/>
    <w:rsid w:val="00A30737"/>
    <w:rsid w:val="00A30B82"/>
    <w:rsid w:val="00A31EC6"/>
    <w:rsid w:val="00A35237"/>
    <w:rsid w:val="00A3575D"/>
    <w:rsid w:val="00A35AC4"/>
    <w:rsid w:val="00A37136"/>
    <w:rsid w:val="00A4398B"/>
    <w:rsid w:val="00A43CB0"/>
    <w:rsid w:val="00A44111"/>
    <w:rsid w:val="00A463CC"/>
    <w:rsid w:val="00A4692A"/>
    <w:rsid w:val="00A47BC5"/>
    <w:rsid w:val="00A51292"/>
    <w:rsid w:val="00A513BF"/>
    <w:rsid w:val="00A66D0F"/>
    <w:rsid w:val="00A66DA1"/>
    <w:rsid w:val="00A670E9"/>
    <w:rsid w:val="00A674B2"/>
    <w:rsid w:val="00A73611"/>
    <w:rsid w:val="00A7398B"/>
    <w:rsid w:val="00A7433F"/>
    <w:rsid w:val="00A767A8"/>
    <w:rsid w:val="00A80AA9"/>
    <w:rsid w:val="00A827D1"/>
    <w:rsid w:val="00A838C3"/>
    <w:rsid w:val="00A873DA"/>
    <w:rsid w:val="00A90081"/>
    <w:rsid w:val="00A90E28"/>
    <w:rsid w:val="00A91B53"/>
    <w:rsid w:val="00A9775F"/>
    <w:rsid w:val="00AA07C0"/>
    <w:rsid w:val="00AA119B"/>
    <w:rsid w:val="00AA2FA5"/>
    <w:rsid w:val="00AA30EA"/>
    <w:rsid w:val="00AA4D42"/>
    <w:rsid w:val="00AA5CA8"/>
    <w:rsid w:val="00AA5FB8"/>
    <w:rsid w:val="00AA6050"/>
    <w:rsid w:val="00AA64CF"/>
    <w:rsid w:val="00AA7172"/>
    <w:rsid w:val="00AA7A78"/>
    <w:rsid w:val="00AB31D5"/>
    <w:rsid w:val="00AB38E6"/>
    <w:rsid w:val="00AB4C65"/>
    <w:rsid w:val="00AB4EC8"/>
    <w:rsid w:val="00AB6782"/>
    <w:rsid w:val="00AB6992"/>
    <w:rsid w:val="00AB7D4E"/>
    <w:rsid w:val="00AC1EB1"/>
    <w:rsid w:val="00AC3E46"/>
    <w:rsid w:val="00AC6FDB"/>
    <w:rsid w:val="00AC7542"/>
    <w:rsid w:val="00AC7A46"/>
    <w:rsid w:val="00AD1D53"/>
    <w:rsid w:val="00AD4004"/>
    <w:rsid w:val="00AE0B40"/>
    <w:rsid w:val="00AE0DC6"/>
    <w:rsid w:val="00AE14D4"/>
    <w:rsid w:val="00AE1864"/>
    <w:rsid w:val="00AE1CBF"/>
    <w:rsid w:val="00AE1E7F"/>
    <w:rsid w:val="00AE337E"/>
    <w:rsid w:val="00AE33B4"/>
    <w:rsid w:val="00AF09A0"/>
    <w:rsid w:val="00AF4536"/>
    <w:rsid w:val="00AF5189"/>
    <w:rsid w:val="00AF5E1C"/>
    <w:rsid w:val="00B0423F"/>
    <w:rsid w:val="00B04D2E"/>
    <w:rsid w:val="00B06F1B"/>
    <w:rsid w:val="00B07A77"/>
    <w:rsid w:val="00B1342C"/>
    <w:rsid w:val="00B1357A"/>
    <w:rsid w:val="00B14E66"/>
    <w:rsid w:val="00B24038"/>
    <w:rsid w:val="00B24834"/>
    <w:rsid w:val="00B25DDB"/>
    <w:rsid w:val="00B27C5C"/>
    <w:rsid w:val="00B32063"/>
    <w:rsid w:val="00B32D7B"/>
    <w:rsid w:val="00B3396D"/>
    <w:rsid w:val="00B34F36"/>
    <w:rsid w:val="00B358C2"/>
    <w:rsid w:val="00B35C89"/>
    <w:rsid w:val="00B36CC0"/>
    <w:rsid w:val="00B42CBE"/>
    <w:rsid w:val="00B42F9F"/>
    <w:rsid w:val="00B453EE"/>
    <w:rsid w:val="00B4682F"/>
    <w:rsid w:val="00B53DBA"/>
    <w:rsid w:val="00B54162"/>
    <w:rsid w:val="00B545C7"/>
    <w:rsid w:val="00B54BAA"/>
    <w:rsid w:val="00B56DCA"/>
    <w:rsid w:val="00B57668"/>
    <w:rsid w:val="00B57B4E"/>
    <w:rsid w:val="00B617D8"/>
    <w:rsid w:val="00B638D4"/>
    <w:rsid w:val="00B640A1"/>
    <w:rsid w:val="00B643C1"/>
    <w:rsid w:val="00B655AB"/>
    <w:rsid w:val="00B66E37"/>
    <w:rsid w:val="00B67ECA"/>
    <w:rsid w:val="00B70BFA"/>
    <w:rsid w:val="00B73B5D"/>
    <w:rsid w:val="00B74E63"/>
    <w:rsid w:val="00B8103C"/>
    <w:rsid w:val="00B8192F"/>
    <w:rsid w:val="00B81B2B"/>
    <w:rsid w:val="00B81D02"/>
    <w:rsid w:val="00B82075"/>
    <w:rsid w:val="00B820CB"/>
    <w:rsid w:val="00B84BBD"/>
    <w:rsid w:val="00B85316"/>
    <w:rsid w:val="00B86DAE"/>
    <w:rsid w:val="00B86EBF"/>
    <w:rsid w:val="00B87D45"/>
    <w:rsid w:val="00B94480"/>
    <w:rsid w:val="00B96DD7"/>
    <w:rsid w:val="00B9724D"/>
    <w:rsid w:val="00BA339E"/>
    <w:rsid w:val="00BA4731"/>
    <w:rsid w:val="00BA55BE"/>
    <w:rsid w:val="00BA6208"/>
    <w:rsid w:val="00BB3E28"/>
    <w:rsid w:val="00BB4217"/>
    <w:rsid w:val="00BB4A2B"/>
    <w:rsid w:val="00BC166E"/>
    <w:rsid w:val="00BC720C"/>
    <w:rsid w:val="00BD18ED"/>
    <w:rsid w:val="00BE05F0"/>
    <w:rsid w:val="00BF1054"/>
    <w:rsid w:val="00BF1897"/>
    <w:rsid w:val="00BF19B6"/>
    <w:rsid w:val="00BF6CDB"/>
    <w:rsid w:val="00BF73D1"/>
    <w:rsid w:val="00C0032B"/>
    <w:rsid w:val="00C02A0D"/>
    <w:rsid w:val="00C033EF"/>
    <w:rsid w:val="00C06650"/>
    <w:rsid w:val="00C07B5E"/>
    <w:rsid w:val="00C11218"/>
    <w:rsid w:val="00C11EA5"/>
    <w:rsid w:val="00C13CB6"/>
    <w:rsid w:val="00C158A0"/>
    <w:rsid w:val="00C16548"/>
    <w:rsid w:val="00C16CC6"/>
    <w:rsid w:val="00C209C5"/>
    <w:rsid w:val="00C2142C"/>
    <w:rsid w:val="00C21DB5"/>
    <w:rsid w:val="00C224E3"/>
    <w:rsid w:val="00C23DB1"/>
    <w:rsid w:val="00C26071"/>
    <w:rsid w:val="00C2683B"/>
    <w:rsid w:val="00C311F9"/>
    <w:rsid w:val="00C33196"/>
    <w:rsid w:val="00C34D47"/>
    <w:rsid w:val="00C36DA0"/>
    <w:rsid w:val="00C405E1"/>
    <w:rsid w:val="00C40BBA"/>
    <w:rsid w:val="00C45A6D"/>
    <w:rsid w:val="00C46F95"/>
    <w:rsid w:val="00C47D27"/>
    <w:rsid w:val="00C52C71"/>
    <w:rsid w:val="00C57572"/>
    <w:rsid w:val="00C61231"/>
    <w:rsid w:val="00C623DD"/>
    <w:rsid w:val="00C634EA"/>
    <w:rsid w:val="00C659C4"/>
    <w:rsid w:val="00C75E4F"/>
    <w:rsid w:val="00C7660D"/>
    <w:rsid w:val="00C76997"/>
    <w:rsid w:val="00C807D7"/>
    <w:rsid w:val="00C820A3"/>
    <w:rsid w:val="00C8274C"/>
    <w:rsid w:val="00C83A25"/>
    <w:rsid w:val="00C86700"/>
    <w:rsid w:val="00C86AC1"/>
    <w:rsid w:val="00C905E1"/>
    <w:rsid w:val="00C92F6E"/>
    <w:rsid w:val="00C96BEE"/>
    <w:rsid w:val="00CA3495"/>
    <w:rsid w:val="00CA4D98"/>
    <w:rsid w:val="00CB054A"/>
    <w:rsid w:val="00CB0D92"/>
    <w:rsid w:val="00CB13CF"/>
    <w:rsid w:val="00CB3214"/>
    <w:rsid w:val="00CB4297"/>
    <w:rsid w:val="00CB5CAC"/>
    <w:rsid w:val="00CB5FAC"/>
    <w:rsid w:val="00CB62FE"/>
    <w:rsid w:val="00CC43E6"/>
    <w:rsid w:val="00CC5977"/>
    <w:rsid w:val="00CC5E82"/>
    <w:rsid w:val="00CC7C4A"/>
    <w:rsid w:val="00CD41BA"/>
    <w:rsid w:val="00CD487E"/>
    <w:rsid w:val="00CE00E6"/>
    <w:rsid w:val="00CE3383"/>
    <w:rsid w:val="00CE527D"/>
    <w:rsid w:val="00CE5F65"/>
    <w:rsid w:val="00CF0234"/>
    <w:rsid w:val="00CF0BF5"/>
    <w:rsid w:val="00CF2662"/>
    <w:rsid w:val="00CF3BDE"/>
    <w:rsid w:val="00CF53DE"/>
    <w:rsid w:val="00CF70DF"/>
    <w:rsid w:val="00D01DC8"/>
    <w:rsid w:val="00D01FD6"/>
    <w:rsid w:val="00D04FDA"/>
    <w:rsid w:val="00D0500A"/>
    <w:rsid w:val="00D059BB"/>
    <w:rsid w:val="00D13C2B"/>
    <w:rsid w:val="00D1556E"/>
    <w:rsid w:val="00D16A31"/>
    <w:rsid w:val="00D2067C"/>
    <w:rsid w:val="00D2275C"/>
    <w:rsid w:val="00D33848"/>
    <w:rsid w:val="00D361E1"/>
    <w:rsid w:val="00D37495"/>
    <w:rsid w:val="00D4096F"/>
    <w:rsid w:val="00D4489E"/>
    <w:rsid w:val="00D46DB2"/>
    <w:rsid w:val="00D470CB"/>
    <w:rsid w:val="00D471D1"/>
    <w:rsid w:val="00D50E9E"/>
    <w:rsid w:val="00D516FA"/>
    <w:rsid w:val="00D55A27"/>
    <w:rsid w:val="00D5641D"/>
    <w:rsid w:val="00D64C43"/>
    <w:rsid w:val="00D714A4"/>
    <w:rsid w:val="00D71EFA"/>
    <w:rsid w:val="00D73731"/>
    <w:rsid w:val="00D73B3F"/>
    <w:rsid w:val="00D73F98"/>
    <w:rsid w:val="00D73FF8"/>
    <w:rsid w:val="00D77C1A"/>
    <w:rsid w:val="00D81F6B"/>
    <w:rsid w:val="00D84999"/>
    <w:rsid w:val="00D86F81"/>
    <w:rsid w:val="00D90903"/>
    <w:rsid w:val="00D90D9E"/>
    <w:rsid w:val="00D918A5"/>
    <w:rsid w:val="00D92DFE"/>
    <w:rsid w:val="00D9378E"/>
    <w:rsid w:val="00D960A1"/>
    <w:rsid w:val="00DA086B"/>
    <w:rsid w:val="00DA2FE6"/>
    <w:rsid w:val="00DA32D6"/>
    <w:rsid w:val="00DA3D61"/>
    <w:rsid w:val="00DA3DEF"/>
    <w:rsid w:val="00DA46BF"/>
    <w:rsid w:val="00DA4A6E"/>
    <w:rsid w:val="00DA59D3"/>
    <w:rsid w:val="00DA7D8C"/>
    <w:rsid w:val="00DB4966"/>
    <w:rsid w:val="00DC1D73"/>
    <w:rsid w:val="00DC1F33"/>
    <w:rsid w:val="00DC3D26"/>
    <w:rsid w:val="00DC444B"/>
    <w:rsid w:val="00DD027D"/>
    <w:rsid w:val="00DD1DAD"/>
    <w:rsid w:val="00DD26B8"/>
    <w:rsid w:val="00DD6BEF"/>
    <w:rsid w:val="00DE05C0"/>
    <w:rsid w:val="00DE2AF2"/>
    <w:rsid w:val="00DE3FE2"/>
    <w:rsid w:val="00DE5821"/>
    <w:rsid w:val="00DF191A"/>
    <w:rsid w:val="00DF321C"/>
    <w:rsid w:val="00DF37BB"/>
    <w:rsid w:val="00DF3B4B"/>
    <w:rsid w:val="00DF5E23"/>
    <w:rsid w:val="00DF6827"/>
    <w:rsid w:val="00DF7BA5"/>
    <w:rsid w:val="00E00331"/>
    <w:rsid w:val="00E01EC4"/>
    <w:rsid w:val="00E02364"/>
    <w:rsid w:val="00E02ED6"/>
    <w:rsid w:val="00E03561"/>
    <w:rsid w:val="00E06E7B"/>
    <w:rsid w:val="00E126B5"/>
    <w:rsid w:val="00E216B9"/>
    <w:rsid w:val="00E245FD"/>
    <w:rsid w:val="00E260CF"/>
    <w:rsid w:val="00E264CA"/>
    <w:rsid w:val="00E30C5C"/>
    <w:rsid w:val="00E33AD9"/>
    <w:rsid w:val="00E34589"/>
    <w:rsid w:val="00E36891"/>
    <w:rsid w:val="00E36F7B"/>
    <w:rsid w:val="00E372B7"/>
    <w:rsid w:val="00E37B0E"/>
    <w:rsid w:val="00E4112C"/>
    <w:rsid w:val="00E4148D"/>
    <w:rsid w:val="00E459B0"/>
    <w:rsid w:val="00E50257"/>
    <w:rsid w:val="00E5256C"/>
    <w:rsid w:val="00E53FF3"/>
    <w:rsid w:val="00E55FB7"/>
    <w:rsid w:val="00E56CE5"/>
    <w:rsid w:val="00E61B70"/>
    <w:rsid w:val="00E66F9F"/>
    <w:rsid w:val="00E67AAB"/>
    <w:rsid w:val="00E7004F"/>
    <w:rsid w:val="00E70124"/>
    <w:rsid w:val="00E70E9C"/>
    <w:rsid w:val="00E713CD"/>
    <w:rsid w:val="00E714B2"/>
    <w:rsid w:val="00E72C90"/>
    <w:rsid w:val="00E74A39"/>
    <w:rsid w:val="00E754AD"/>
    <w:rsid w:val="00E76C93"/>
    <w:rsid w:val="00E80BFC"/>
    <w:rsid w:val="00E81F71"/>
    <w:rsid w:val="00E82546"/>
    <w:rsid w:val="00E82C65"/>
    <w:rsid w:val="00E92464"/>
    <w:rsid w:val="00E941C9"/>
    <w:rsid w:val="00EA4ED0"/>
    <w:rsid w:val="00EA7EE1"/>
    <w:rsid w:val="00EA7F09"/>
    <w:rsid w:val="00EB57BB"/>
    <w:rsid w:val="00EB78B6"/>
    <w:rsid w:val="00EC3E70"/>
    <w:rsid w:val="00EC51C7"/>
    <w:rsid w:val="00EC6A35"/>
    <w:rsid w:val="00EC73A3"/>
    <w:rsid w:val="00ED599F"/>
    <w:rsid w:val="00ED6C61"/>
    <w:rsid w:val="00ED7744"/>
    <w:rsid w:val="00EE0511"/>
    <w:rsid w:val="00EE05AF"/>
    <w:rsid w:val="00EE5DAF"/>
    <w:rsid w:val="00EE6C58"/>
    <w:rsid w:val="00EF0214"/>
    <w:rsid w:val="00EF37B7"/>
    <w:rsid w:val="00EF3A84"/>
    <w:rsid w:val="00EF69E2"/>
    <w:rsid w:val="00F03C24"/>
    <w:rsid w:val="00F03F1C"/>
    <w:rsid w:val="00F057E3"/>
    <w:rsid w:val="00F05824"/>
    <w:rsid w:val="00F118A0"/>
    <w:rsid w:val="00F120DE"/>
    <w:rsid w:val="00F15F96"/>
    <w:rsid w:val="00F16A47"/>
    <w:rsid w:val="00F173C4"/>
    <w:rsid w:val="00F17E47"/>
    <w:rsid w:val="00F275F2"/>
    <w:rsid w:val="00F30D95"/>
    <w:rsid w:val="00F311DE"/>
    <w:rsid w:val="00F33E30"/>
    <w:rsid w:val="00F347DC"/>
    <w:rsid w:val="00F34B82"/>
    <w:rsid w:val="00F37850"/>
    <w:rsid w:val="00F41C35"/>
    <w:rsid w:val="00F43660"/>
    <w:rsid w:val="00F4521F"/>
    <w:rsid w:val="00F4697F"/>
    <w:rsid w:val="00F475F0"/>
    <w:rsid w:val="00F51F40"/>
    <w:rsid w:val="00F5222D"/>
    <w:rsid w:val="00F53348"/>
    <w:rsid w:val="00F53B7D"/>
    <w:rsid w:val="00F57251"/>
    <w:rsid w:val="00F57666"/>
    <w:rsid w:val="00F63A40"/>
    <w:rsid w:val="00F63C70"/>
    <w:rsid w:val="00F6797B"/>
    <w:rsid w:val="00F67DA2"/>
    <w:rsid w:val="00F701D3"/>
    <w:rsid w:val="00F7079F"/>
    <w:rsid w:val="00F707C1"/>
    <w:rsid w:val="00F71D75"/>
    <w:rsid w:val="00F71E0E"/>
    <w:rsid w:val="00F72F60"/>
    <w:rsid w:val="00F74EE9"/>
    <w:rsid w:val="00F8573C"/>
    <w:rsid w:val="00F906C2"/>
    <w:rsid w:val="00F916EE"/>
    <w:rsid w:val="00F92BE0"/>
    <w:rsid w:val="00F93CAD"/>
    <w:rsid w:val="00F93EAB"/>
    <w:rsid w:val="00F94E60"/>
    <w:rsid w:val="00F95552"/>
    <w:rsid w:val="00F955FC"/>
    <w:rsid w:val="00F95E7B"/>
    <w:rsid w:val="00F960A6"/>
    <w:rsid w:val="00F968C1"/>
    <w:rsid w:val="00FA0996"/>
    <w:rsid w:val="00FA331E"/>
    <w:rsid w:val="00FB61F2"/>
    <w:rsid w:val="00FB6BF9"/>
    <w:rsid w:val="00FC227F"/>
    <w:rsid w:val="00FC3708"/>
    <w:rsid w:val="00FC4DAD"/>
    <w:rsid w:val="00FC60D2"/>
    <w:rsid w:val="00FC6C21"/>
    <w:rsid w:val="00FC745C"/>
    <w:rsid w:val="00FC7536"/>
    <w:rsid w:val="00FC7C7A"/>
    <w:rsid w:val="00FD3F1A"/>
    <w:rsid w:val="00FD50D9"/>
    <w:rsid w:val="00FD51DB"/>
    <w:rsid w:val="00FD66F4"/>
    <w:rsid w:val="00FE2A2C"/>
    <w:rsid w:val="00FE3813"/>
    <w:rsid w:val="00FE5B0F"/>
    <w:rsid w:val="00FE7AFF"/>
    <w:rsid w:val="00FF152E"/>
    <w:rsid w:val="00FF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AAD83B-6272-4E84-ABA5-A37031E1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97F"/>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2C297F"/>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2C297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https://mul2.gov.am/tasks/534777/oneclick/4_Himnavorum_hashvarkner_canker_horizonakan_monitoring_varchararakan_mas.docx?token=5d46565a361c66f7bb3fcb375824e4a5</cp:keywords>
  <dc:description/>
  <cp:lastModifiedBy>Irina Vardanyan</cp:lastModifiedBy>
  <cp:revision>7</cp:revision>
  <dcterms:created xsi:type="dcterms:W3CDTF">2021-12-06T12:46:00Z</dcterms:created>
  <dcterms:modified xsi:type="dcterms:W3CDTF">2021-12-07T10:17:00Z</dcterms:modified>
</cp:coreProperties>
</file>