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F65DC2" w14:textId="14C1BC69" w:rsidR="00AA3200" w:rsidRPr="00B92638" w:rsidRDefault="00B91885" w:rsidP="0072716B">
      <w:pPr>
        <w:shd w:val="clear" w:color="auto" w:fill="FFFFFF"/>
        <w:tabs>
          <w:tab w:val="left" w:pos="851"/>
        </w:tabs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B9263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14:paraId="761DF7F5" w14:textId="044FC044" w:rsidR="00B92638" w:rsidRPr="00CB0B8B" w:rsidRDefault="00B91885" w:rsidP="0072716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 w:rsidRPr="00B92638">
        <w:rPr>
          <w:rFonts w:ascii="GHEA Grapalat" w:hAnsi="GHEA Grapalat"/>
          <w:b/>
          <w:bCs/>
          <w:lang w:val="hy-AM"/>
        </w:rPr>
        <w:t>«</w:t>
      </w:r>
      <w:r w:rsidR="00CB0B8B" w:rsidRPr="009B4ABA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</w:t>
      </w:r>
      <w:r w:rsidR="00CB0B8B">
        <w:rPr>
          <w:rFonts w:ascii="GHEA Grapalat" w:hAnsi="GHEA Grapalat"/>
          <w:b/>
          <w:color w:val="000000"/>
          <w:lang w:val="hy-AM"/>
        </w:rPr>
        <w:t xml:space="preserve">2020 ԹՎԱԿԱՆԻ ՄԱՅԻՍԻ 21-Ի </w:t>
      </w:r>
      <w:r w:rsidR="00CB0B8B" w:rsidRPr="00C80795">
        <w:rPr>
          <w:rFonts w:ascii="GHEA Grapalat" w:hAnsi="GHEA Grapalat"/>
          <w:b/>
          <w:color w:val="000000"/>
          <w:lang w:val="hy-AM"/>
        </w:rPr>
        <w:t>N 784-Ն ՈՐՈՇՄԱՆ</w:t>
      </w:r>
      <w:r w:rsidR="00CB0B8B">
        <w:rPr>
          <w:rFonts w:ascii="GHEA Grapalat" w:hAnsi="GHEA Grapalat"/>
          <w:b/>
          <w:color w:val="000000"/>
          <w:lang w:val="hy-AM"/>
        </w:rPr>
        <w:t xml:space="preserve"> ՄԵՋ ՓՈՓՈԽՈՒԹՅՈՒՆՆԵՐ </w:t>
      </w:r>
      <w:r w:rsidR="00F71815">
        <w:rPr>
          <w:rFonts w:ascii="GHEA Grapalat" w:hAnsi="GHEA Grapalat"/>
          <w:b/>
          <w:color w:val="000000"/>
          <w:lang w:val="hy-AM"/>
        </w:rPr>
        <w:t xml:space="preserve">ԵՎ ԼՐԱՑՈՒՄ </w:t>
      </w:r>
      <w:r w:rsidR="00CB0B8B">
        <w:rPr>
          <w:rFonts w:ascii="GHEA Grapalat" w:hAnsi="GHEA Grapalat"/>
          <w:b/>
          <w:color w:val="000000"/>
          <w:lang w:val="hy-AM"/>
        </w:rPr>
        <w:t>ԿԱՏԱՐԵԼՈԻ ՄԱՍԻՆ</w:t>
      </w:r>
      <w:r w:rsidRPr="00B92638">
        <w:rPr>
          <w:rFonts w:ascii="GHEA Grapalat" w:hAnsi="GHEA Grapalat"/>
          <w:b/>
          <w:bCs/>
          <w:lang w:val="hy-AM"/>
        </w:rPr>
        <w:t xml:space="preserve">» </w:t>
      </w:r>
      <w:r w:rsidR="00CB0B8B">
        <w:rPr>
          <w:rFonts w:ascii="GHEA Grapalat" w:hAnsi="GHEA Grapalat" w:cs="Times Armenian"/>
          <w:b/>
          <w:lang w:val="hy-AM" w:eastAsia="ru-RU"/>
        </w:rPr>
        <w:t>ՀԱՅԱՍՏԱՆԻ ՀԱՆՐԱՊԵՏՈՒԹՅԱՆ ԿԱՌԱՎԱՐՈՒԹՅԱՆ</w:t>
      </w:r>
      <w:r w:rsidRPr="00B92638">
        <w:rPr>
          <w:rFonts w:ascii="GHEA Grapalat" w:hAnsi="GHEA Grapalat" w:cs="Times Armenian"/>
          <w:b/>
          <w:lang w:val="hy-AM" w:eastAsia="ru-RU"/>
        </w:rPr>
        <w:t xml:space="preserve"> ՈՐՈՇՄԱՆ</w:t>
      </w:r>
    </w:p>
    <w:p w14:paraId="6EF399AD" w14:textId="77777777" w:rsidR="00CA5168" w:rsidRPr="006F5ED9" w:rsidRDefault="00CA5168" w:rsidP="0072716B">
      <w:pPr>
        <w:spacing w:line="276" w:lineRule="auto"/>
        <w:ind w:firstLine="567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</w:p>
    <w:p w14:paraId="2B2815EF" w14:textId="707B7BB2" w:rsidR="00AA3200" w:rsidRPr="00BC5D65" w:rsidRDefault="00AA3200" w:rsidP="00BC5D65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</w:pPr>
      <w:r w:rsidRPr="00BC5D65">
        <w:rPr>
          <w:rFonts w:ascii="GHEA Grapalat" w:eastAsia="Times New Roman" w:hAnsi="GHEA Grapalat" w:cs="GHEA Grapalat"/>
          <w:b/>
          <w:sz w:val="24"/>
          <w:szCs w:val="24"/>
          <w:bdr w:val="none" w:sz="0" w:space="0" w:color="auto" w:frame="1"/>
          <w:lang w:val="hy-AM"/>
        </w:rPr>
        <w:t>Ընթացիկ</w:t>
      </w:r>
      <w:r w:rsidRPr="00BC5D65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>իրավիճակը</w:t>
      </w:r>
      <w:r w:rsidRPr="00BC5D65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>և</w:t>
      </w:r>
      <w:r w:rsidRPr="00BC5D65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>իրավական</w:t>
      </w:r>
      <w:r w:rsidRPr="00BC5D65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>ակտի</w:t>
      </w:r>
      <w:r w:rsidRPr="00BC5D65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>ընդունման</w:t>
      </w:r>
      <w:r w:rsidRPr="00BC5D65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="00C43741"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>անհրաժեշտությունը</w:t>
      </w:r>
    </w:p>
    <w:p w14:paraId="372A839C" w14:textId="743151FE" w:rsidR="0062669C" w:rsidRPr="00BC5D65" w:rsidRDefault="007B6E59" w:rsidP="00BC5D65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2021</w:t>
      </w:r>
      <w:r w:rsidR="00D164DE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մայիսի 31-ին ուժի մեջ է մտել </w:t>
      </w:r>
      <w:r w:rsidR="00851814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«Տնտեսական մրցակցության պաշտպանության մասին» օրենքում փոփոխություններ կատարելու մասին» </w:t>
      </w:r>
      <w:r w:rsidR="0091280D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ՀՕ-92-Ն</w:t>
      </w:r>
      <w:r w:rsidR="00D164DE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օրենքը </w:t>
      </w:r>
      <w:r w:rsidR="005808B2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D164DE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</w:t>
      </w:r>
      <w:r w:rsidR="005808B2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՝ Օրենք)</w:t>
      </w:r>
      <w:r w:rsidR="00951070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որով </w:t>
      </w:r>
      <w:r w:rsidR="0062669C" w:rsidRPr="00BC5D65">
        <w:rPr>
          <w:rFonts w:ascii="GHEA Grapalat" w:hAnsi="GHEA Grapalat"/>
          <w:sz w:val="24"/>
          <w:szCs w:val="24"/>
          <w:lang w:val="hy-AM"/>
        </w:rPr>
        <w:t>Օր</w:t>
      </w:r>
      <w:r w:rsidR="00B043AA" w:rsidRPr="00BC5D65">
        <w:rPr>
          <w:rFonts w:ascii="GHEA Grapalat" w:hAnsi="GHEA Grapalat"/>
          <w:sz w:val="24"/>
          <w:szCs w:val="24"/>
          <w:lang w:val="hy-AM"/>
        </w:rPr>
        <w:t>ենքն</w:t>
      </w:r>
      <w:r w:rsidR="0062669C" w:rsidRPr="00BC5D65">
        <w:rPr>
          <w:rFonts w:ascii="GHEA Grapalat" w:hAnsi="GHEA Grapalat"/>
          <w:sz w:val="24"/>
          <w:szCs w:val="24"/>
          <w:lang w:val="hy-AM"/>
        </w:rPr>
        <w:t xml:space="preserve"> ամբողջապես շարադրվել է նոր խմբագրությամբ։</w:t>
      </w:r>
    </w:p>
    <w:p w14:paraId="23237CCE" w14:textId="6E76CF32" w:rsidR="00411CF4" w:rsidRPr="00BC5D65" w:rsidRDefault="00411CF4" w:rsidP="00BC5D65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5D65">
        <w:rPr>
          <w:rFonts w:ascii="GHEA Grapalat" w:hAnsi="GHEA Grapalat"/>
          <w:sz w:val="24"/>
          <w:szCs w:val="24"/>
          <w:lang w:val="hy-AM"/>
        </w:rPr>
        <w:t>Այնուհետև, 2021թ</w:t>
      </w:r>
      <w:r w:rsidRPr="00BC5D65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5D65">
        <w:rPr>
          <w:rFonts w:ascii="GHEA Grapalat" w:hAnsi="GHEA Grapalat"/>
          <w:sz w:val="24"/>
          <w:szCs w:val="24"/>
          <w:lang w:val="hy-AM"/>
        </w:rPr>
        <w:t xml:space="preserve"> հոկտեմբերի 7-ին ընդունվել է </w:t>
      </w:r>
      <w:r w:rsidRPr="00BC5D65">
        <w:rPr>
          <w:rFonts w:ascii="GHEA Grapalat" w:hAnsi="GHEA Grapalat" w:cs="GHEA Grapalat"/>
          <w:bCs/>
          <w:sz w:val="24"/>
          <w:szCs w:val="24"/>
          <w:lang w:val="hy-AM"/>
        </w:rPr>
        <w:t>«Տնտեսական մրցակցության պաշտպանության մասին» օրենքում փոփոխություն կատարելու մասին» 2021 թվականի մարտի 3-ի ՀՕ-92-Ն օրենքի կիրարկումն ապահովող միջոցառման մասին» Վարչապետի թիվ 1117-Ա որոշումը, որի հիման վրա էլ մշակվել է սույն նախագիծը։</w:t>
      </w:r>
    </w:p>
    <w:p w14:paraId="5F64BD11" w14:textId="10798587" w:rsidR="00F8766E" w:rsidRPr="00BC5D65" w:rsidRDefault="00592015" w:rsidP="00BC5D65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</w:t>
      </w:r>
      <w:r w:rsidR="0072716B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նախատեսվում </w:t>
      </w:r>
      <w:r w:rsidR="00F8766E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է Հայաստանի Հանրապետության կառավարության 2020 թվականի մայիսի 21-ի «Պետական օժանդակություն տրամադրող մարմինների կողմից պետական օժանդակության տրամադրումից հետո տրամադրված պետական օժանդակության վերաբերյալ Հայաստանի Հանրապետության տնտեսական մրցակցության պաշտպանության պետական հանձնաժողով տեղեկատվություն ներկայացնելու կարգն ու ժամկետները սահմանելու և տեղեկատվություն ներկայացնելու ձևը հաստատելու մասին» N 784-Ն որոշման լիազորող նորմը, վերնագիրը և ամբողջ տեքստը համապատասխանեցնել «Տնտեսական մրցակցության պաշտպանության մասին» օրենքում փոփոխություն կատարելու մասին» 2021 թվականի մարտի 3-ի ՀՕ-92-Ն օրենքի պահանջներին։</w:t>
      </w:r>
    </w:p>
    <w:p w14:paraId="433CA8F7" w14:textId="494C716F" w:rsidR="00D072A0" w:rsidRPr="00BC5D65" w:rsidRDefault="00941520" w:rsidP="00BC5D65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/>
        </w:rPr>
      </w:pPr>
      <w:r w:rsidRPr="00BC5D65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/>
        </w:rPr>
        <w:t>Կարգավորման</w:t>
      </w:r>
      <w:r w:rsidR="00D072A0" w:rsidRPr="00BC5D65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/>
        </w:rPr>
        <w:t xml:space="preserve"> նպատակը</w:t>
      </w:r>
    </w:p>
    <w:p w14:paraId="07F9112C" w14:textId="3127746E" w:rsidR="00BB61F7" w:rsidRPr="00BC5D65" w:rsidRDefault="00592015" w:rsidP="00BC5D65">
      <w:pPr>
        <w:pStyle w:val="ListParagraph"/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</w:t>
      </w:r>
      <w:r w:rsidR="00BB61F7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առաջարկվում է Հայաստանի Հանրապետության կառավ</w:t>
      </w:r>
      <w:r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արության 2020 թվականի մայիսի 21</w:t>
      </w:r>
      <w:r w:rsidR="00BB61F7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784-Ն որոշման հիմքում դրված լիազորող նորմը, վերնագիրը և ամբողջ տեքստը համապատասխանեցնել «Տնտեսական մրցակցության պաշտպանության մասին» օրենքում փոփոխություն կատարելու մասին» 2021 թվականի մարտի 3-ի ՀՕ-92-Ն օրենքի պահանջներին։</w:t>
      </w:r>
      <w:r w:rsidR="005E6999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D86C78E" w14:textId="77777777" w:rsidR="005E6999" w:rsidRPr="00BC5D65" w:rsidRDefault="005E6999" w:rsidP="00BC5D65">
      <w:pPr>
        <w:pStyle w:val="ListParagraph"/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B85D541" w14:textId="112CC720" w:rsidR="00AA3200" w:rsidRPr="00BC5D65" w:rsidRDefault="00AA3200" w:rsidP="00BC5D65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lastRenderedPageBreak/>
        <w:t>Նախագծ</w:t>
      </w:r>
      <w:r w:rsidR="00D072A0"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>ի</w:t>
      </w:r>
      <w:r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 xml:space="preserve"> </w:t>
      </w:r>
      <w:r w:rsidR="00A61A5F"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>մշակման գործընթացում ներգրավված ինստիտուտները</w:t>
      </w:r>
      <w:r w:rsidR="00A61A5F" w:rsidRPr="00BC5D65" w:rsidDel="00A61A5F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58532422" w14:textId="56B9EF26" w:rsidR="00171E71" w:rsidRPr="00BC5D65" w:rsidRDefault="00AA3200" w:rsidP="00BC5D65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Նախագ</w:t>
      </w:r>
      <w:r w:rsidR="00846985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իծը</w:t>
      </w:r>
      <w:r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մշակվել </w:t>
      </w:r>
      <w:r w:rsidR="00846985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1D4E32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4C0DF0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>րցակցության</w:t>
      </w:r>
      <w:r w:rsidR="00077893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պաշտպանության հանձնաժողովի</w:t>
      </w:r>
      <w:r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կողմից:</w:t>
      </w:r>
    </w:p>
    <w:p w14:paraId="355429F3" w14:textId="04B8818C" w:rsidR="00171E71" w:rsidRPr="00BC5D65" w:rsidRDefault="00171E71" w:rsidP="00BC5D65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</w:pPr>
      <w:r w:rsidRPr="00BC5D65"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  <w:t>Ակտի նորմատիվ բնույթի հիմնավորվածությունը</w:t>
      </w:r>
    </w:p>
    <w:p w14:paraId="78DA2FDB" w14:textId="3F21979A" w:rsidR="00171E71" w:rsidRPr="00BC5D65" w:rsidRDefault="002E06C1" w:rsidP="00BC5D65">
      <w:pPr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i/>
          <w:sz w:val="24"/>
          <w:szCs w:val="24"/>
          <w:lang w:val="hy-AM"/>
        </w:rPr>
      </w:pPr>
      <w:r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նորմատիվ բնույթի հիմնավորվածությունը բխում է </w:t>
      </w:r>
      <w:r w:rsidR="0028356E" w:rsidRPr="00BC5D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«Նորմատիվ իրավական ակտերի մասին» օրենքի 34-րդ հոդվածի կարգավորումներից, համաձայն որի՝ </w:t>
      </w:r>
      <w:r w:rsidR="0028356E" w:rsidRPr="00BC5D65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 xml:space="preserve">նորմատիվ իրավական ակտում փոփոխություն կամ լրացում կարող է կատարվել միայն նույն տեսակի և բնույթի նորմատիվ իրավական ակտով: </w:t>
      </w:r>
    </w:p>
    <w:p w14:paraId="519D3596" w14:textId="7BB0D7F0" w:rsidR="00171E71" w:rsidRPr="00BC5D65" w:rsidRDefault="00171E71" w:rsidP="00BC5D65">
      <w:pPr>
        <w:pStyle w:val="ListParagraph"/>
        <w:numPr>
          <w:ilvl w:val="0"/>
          <w:numId w:val="3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</w:pPr>
      <w:r w:rsidRPr="00BC5D65">
        <w:rPr>
          <w:rFonts w:ascii="GHEA Grapalat" w:eastAsia="Times New Roman" w:hAnsi="GHEA Grapalat" w:cs="Times New Roman"/>
          <w:b/>
          <w:sz w:val="24"/>
          <w:szCs w:val="24"/>
          <w:bdr w:val="none" w:sz="0" w:space="0" w:color="auto" w:frame="1"/>
          <w:lang w:val="hy-AM"/>
        </w:rPr>
        <w:t>Ակնկալվող արդյունքը</w:t>
      </w:r>
    </w:p>
    <w:p w14:paraId="7DEE19B4" w14:textId="12EEE12F" w:rsidR="00AD4FF8" w:rsidRPr="00BC5D65" w:rsidRDefault="00F71815" w:rsidP="00BC5D65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D65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 փ</w:t>
      </w:r>
      <w:r w:rsidR="000642EC" w:rsidRPr="00BC5D65">
        <w:rPr>
          <w:rFonts w:ascii="GHEA Grapalat" w:hAnsi="GHEA Grapalat"/>
          <w:sz w:val="24"/>
          <w:szCs w:val="24"/>
          <w:lang w:val="hy-AM"/>
        </w:rPr>
        <w:t xml:space="preserve">ոփոխություններ </w:t>
      </w:r>
      <w:r w:rsidRPr="00BC5D65">
        <w:rPr>
          <w:rFonts w:ascii="GHEA Grapalat" w:hAnsi="GHEA Grapalat"/>
          <w:sz w:val="24"/>
          <w:szCs w:val="24"/>
          <w:lang w:val="hy-AM"/>
        </w:rPr>
        <w:t xml:space="preserve">և լրացում </w:t>
      </w:r>
      <w:r w:rsidR="000642EC" w:rsidRPr="00BC5D65">
        <w:rPr>
          <w:rFonts w:ascii="GHEA Grapalat" w:hAnsi="GHEA Grapalat"/>
          <w:sz w:val="24"/>
          <w:szCs w:val="24"/>
          <w:lang w:val="hy-AM"/>
        </w:rPr>
        <w:t xml:space="preserve">կատարել Հայաստանի Հանրապետության կառավարության 2020 թվականի մայիսի 21-ի N 784-Ն որոշման </w:t>
      </w:r>
      <w:r w:rsidR="005E6999" w:rsidRPr="00BC5D65">
        <w:rPr>
          <w:rFonts w:ascii="GHEA Grapalat" w:hAnsi="GHEA Grapalat"/>
          <w:sz w:val="24"/>
          <w:szCs w:val="24"/>
          <w:lang w:val="hy-AM"/>
        </w:rPr>
        <w:t>մեջ՝</w:t>
      </w:r>
      <w:r w:rsidR="000642EC" w:rsidRPr="00BC5D65">
        <w:rPr>
          <w:rFonts w:ascii="GHEA Grapalat" w:hAnsi="GHEA Grapalat"/>
          <w:sz w:val="24"/>
          <w:szCs w:val="24"/>
          <w:lang w:val="hy-AM"/>
        </w:rPr>
        <w:t xml:space="preserve"> այն համապատասխանեցնելով «Տնտեսական մրցակցության պաշտպանության մասին» օրենքի պահանջներին։</w:t>
      </w:r>
    </w:p>
    <w:p w14:paraId="53B23268" w14:textId="6A23A2EA" w:rsidR="00BC5D65" w:rsidRPr="00BC5D65" w:rsidRDefault="00BC5D65" w:rsidP="00BC5D65">
      <w:pPr>
        <w:spacing w:after="0" w:line="360" w:lineRule="auto"/>
        <w:ind w:firstLine="360"/>
        <w:contextualSpacing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BC5D6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6</w:t>
      </w:r>
      <w:r w:rsidRPr="00BC5D65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BC5D6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Այլ տեղեկություններ (եթե այդպիսիք առկա են)</w:t>
      </w:r>
      <w:r w:rsidRPr="00BC5D65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7644AB4D" w14:textId="77777777" w:rsidR="00BC5D65" w:rsidRPr="00BC5D65" w:rsidRDefault="00BC5D65" w:rsidP="00BC5D65">
      <w:pPr>
        <w:spacing w:after="0" w:line="360" w:lineRule="auto"/>
        <w:ind w:firstLine="360"/>
        <w:contextualSpacing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BC5D6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Նախագծի</w:t>
      </w:r>
      <w:r w:rsidRPr="00BC5D65">
        <w:rPr>
          <w:rFonts w:ascii="GHEA Grapalat" w:hAnsi="GHEA Grapalat"/>
          <w:sz w:val="24"/>
          <w:szCs w:val="24"/>
          <w:lang w:val="hy-AM"/>
        </w:rPr>
        <w:t xml:space="preserve"> ընդունմամբ ՀՀ պետական բյուջեի (կամ տեղական ինքնակառավարման մարմնի բյուջեի) ծախսերի կամ եկամուտների </w:t>
      </w:r>
      <w:r w:rsidRPr="00BC5D6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ավելացում կամ նվազեցում չի ակնկալվում:</w:t>
      </w:r>
    </w:p>
    <w:p w14:paraId="436C9BEA" w14:textId="3FF6E45E" w:rsidR="00BC5D65" w:rsidRPr="00BC5D65" w:rsidRDefault="00BC5D65" w:rsidP="00BC5D65">
      <w:pPr>
        <w:tabs>
          <w:tab w:val="left" w:pos="142"/>
        </w:tabs>
        <w:spacing w:after="0" w:line="360" w:lineRule="auto"/>
        <w:ind w:left="142" w:firstLine="215"/>
        <w:contextualSpacing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BC5D6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7</w:t>
      </w:r>
      <w:r w:rsidRPr="00BC5D65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BC5D6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BC5D65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14:paraId="38A62C10" w14:textId="71B00CBB" w:rsidR="00BC5D65" w:rsidRPr="0013772A" w:rsidRDefault="0013772A" w:rsidP="0013772A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377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</w:t>
      </w:r>
      <w:r w:rsidRPr="0013772A">
        <w:rPr>
          <w:rFonts w:ascii="GHEA Grapalat" w:eastAsia="Times New Roman" w:hAnsi="GHEA Grapalat" w:cs="Times New Roman"/>
          <w:sz w:val="24"/>
          <w:szCs w:val="24"/>
          <w:lang w:val="hy-AM"/>
        </w:rPr>
        <w:t>հիմք հանդիսաց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ող</w:t>
      </w:r>
      <w:r w:rsidRPr="001377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2021 թվականի մայիսի 31-ին ուժի մեջ մտած «Տնտեսական մրցակցության պաշտպանության մասին» օրենքում փոփոխություններ կատարելու մասին» ՀՕ-92-Ն օրենքի ընդունումը բխում է </w:t>
      </w:r>
      <w:r w:rsidRPr="001377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հակակոռուպցիոն ռազմավարությունը և դրա իրականացման 2019-2022 թվականների միջոցառումների ծրագիրը հաստատելու մասին» N 1332-Ն որոշման 1-ին կետով հաստատված 2-րդ հավելվածով սահմանված «Տնտեսական մրցակցության պաշտպանության ոլորտի վերաբերյալ օրենսդրության կատարելագործում» վերտառությամբ 25-րդ միջոցառումից, ինչպես նաև «Մարդու իրավունքների պաշտպանության ազգային ռազմավարությունը և դրանից բխող 2020-2022 թվականների գործողությունների ծրագիրը հաստատելու մասին ՀՀ </w:t>
      </w:r>
      <w:r w:rsidRPr="0013772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կառավարության 2019թ. դեկտեմբերի 26-ի թիվ 1978-Լ որոշման 1-ին կետի 2-րդ ենթակետով հաստատված հավելված 2-ի 88-րդ միջոցառումից։</w:t>
      </w:r>
      <w:bookmarkStart w:id="0" w:name="_GoBack"/>
      <w:bookmarkEnd w:id="0"/>
    </w:p>
    <w:p w14:paraId="02DDB547" w14:textId="67FCC1C3" w:rsidR="00CE5D35" w:rsidRPr="00BC5D65" w:rsidRDefault="001E61DA" w:rsidP="00BC5D65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5D6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</w:p>
    <w:sectPr w:rsidR="00CE5D35" w:rsidRPr="00BC5D65" w:rsidSect="00AC07B5">
      <w:footerReference w:type="default" r:id="rId8"/>
      <w:pgSz w:w="12240" w:h="15840"/>
      <w:pgMar w:top="851" w:right="85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09631" w14:textId="77777777" w:rsidR="007A4265" w:rsidRDefault="007A4265" w:rsidP="00AA3200">
      <w:pPr>
        <w:spacing w:after="0" w:line="240" w:lineRule="auto"/>
      </w:pPr>
      <w:r>
        <w:separator/>
      </w:r>
    </w:p>
  </w:endnote>
  <w:endnote w:type="continuationSeparator" w:id="0">
    <w:p w14:paraId="7BD5327C" w14:textId="77777777" w:rsidR="007A4265" w:rsidRDefault="007A4265" w:rsidP="00AA3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5175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BA943A" w14:textId="2D0A9202" w:rsidR="00E651AB" w:rsidRDefault="00503A0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772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2D54A90" w14:textId="77777777" w:rsidR="00E651AB" w:rsidRDefault="007A42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0BC44" w14:textId="77777777" w:rsidR="007A4265" w:rsidRDefault="007A4265" w:rsidP="00AA3200">
      <w:pPr>
        <w:spacing w:after="0" w:line="240" w:lineRule="auto"/>
      </w:pPr>
      <w:r>
        <w:separator/>
      </w:r>
    </w:p>
  </w:footnote>
  <w:footnote w:type="continuationSeparator" w:id="0">
    <w:p w14:paraId="28EF045B" w14:textId="77777777" w:rsidR="007A4265" w:rsidRDefault="007A4265" w:rsidP="00AA32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92AAF"/>
    <w:multiLevelType w:val="hybridMultilevel"/>
    <w:tmpl w:val="623AC3F6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60C3452"/>
    <w:multiLevelType w:val="hybridMultilevel"/>
    <w:tmpl w:val="E6E685EA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758587A"/>
    <w:multiLevelType w:val="multilevel"/>
    <w:tmpl w:val="1A848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3C75F8E"/>
    <w:multiLevelType w:val="hybridMultilevel"/>
    <w:tmpl w:val="E66C3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F37D7"/>
    <w:multiLevelType w:val="hybridMultilevel"/>
    <w:tmpl w:val="C7302E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B160E"/>
    <w:multiLevelType w:val="hybridMultilevel"/>
    <w:tmpl w:val="D1B0F266"/>
    <w:lvl w:ilvl="0" w:tplc="ECC8422C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76F3B8E"/>
    <w:multiLevelType w:val="hybridMultilevel"/>
    <w:tmpl w:val="142AE2EE"/>
    <w:lvl w:ilvl="0" w:tplc="88A0E6D6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45E"/>
    <w:rsid w:val="00001BF0"/>
    <w:rsid w:val="00013A73"/>
    <w:rsid w:val="00017339"/>
    <w:rsid w:val="00022770"/>
    <w:rsid w:val="00044EA3"/>
    <w:rsid w:val="00050D85"/>
    <w:rsid w:val="00052425"/>
    <w:rsid w:val="00053AF8"/>
    <w:rsid w:val="00054D74"/>
    <w:rsid w:val="00057729"/>
    <w:rsid w:val="000642EC"/>
    <w:rsid w:val="00064E92"/>
    <w:rsid w:val="00077893"/>
    <w:rsid w:val="00080E1E"/>
    <w:rsid w:val="00082F79"/>
    <w:rsid w:val="0008622A"/>
    <w:rsid w:val="000B036D"/>
    <w:rsid w:val="000D2F01"/>
    <w:rsid w:val="000E0683"/>
    <w:rsid w:val="00100077"/>
    <w:rsid w:val="00110057"/>
    <w:rsid w:val="00115938"/>
    <w:rsid w:val="00122FF8"/>
    <w:rsid w:val="001259F8"/>
    <w:rsid w:val="00132451"/>
    <w:rsid w:val="001345DC"/>
    <w:rsid w:val="0013757F"/>
    <w:rsid w:val="0013772A"/>
    <w:rsid w:val="00164052"/>
    <w:rsid w:val="00171E71"/>
    <w:rsid w:val="00177021"/>
    <w:rsid w:val="00180639"/>
    <w:rsid w:val="00190799"/>
    <w:rsid w:val="001909A5"/>
    <w:rsid w:val="00192742"/>
    <w:rsid w:val="001A3916"/>
    <w:rsid w:val="001C01DB"/>
    <w:rsid w:val="001D151E"/>
    <w:rsid w:val="001D4E32"/>
    <w:rsid w:val="001D7953"/>
    <w:rsid w:val="001E61DA"/>
    <w:rsid w:val="001E7144"/>
    <w:rsid w:val="001F0692"/>
    <w:rsid w:val="001F0F72"/>
    <w:rsid w:val="00233147"/>
    <w:rsid w:val="00256979"/>
    <w:rsid w:val="0028356E"/>
    <w:rsid w:val="002902B9"/>
    <w:rsid w:val="002A2867"/>
    <w:rsid w:val="002B1336"/>
    <w:rsid w:val="002B2678"/>
    <w:rsid w:val="002C7C6E"/>
    <w:rsid w:val="002D652A"/>
    <w:rsid w:val="002E06C1"/>
    <w:rsid w:val="002F61ED"/>
    <w:rsid w:val="002F63BC"/>
    <w:rsid w:val="00302021"/>
    <w:rsid w:val="00302343"/>
    <w:rsid w:val="003145A2"/>
    <w:rsid w:val="0032245D"/>
    <w:rsid w:val="00335E43"/>
    <w:rsid w:val="003447EA"/>
    <w:rsid w:val="00352655"/>
    <w:rsid w:val="00361766"/>
    <w:rsid w:val="003B13CA"/>
    <w:rsid w:val="003B3AE2"/>
    <w:rsid w:val="003C0BDA"/>
    <w:rsid w:val="003D0839"/>
    <w:rsid w:val="003D4CCC"/>
    <w:rsid w:val="003E011C"/>
    <w:rsid w:val="00411CF4"/>
    <w:rsid w:val="00416492"/>
    <w:rsid w:val="00416D6E"/>
    <w:rsid w:val="00434E69"/>
    <w:rsid w:val="00446330"/>
    <w:rsid w:val="004538D1"/>
    <w:rsid w:val="004971B4"/>
    <w:rsid w:val="004A6612"/>
    <w:rsid w:val="004C0DF0"/>
    <w:rsid w:val="004D5F8E"/>
    <w:rsid w:val="004D7CEA"/>
    <w:rsid w:val="004F46BA"/>
    <w:rsid w:val="004F5CDB"/>
    <w:rsid w:val="00503A0F"/>
    <w:rsid w:val="00515C7F"/>
    <w:rsid w:val="00522617"/>
    <w:rsid w:val="00536AA2"/>
    <w:rsid w:val="00571649"/>
    <w:rsid w:val="005808B2"/>
    <w:rsid w:val="005837BD"/>
    <w:rsid w:val="00592015"/>
    <w:rsid w:val="00592B4B"/>
    <w:rsid w:val="005A1042"/>
    <w:rsid w:val="005C49B1"/>
    <w:rsid w:val="005E0573"/>
    <w:rsid w:val="005E6999"/>
    <w:rsid w:val="005F390A"/>
    <w:rsid w:val="005F6FA1"/>
    <w:rsid w:val="00623E11"/>
    <w:rsid w:val="0062669C"/>
    <w:rsid w:val="00657EE5"/>
    <w:rsid w:val="006625DA"/>
    <w:rsid w:val="00665F2A"/>
    <w:rsid w:val="006774DA"/>
    <w:rsid w:val="0068037B"/>
    <w:rsid w:val="006900E3"/>
    <w:rsid w:val="006A0B49"/>
    <w:rsid w:val="006B29F7"/>
    <w:rsid w:val="006C2A11"/>
    <w:rsid w:val="006D2223"/>
    <w:rsid w:val="006D590E"/>
    <w:rsid w:val="006F0837"/>
    <w:rsid w:val="006F0AE9"/>
    <w:rsid w:val="006F5ED9"/>
    <w:rsid w:val="007012DE"/>
    <w:rsid w:val="0070777D"/>
    <w:rsid w:val="00712D86"/>
    <w:rsid w:val="00722080"/>
    <w:rsid w:val="0072716B"/>
    <w:rsid w:val="007305B3"/>
    <w:rsid w:val="00733887"/>
    <w:rsid w:val="00734B1E"/>
    <w:rsid w:val="007358D4"/>
    <w:rsid w:val="0074031E"/>
    <w:rsid w:val="0074197E"/>
    <w:rsid w:val="00752297"/>
    <w:rsid w:val="00752AF1"/>
    <w:rsid w:val="0078649A"/>
    <w:rsid w:val="00792409"/>
    <w:rsid w:val="007950B7"/>
    <w:rsid w:val="007A4265"/>
    <w:rsid w:val="007B4EED"/>
    <w:rsid w:val="007B553E"/>
    <w:rsid w:val="007B6452"/>
    <w:rsid w:val="007B6E59"/>
    <w:rsid w:val="007D3FAC"/>
    <w:rsid w:val="007D459C"/>
    <w:rsid w:val="007E1BFE"/>
    <w:rsid w:val="007F0E42"/>
    <w:rsid w:val="008048D6"/>
    <w:rsid w:val="008077C2"/>
    <w:rsid w:val="00815FAC"/>
    <w:rsid w:val="0082716A"/>
    <w:rsid w:val="008340F5"/>
    <w:rsid w:val="00842C28"/>
    <w:rsid w:val="00846985"/>
    <w:rsid w:val="00851814"/>
    <w:rsid w:val="008544D1"/>
    <w:rsid w:val="00863DF3"/>
    <w:rsid w:val="008A7BFB"/>
    <w:rsid w:val="008E4BEA"/>
    <w:rsid w:val="008F2226"/>
    <w:rsid w:val="008F36CB"/>
    <w:rsid w:val="009066DA"/>
    <w:rsid w:val="0091280D"/>
    <w:rsid w:val="00931914"/>
    <w:rsid w:val="00941520"/>
    <w:rsid w:val="009422E7"/>
    <w:rsid w:val="00944A92"/>
    <w:rsid w:val="009472B2"/>
    <w:rsid w:val="00951070"/>
    <w:rsid w:val="009570CF"/>
    <w:rsid w:val="00961716"/>
    <w:rsid w:val="00981846"/>
    <w:rsid w:val="00983144"/>
    <w:rsid w:val="009A5067"/>
    <w:rsid w:val="009A5081"/>
    <w:rsid w:val="009E0174"/>
    <w:rsid w:val="00A06EA5"/>
    <w:rsid w:val="00A22128"/>
    <w:rsid w:val="00A2374C"/>
    <w:rsid w:val="00A34E4A"/>
    <w:rsid w:val="00A44678"/>
    <w:rsid w:val="00A45C49"/>
    <w:rsid w:val="00A5485E"/>
    <w:rsid w:val="00A61A5F"/>
    <w:rsid w:val="00A9391B"/>
    <w:rsid w:val="00AA3200"/>
    <w:rsid w:val="00AB2CFE"/>
    <w:rsid w:val="00AB327B"/>
    <w:rsid w:val="00AB4F5C"/>
    <w:rsid w:val="00AC07B5"/>
    <w:rsid w:val="00AD0F28"/>
    <w:rsid w:val="00AD4FF8"/>
    <w:rsid w:val="00AE60A2"/>
    <w:rsid w:val="00AF16B4"/>
    <w:rsid w:val="00AF39D1"/>
    <w:rsid w:val="00B01CCC"/>
    <w:rsid w:val="00B0430E"/>
    <w:rsid w:val="00B043AA"/>
    <w:rsid w:val="00B05812"/>
    <w:rsid w:val="00B12A17"/>
    <w:rsid w:val="00B14FC2"/>
    <w:rsid w:val="00B323FE"/>
    <w:rsid w:val="00B43951"/>
    <w:rsid w:val="00B63023"/>
    <w:rsid w:val="00B636A6"/>
    <w:rsid w:val="00B84B86"/>
    <w:rsid w:val="00B86FE4"/>
    <w:rsid w:val="00B91885"/>
    <w:rsid w:val="00B92638"/>
    <w:rsid w:val="00BB61F7"/>
    <w:rsid w:val="00BC5282"/>
    <w:rsid w:val="00BC5D65"/>
    <w:rsid w:val="00BD198F"/>
    <w:rsid w:val="00BE1AD0"/>
    <w:rsid w:val="00BE54B7"/>
    <w:rsid w:val="00C0769B"/>
    <w:rsid w:val="00C25FE6"/>
    <w:rsid w:val="00C320D8"/>
    <w:rsid w:val="00C33A6B"/>
    <w:rsid w:val="00C41E74"/>
    <w:rsid w:val="00C436D1"/>
    <w:rsid w:val="00C43741"/>
    <w:rsid w:val="00C51FB8"/>
    <w:rsid w:val="00C53AED"/>
    <w:rsid w:val="00C60664"/>
    <w:rsid w:val="00C70C2E"/>
    <w:rsid w:val="00C87F00"/>
    <w:rsid w:val="00C9715F"/>
    <w:rsid w:val="00CA2763"/>
    <w:rsid w:val="00CA5168"/>
    <w:rsid w:val="00CB0B8B"/>
    <w:rsid w:val="00CB37CF"/>
    <w:rsid w:val="00CB51EE"/>
    <w:rsid w:val="00CC4D47"/>
    <w:rsid w:val="00CC5C2C"/>
    <w:rsid w:val="00CD37B4"/>
    <w:rsid w:val="00CD7D46"/>
    <w:rsid w:val="00CE5D35"/>
    <w:rsid w:val="00CF72AA"/>
    <w:rsid w:val="00D05446"/>
    <w:rsid w:val="00D072A0"/>
    <w:rsid w:val="00D164DE"/>
    <w:rsid w:val="00D23D78"/>
    <w:rsid w:val="00D25196"/>
    <w:rsid w:val="00D25823"/>
    <w:rsid w:val="00D31B88"/>
    <w:rsid w:val="00D40149"/>
    <w:rsid w:val="00D443A2"/>
    <w:rsid w:val="00D54BEA"/>
    <w:rsid w:val="00D74532"/>
    <w:rsid w:val="00D92769"/>
    <w:rsid w:val="00D92B75"/>
    <w:rsid w:val="00DA551A"/>
    <w:rsid w:val="00DA59FF"/>
    <w:rsid w:val="00DA6987"/>
    <w:rsid w:val="00DB43B5"/>
    <w:rsid w:val="00DB4B86"/>
    <w:rsid w:val="00DC012C"/>
    <w:rsid w:val="00DC3C03"/>
    <w:rsid w:val="00DC7B9B"/>
    <w:rsid w:val="00DD2B11"/>
    <w:rsid w:val="00DD6C48"/>
    <w:rsid w:val="00DE0F1E"/>
    <w:rsid w:val="00E1285A"/>
    <w:rsid w:val="00E1441D"/>
    <w:rsid w:val="00E34E1F"/>
    <w:rsid w:val="00E36C2E"/>
    <w:rsid w:val="00E51A90"/>
    <w:rsid w:val="00E55E0B"/>
    <w:rsid w:val="00EC6FB7"/>
    <w:rsid w:val="00ED4451"/>
    <w:rsid w:val="00ED6B62"/>
    <w:rsid w:val="00F11801"/>
    <w:rsid w:val="00F13D98"/>
    <w:rsid w:val="00F4250D"/>
    <w:rsid w:val="00F6045E"/>
    <w:rsid w:val="00F70703"/>
    <w:rsid w:val="00F71815"/>
    <w:rsid w:val="00F7313D"/>
    <w:rsid w:val="00F8766E"/>
    <w:rsid w:val="00FD2E81"/>
    <w:rsid w:val="00FD5530"/>
    <w:rsid w:val="00FF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4DAD7"/>
  <w15:chartTrackingRefBased/>
  <w15:docId w15:val="{227A01D2-2309-4DC6-AF97-BD4313359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20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3200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A320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A32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200"/>
    <w:rPr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AA320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A3200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AA3200"/>
    <w:rPr>
      <w:vertAlign w:val="superscript"/>
    </w:rPr>
  </w:style>
  <w:style w:type="paragraph" w:customStyle="1" w:styleId="Normal1">
    <w:name w:val="Normal1"/>
    <w:rsid w:val="00AA3200"/>
    <w:pPr>
      <w:spacing w:after="200" w:line="276" w:lineRule="auto"/>
    </w:pPr>
    <w:rPr>
      <w:rFonts w:ascii="Calibri" w:eastAsia="Times New Roman" w:hAnsi="Calibri" w:cs="Calibri"/>
      <w:color w:val="000000"/>
      <w:lang w:eastAsia="ru-RU"/>
    </w:rPr>
  </w:style>
  <w:style w:type="paragraph" w:customStyle="1" w:styleId="MediumGrid21">
    <w:name w:val="Medium Grid 21"/>
    <w:rsid w:val="00AA320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AA320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1B4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42C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2C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2C28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2C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2C28"/>
    <w:rPr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3D4CCC"/>
    <w:pPr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D16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64DE"/>
    <w:rPr>
      <w:b/>
      <w:bCs/>
    </w:rPr>
  </w:style>
  <w:style w:type="paragraph" w:customStyle="1" w:styleId="ConsPlusNormal">
    <w:name w:val="ConsPlusNormal"/>
    <w:rsid w:val="003D08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BC975-CC43-43C0-8ABA-A6ED01248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531</Words>
  <Characters>3027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https:/mul2-mineconomy.gov.am/tasks/233366/oneclick/Himnavorum.docx?token=678617751ffa23a8911222b45ca9ef95</cp:keywords>
  <dc:description/>
  <cp:lastModifiedBy>Anjela Aslanyan</cp:lastModifiedBy>
  <cp:revision>4</cp:revision>
  <dcterms:created xsi:type="dcterms:W3CDTF">2021-10-22T10:31:00Z</dcterms:created>
  <dcterms:modified xsi:type="dcterms:W3CDTF">2021-12-01T13:03:00Z</dcterms:modified>
</cp:coreProperties>
</file>