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456F7F" w:rsidRDefault="00456F7F" w:rsidP="00456F7F">
      <w:pPr>
        <w:shd w:val="clear" w:color="auto" w:fill="FFFFFF"/>
        <w:spacing w:after="0pt" w:line="18pt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56F7F" w:rsidRDefault="00456F7F" w:rsidP="00456F7F">
      <w:pPr>
        <w:spacing w:after="0pt" w:line="18pt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/>
          <w:sz w:val="24"/>
          <w:szCs w:val="24"/>
          <w:lang w:val="hy-AM" w:eastAsia="ru-RU"/>
        </w:rPr>
        <w:t>ԳՈՒՅՔ ԱՄՐԱՑՆԵԼՈՒ ՄԱՍԻՆ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» </w:t>
      </w:r>
    </w:p>
    <w:p w:rsidR="00456F7F" w:rsidRDefault="00456F7F" w:rsidP="00456F7F">
      <w:pPr>
        <w:spacing w:after="0pt" w:line="18pt" w:lineRule="auto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624555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ՀՀ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ԿԱՌԱՎԱՐՈՒԹՅԱՆ ՈՐՈՇՄԱՆ ՆԱԽԱԳԾԻ</w:t>
      </w:r>
    </w:p>
    <w:p w:rsidR="00456F7F" w:rsidRDefault="00456F7F" w:rsidP="00456F7F">
      <w:pPr>
        <w:shd w:val="clear" w:color="auto" w:fill="FFFFFF"/>
        <w:spacing w:after="0pt" w:line="18pt" w:lineRule="auto"/>
        <w:ind w:firstLine="21.25pt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56F7F" w:rsidRDefault="00456F7F" w:rsidP="00456F7F">
      <w:pPr>
        <w:numPr>
          <w:ilvl w:val="0"/>
          <w:numId w:val="1"/>
        </w:numPr>
        <w:spacing w:after="0pt" w:line="18pt" w:lineRule="auto"/>
        <w:ind w:start="0pt" w:firstLine="21.25pt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62455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56F7F" w:rsidRDefault="00456F7F" w:rsidP="00456F7F">
      <w:pPr>
        <w:spacing w:after="0pt" w:line="18pt" w:lineRule="auto"/>
        <w:ind w:firstLine="21.30pt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«Գույք ամրացնելու մասին</w:t>
      </w:r>
      <w:r>
        <w:rPr>
          <w:rFonts w:ascii="GHEA Grapalat" w:hAnsi="GHEA Grapalat" w:cs="Tahoma"/>
          <w:sz w:val="24"/>
          <w:szCs w:val="24"/>
          <w:lang w:val="hy-AM"/>
        </w:rPr>
        <w:t>»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նախագծի ընդունման անհրաժեշտությունը պայմանավորված է Արտակարգ իրավիճակների 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ախարարության նպատակների և խնդիրների կենսագործման նպատակով իրականացվող գործառույթների արդյունավետ իրականացման հետ: </w:t>
      </w:r>
    </w:p>
    <w:p w:rsidR="00456F7F" w:rsidRDefault="00456F7F" w:rsidP="00456F7F">
      <w:pPr>
        <w:spacing w:after="0pt" w:line="18pt" w:lineRule="auto"/>
        <w:ind w:firstLine="21.30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Արտակարգ իրավիճակների նախարարության դիմումը՝ շարժական գույքը տիրազուրկ ճանաչելու և դրա նկատմամբ սեփականության իրավունքը ճանաչելու վերաբերյալ, համաձայն Հայաստանի Հանրապետության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առաջին ատյանի ընդհանուր իրավասության դատարանի 2021 թվականի փետրվարի 10-ի թիվ ԵԴ/26113/02/20 վճռի, բավարարվել է: </w:t>
      </w:r>
    </w:p>
    <w:p w:rsidR="00456F7F" w:rsidRDefault="00456F7F" w:rsidP="00456F7F">
      <w:pPr>
        <w:spacing w:after="0pt" w:line="18pt" w:lineRule="auto"/>
        <w:ind w:firstLine="21.30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Նշվածի արդյունքում &lt;&lt;ԻՎԵԿՈ&gt;&gt; մակնիշի հիմնական հրշեջ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ավտոբաք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որը Ֆրանսիայի Հանրապետության կողմից որպես մարդասիրական օգնություն հատկացվել էր ՀՀ ՆԳՆ ՀՊՎ Գորիսի թիվ 36 հրշեջ մասին, ճանաչվել է տիրազուրկ և դրա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նկատմաբ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ճանաչվել է Արտակարգ իրավիճակների նախարարության սեփականության իրավունքը:</w:t>
      </w:r>
    </w:p>
    <w:p w:rsidR="00456F7F" w:rsidRDefault="00456F7F" w:rsidP="00456F7F">
      <w:pPr>
        <w:spacing w:after="0pt" w:line="18pt" w:lineRule="auto"/>
        <w:ind w:firstLine="21.30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տրանսպորտային միջոցը սահմանված կարգով գրանցելու նպատակով անհրաժեշտություն է առաջացել մշակել համապատասխան ՀՀ կառավարության որոշման նախագիծ:</w:t>
      </w:r>
    </w:p>
    <w:p w:rsidR="00456F7F" w:rsidRDefault="00456F7F" w:rsidP="00456F7F">
      <w:pPr>
        <w:spacing w:after="0pt" w:line="18pt" w:lineRule="auto"/>
        <w:ind w:firstLine="21.25pt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2.Առաջարկվող կարգավորման բնույթը.</w:t>
      </w:r>
    </w:p>
    <w:p w:rsidR="00456F7F" w:rsidRDefault="00456F7F" w:rsidP="00456F7F">
      <w:pPr>
        <w:spacing w:after="0pt" w:line="18pt" w:lineRule="auto"/>
        <w:ind w:firstLine="21.25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Նախագծով առաջարկվում է համապատասխան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տրանսպորտային միջոցն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 Արտակարգ իրավիճակների նախարարությանը:</w:t>
      </w:r>
    </w:p>
    <w:p w:rsidR="00456F7F" w:rsidRDefault="00456F7F" w:rsidP="00456F7F">
      <w:pPr>
        <w:numPr>
          <w:ilvl w:val="0"/>
          <w:numId w:val="2"/>
        </w:numPr>
        <w:spacing w:after="0pt" w:line="18pt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624555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456F7F" w:rsidRDefault="00456F7F" w:rsidP="00456F7F">
      <w:pPr>
        <w:spacing w:after="0pt" w:line="18pt" w:lineRule="auto"/>
        <w:ind w:firstLine="21.25pt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456F7F" w:rsidRDefault="00456F7F" w:rsidP="00456F7F">
      <w:pPr>
        <w:numPr>
          <w:ilvl w:val="0"/>
          <w:numId w:val="2"/>
        </w:numPr>
        <w:spacing w:after="0pt" w:line="18pt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  <w:r>
        <w:rPr>
          <w:rFonts w:ascii="GHEA Grapalat" w:hAnsi="GHEA Grapalat" w:cs="Sylfaen"/>
          <w:b/>
          <w:sz w:val="24"/>
          <w:szCs w:val="24"/>
        </w:rPr>
        <w:t>.</w:t>
      </w:r>
    </w:p>
    <w:p w:rsidR="00456F7F" w:rsidRDefault="00456F7F" w:rsidP="00456F7F">
      <w:pPr>
        <w:spacing w:after="0pt" w:line="18pt" w:lineRule="auto"/>
        <w:ind w:firstLine="21.25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Նախագծի ընդունման արդյունքում ակնկալվում է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տրանսպորտային միջոցը </w:t>
      </w:r>
      <w:r>
        <w:rPr>
          <w:rFonts w:ascii="GHEA Grapalat" w:hAnsi="GHEA Grapalat"/>
          <w:sz w:val="24"/>
          <w:szCs w:val="24"/>
          <w:lang w:val="hy-AM"/>
        </w:rPr>
        <w:t>ամրացնել Արտակարգ իրավիճակների նախարարությանը:</w:t>
      </w:r>
    </w:p>
    <w:p w:rsidR="00456F7F" w:rsidRDefault="00456F7F" w:rsidP="00456F7F">
      <w:pPr>
        <w:numPr>
          <w:ilvl w:val="0"/>
          <w:numId w:val="2"/>
        </w:numPr>
        <w:shd w:val="clear" w:color="auto" w:fill="FFFFFF"/>
        <w:spacing w:after="0pt" w:line="18pt" w:lineRule="auto"/>
        <w:ind w:start="0pt" w:firstLine="21.30pt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Գույք ամրացնելու մասին</w:t>
      </w:r>
      <w:r>
        <w:rPr>
          <w:rFonts w:ascii="GHEA Grapalat" w:hAnsi="GHEA Grapalat" w:cs="Sylfaen"/>
          <w:sz w:val="24"/>
          <w:szCs w:val="24"/>
          <w:lang w:val="hy-AM"/>
        </w:rPr>
        <w:t>» Կառավարության որոշման նախագծի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այլ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 չի առաջանում:</w:t>
      </w:r>
    </w:p>
    <w:p w:rsidR="00456F7F" w:rsidRDefault="00456F7F" w:rsidP="00456F7F">
      <w:pPr>
        <w:numPr>
          <w:ilvl w:val="0"/>
          <w:numId w:val="2"/>
        </w:numPr>
        <w:shd w:val="clear" w:color="auto" w:fill="FFFFFF"/>
        <w:spacing w:after="0pt" w:line="18pt" w:lineRule="auto"/>
        <w:ind w:start="0pt" w:firstLine="21.30pt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«Գույք ամրացնելու մասին»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456F7F" w:rsidRDefault="00456F7F" w:rsidP="00456F7F">
      <w:pPr>
        <w:numPr>
          <w:ilvl w:val="0"/>
          <w:numId w:val="2"/>
        </w:numPr>
        <w:shd w:val="clear" w:color="auto" w:fill="FFFFFF"/>
        <w:spacing w:after="0pt" w:line="18pt" w:lineRule="auto"/>
        <w:ind w:start="0pt" w:firstLine="21.30pt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</w:t>
      </w:r>
      <w:r w:rsidRPr="00624555">
        <w:rPr>
          <w:rFonts w:ascii="GHEA Grapalat" w:hAnsi="GHEA Grapalat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624555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624555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456F7F" w:rsidRDefault="00836A47" w:rsidP="00456F7F">
      <w:pPr>
        <w:shd w:val="clear" w:color="auto" w:fill="FFFFFF"/>
        <w:spacing w:after="0pt" w:line="18pt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836A47">
        <w:rPr>
          <w:rFonts w:ascii="GHEA Grapalat" w:hAnsi="GHEA Grapalat" w:cs="Sylfaen"/>
          <w:sz w:val="24"/>
          <w:szCs w:val="24"/>
          <w:lang w:val="hy-AM"/>
        </w:rPr>
        <w:t>«Գույք ամրացնելու մասին» ՀՀ կառավարության որոշման նախագիծը բխում է Հայաստանի վերափոխման ռազմավարություն 2050-ի 2-րդ գործողության (</w:t>
      </w:r>
      <w:r w:rsidRPr="00836A47">
        <w:rPr>
          <w:rFonts w:ascii="GHEA Grapalat" w:hAnsi="GHEA Grapalat" w:cs="Sylfaen"/>
          <w:b/>
          <w:sz w:val="24"/>
          <w:szCs w:val="24"/>
          <w:lang w:val="hy-AM"/>
        </w:rPr>
        <w:t>Պաշտպանված Հայաստան</w:t>
      </w:r>
      <w:r w:rsidRPr="00836A47">
        <w:rPr>
          <w:rFonts w:ascii="GHEA Grapalat" w:hAnsi="GHEA Grapalat" w:cs="Sylfaen"/>
          <w:sz w:val="24"/>
          <w:szCs w:val="24"/>
          <w:lang w:val="hy-AM"/>
        </w:rPr>
        <w:t>) 2.4 կետի 2.4.3 ենթակետից (</w:t>
      </w:r>
      <w:r w:rsidRPr="00836A47">
        <w:rPr>
          <w:rFonts w:ascii="GHEA Grapalat" w:hAnsi="GHEA Grapalat" w:cs="Sylfaen"/>
          <w:b/>
          <w:sz w:val="24"/>
          <w:szCs w:val="24"/>
          <w:lang w:val="hy-AM"/>
        </w:rPr>
        <w:t xml:space="preserve">Համայնքների, ենթակառուցվածքների և   շենք-շինությունների անվտանգության և բնակչության </w:t>
      </w:r>
      <w:proofErr w:type="spellStart"/>
      <w:r w:rsidRPr="00836A47">
        <w:rPr>
          <w:rFonts w:ascii="GHEA Grapalat" w:hAnsi="GHEA Grapalat" w:cs="Sylfaen"/>
          <w:b/>
          <w:sz w:val="24"/>
          <w:szCs w:val="24"/>
          <w:lang w:val="hy-AM"/>
        </w:rPr>
        <w:t>դիմակայունության</w:t>
      </w:r>
      <w:proofErr w:type="spellEnd"/>
      <w:r w:rsidRPr="00836A47">
        <w:rPr>
          <w:rFonts w:ascii="GHEA Grapalat" w:hAnsi="GHEA Grapalat" w:cs="Sylfaen"/>
          <w:b/>
          <w:sz w:val="24"/>
          <w:szCs w:val="24"/>
          <w:lang w:val="hy-AM"/>
        </w:rPr>
        <w:t xml:space="preserve"> մակարդակ):</w:t>
      </w:r>
      <w:r w:rsidR="00456F7F" w:rsidRPr="00836A4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56F7F" w:rsidRDefault="00456F7F" w:rsidP="00456F7F">
      <w:pPr>
        <w:shd w:val="clear" w:color="auto" w:fill="FFFFFF"/>
        <w:spacing w:after="0pt" w:line="18pt" w:lineRule="auto"/>
        <w:ind w:start="21.30pt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56F7F" w:rsidRPr="00203BF5" w:rsidRDefault="00456F7F" w:rsidP="00456F7F">
      <w:pPr>
        <w:shd w:val="clear" w:color="auto" w:fill="FFFFFF"/>
        <w:spacing w:after="0pt" w:line="18pt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D9332F" w:rsidRPr="00456F7F" w:rsidRDefault="00D9332F">
      <w:pPr>
        <w:rPr>
          <w:lang w:val="hy-AM"/>
        </w:rPr>
      </w:pPr>
    </w:p>
    <w:sectPr w:rsidR="00D9332F" w:rsidRPr="00456F7F" w:rsidSect="005626E6">
      <w:pgSz w:w="612pt" w:h="792pt"/>
      <w:pgMar w:top="56.70pt" w:right="45pt" w:bottom="49.65pt" w:left="56.70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start"/>
      <w:pPr>
        <w:ind w:start="32.20pt" w:hanging="18pt"/>
      </w:pPr>
      <w:rPr>
        <w:lang w:val="en-US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start"/>
      <w:pPr>
        <w:ind w:start="32.20pt" w:hanging="18pt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start"/>
      <w:pPr>
        <w:ind w:start="68.20pt" w:hanging="18pt"/>
      </w:pPr>
    </w:lvl>
    <w:lvl w:ilvl="2" w:tplc="0419001B" w:tentative="1">
      <w:start w:val="1"/>
      <w:numFmt w:val="lowerRoman"/>
      <w:lvlText w:val="%3."/>
      <w:lvlJc w:val="end"/>
      <w:pPr>
        <w:ind w:start="104.20pt" w:hanging="9pt"/>
      </w:pPr>
    </w:lvl>
    <w:lvl w:ilvl="3" w:tplc="0419000F" w:tentative="1">
      <w:start w:val="1"/>
      <w:numFmt w:val="decimal"/>
      <w:lvlText w:val="%4."/>
      <w:lvlJc w:val="start"/>
      <w:pPr>
        <w:ind w:start="140.20pt" w:hanging="18pt"/>
      </w:pPr>
    </w:lvl>
    <w:lvl w:ilvl="4" w:tplc="04190019" w:tentative="1">
      <w:start w:val="1"/>
      <w:numFmt w:val="lowerLetter"/>
      <w:lvlText w:val="%5."/>
      <w:lvlJc w:val="start"/>
      <w:pPr>
        <w:ind w:start="176.20pt" w:hanging="18pt"/>
      </w:pPr>
    </w:lvl>
    <w:lvl w:ilvl="5" w:tplc="0419001B" w:tentative="1">
      <w:start w:val="1"/>
      <w:numFmt w:val="lowerRoman"/>
      <w:lvlText w:val="%6."/>
      <w:lvlJc w:val="end"/>
      <w:pPr>
        <w:ind w:start="212.20pt" w:hanging="9pt"/>
      </w:pPr>
    </w:lvl>
    <w:lvl w:ilvl="6" w:tplc="0419000F" w:tentative="1">
      <w:start w:val="1"/>
      <w:numFmt w:val="decimal"/>
      <w:lvlText w:val="%7."/>
      <w:lvlJc w:val="start"/>
      <w:pPr>
        <w:ind w:start="248.20pt" w:hanging="18pt"/>
      </w:pPr>
    </w:lvl>
    <w:lvl w:ilvl="7" w:tplc="04190019" w:tentative="1">
      <w:start w:val="1"/>
      <w:numFmt w:val="lowerLetter"/>
      <w:lvlText w:val="%8."/>
      <w:lvlJc w:val="start"/>
      <w:pPr>
        <w:ind w:start="284.20pt" w:hanging="18pt"/>
      </w:pPr>
    </w:lvl>
    <w:lvl w:ilvl="8" w:tplc="0419001B" w:tentative="1">
      <w:start w:val="1"/>
      <w:numFmt w:val="lowerRoman"/>
      <w:lvlText w:val="%9."/>
      <w:lvlJc w:val="end"/>
      <w:pPr>
        <w:ind w:start="320.20pt" w:hanging="9pt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F7F"/>
    <w:rsid w:val="00456F7F"/>
    <w:rsid w:val="00836A47"/>
    <w:rsid w:val="009F59C3"/>
    <w:rsid w:val="00D9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2D1C60"/>
  <w15:chartTrackingRefBased/>
  <w15:docId w15:val="{43E34BAE-E6F9-4266-94CC-3F89F64545D5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F7F"/>
    <w:pPr>
      <w:spacing w:after="10pt" w:line="13.80pt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2</cp:revision>
  <dcterms:created xsi:type="dcterms:W3CDTF">2021-11-30T10:43:00Z</dcterms:created>
  <dcterms:modified xsi:type="dcterms:W3CDTF">2021-11-30T10:43:00Z</dcterms:modified>
</cp:coreProperties>
</file>