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ind w:firstLine="375"/>
        <w:jc w:val="right"/>
        <w:rPr>
          <w:rFonts w:ascii="GHEA Grapalat" w:hAnsi="GHEA Grapalat"/>
          <w:b/>
          <w:b/>
          <w:bCs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  <w:t>ՆԱԽԱԳԻԾ</w:t>
      </w:r>
    </w:p>
    <w:p>
      <w:pPr>
        <w:pStyle w:val="Normal"/>
        <w:spacing w:lineRule="auto" w:line="288" w:before="0" w:after="0"/>
        <w:ind w:firstLine="375"/>
        <w:jc w:val="right"/>
        <w:rPr>
          <w:rFonts w:ascii="GHEA Grapalat" w:hAnsi="GHEA Grapalat"/>
          <w:b/>
          <w:b/>
          <w:bCs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88" w:before="0" w:after="0"/>
        <w:ind w:firstLine="375"/>
        <w:jc w:val="right"/>
        <w:rPr>
          <w:rFonts w:ascii="GHEA Grapalat" w:hAnsi="GHEA Grapalat"/>
          <w:b/>
          <w:b/>
          <w:bCs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bCs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  <w:t>ՀԱՅԱՍՏԱՆԻ ՀԱՆՐԱՊԵՏՈՒԹՅԱՆ ԿԱՌԱՎԱՐՈՒԹՅՈՒՆ</w:t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sz w:val="24"/>
          <w:szCs w:val="24"/>
          <w:lang w:eastAsia="ru-RU"/>
        </w:rPr>
      </w:pPr>
      <w:r>
        <w:rPr>
          <w:rFonts w:ascii="GHEA Grapalat" w:hAnsi="GHEA Grapalat"/>
          <w:b/>
          <w:bCs/>
          <w:sz w:val="24"/>
          <w:szCs w:val="24"/>
          <w:lang w:eastAsia="ru-RU"/>
        </w:rPr>
        <w:t>Ո Ր Ո Շ ՈՒ Մ</w:t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sz w:val="24"/>
          <w:szCs w:val="24"/>
          <w:lang w:eastAsia="ru-RU"/>
        </w:rPr>
      </w:pPr>
      <w:r>
        <w:rPr>
          <w:rFonts w:ascii="GHEA Grapalat" w:hAnsi="GHEA Grapalat"/>
          <w:b/>
          <w:sz w:val="24"/>
          <w:szCs w:val="24"/>
          <w:lang w:eastAsia="ru-RU"/>
        </w:rPr>
      </w:r>
    </w:p>
    <w:p>
      <w:pPr>
        <w:pStyle w:val="Normal"/>
        <w:spacing w:lineRule="auto" w:line="288" w:before="0" w:after="0"/>
        <w:jc w:val="center"/>
        <w:rPr>
          <w:rFonts w:ascii="GHEA Grapalat" w:hAnsi="GHEA Grapalat" w:cs="Sylfaen"/>
          <w:b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» «</w:t>
        <w:softHyphen/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ab/>
        <w:tab/>
        <w:tab/>
      </w:r>
      <w:r>
        <w:rPr>
          <w:rFonts w:ascii="GHEA Grapalat" w:hAnsi="GHEA Grapalat"/>
          <w:b/>
          <w:sz w:val="24"/>
          <w:szCs w:val="24"/>
          <w:lang w:val="hy-AM"/>
        </w:rPr>
        <w:t>»  20</w:t>
      </w:r>
      <w:r>
        <w:rPr>
          <w:rFonts w:ascii="GHEA Grapalat" w:hAnsi="GHEA Grapalat"/>
          <w:b/>
          <w:sz w:val="24"/>
          <w:szCs w:val="24"/>
        </w:rPr>
        <w:t>21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>
        <w:rPr>
          <w:rFonts w:cs="Arial LatArm" w:ascii="GHEA Grapalat" w:hAnsi="GHEA Grapalat"/>
          <w:b/>
          <w:sz w:val="24"/>
          <w:szCs w:val="24"/>
          <w:lang w:val="hy-AM"/>
        </w:rPr>
        <w:t xml:space="preserve"> N </w:t>
      </w:r>
      <w:r>
        <w:rPr>
          <w:rFonts w:cs="Arial LatArm" w:ascii="GHEA Grapalat" w:hAnsi="GHEA Grapalat"/>
          <w:b/>
          <w:sz w:val="24"/>
          <w:szCs w:val="24"/>
          <w:u w:val="single"/>
          <w:lang w:val="hy-AM"/>
        </w:rPr>
        <w:tab/>
        <w:tab/>
      </w:r>
      <w:r>
        <w:rPr>
          <w:rFonts w:cs="Arial LatArm"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cs="Sylfaen" w:ascii="GHEA Grapalat" w:hAnsi="GHEA Grapalat"/>
          <w:b/>
          <w:sz w:val="24"/>
          <w:szCs w:val="24"/>
          <w:lang w:val="hy-AM"/>
        </w:rPr>
        <w:t>Ն</w:t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/>
          <w:b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2012 ԹՎԱԿԱՆԻ ՕԳՈՍՏՈՍԻ 30-Ի </w:t>
      </w:r>
      <w:r>
        <w:rPr>
          <w:rFonts w:cs="Arial Unicode" w:ascii="GHEA Grapalat" w:hAnsi="GHEA Grapalat"/>
          <w:b/>
          <w:bCs/>
          <w:sz w:val="24"/>
          <w:szCs w:val="24"/>
          <w:lang w:val="hy-AM" w:eastAsia="ru-RU"/>
        </w:rPr>
        <w:t>N</w:t>
      </w:r>
      <w:r>
        <w:rPr>
          <w:rFonts w:cs="Calibri"/>
          <w:b/>
          <w:bCs/>
          <w:sz w:val="24"/>
          <w:szCs w:val="24"/>
          <w:lang w:val="hy-AM" w:eastAsia="ru-RU"/>
        </w:rPr>
        <w:t> </w:t>
      </w:r>
      <w:r>
        <w:rPr>
          <w:rFonts w:cs="Arial Unicode" w:ascii="GHEA Grapalat" w:hAnsi="GHEA Grapalat"/>
          <w:b/>
          <w:bCs/>
          <w:sz w:val="24"/>
          <w:szCs w:val="24"/>
          <w:lang w:val="hy-AM" w:eastAsia="ru-RU"/>
        </w:rPr>
        <w:t xml:space="preserve">1104-Ն </w:t>
      </w: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ԵՎ ՀԱՅԱՍՏԱՆԻ ՀԱՆՐԱՊԵՏՈՒԹՅԱՆ ԿԱՌԱՎԱՐՈՒԹՅԱՆ 2016 ԹՎԱԿԱՆԻ ՍԵՊՏԵՄԲԵՐԻ 22-Ի </w:t>
      </w:r>
      <w:r>
        <w:rPr>
          <w:rFonts w:cs="Arial Unicode" w:ascii="GHEA Grapalat" w:hAnsi="GHEA Grapalat"/>
          <w:b/>
          <w:bCs/>
          <w:sz w:val="24"/>
          <w:szCs w:val="24"/>
          <w:lang w:val="hy-AM" w:eastAsia="ru-RU"/>
        </w:rPr>
        <w:t>N</w:t>
      </w:r>
      <w:r>
        <w:rPr>
          <w:rFonts w:cs="Calibri"/>
          <w:b/>
          <w:bCs/>
          <w:sz w:val="24"/>
          <w:szCs w:val="24"/>
          <w:lang w:val="hy-AM" w:eastAsia="ru-RU"/>
        </w:rPr>
        <w:t> </w:t>
      </w:r>
      <w:r>
        <w:rPr>
          <w:rFonts w:cs="Arial Unicode" w:ascii="GHEA Grapalat" w:hAnsi="GHEA Grapalat"/>
          <w:b/>
          <w:bCs/>
          <w:sz w:val="24"/>
          <w:szCs w:val="24"/>
          <w:lang w:val="hy-AM" w:eastAsia="ru-RU"/>
        </w:rPr>
        <w:t>982-Ն ՈՐՈՇՈՒՄՆԵՐ</w:t>
      </w:r>
      <w:r>
        <w:rPr>
          <w:rFonts w:eastAsia="Times New Roman" w:cs="Arial Unicode" w:ascii="GHEA Grapalat" w:hAnsi="GHEA Grapalat"/>
          <w:b/>
          <w:bCs/>
          <w:color w:val="auto"/>
          <w:kern w:val="0"/>
          <w:sz w:val="24"/>
          <w:szCs w:val="24"/>
          <w:lang w:val="hy-AM" w:eastAsia="ru-RU" w:bidi="ar-SA"/>
        </w:rPr>
        <w:t>ՈՒՄ</w:t>
      </w: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ՓՈՓՈԽՈՒԹՅՈՒՆ ԿԱՏԱՐԵԼՈՒ ՄԱՍԻՆ</w:t>
      </w:r>
    </w:p>
    <w:p>
      <w:pPr>
        <w:pStyle w:val="Normal"/>
        <w:spacing w:lineRule="auto" w:line="288" w:before="0" w:after="0"/>
        <w:ind w:firstLine="375"/>
        <w:jc w:val="center"/>
        <w:rPr>
          <w:rFonts w:ascii="GHEA Grapalat" w:hAnsi="GHEA Grapalat" w:cs="Arial"/>
          <w:b/>
          <w:b/>
          <w:sz w:val="24"/>
          <w:szCs w:val="24"/>
          <w:lang w:val="hy-AM" w:eastAsia="ru-RU"/>
        </w:rPr>
      </w:pPr>
      <w:r>
        <w:rPr>
          <w:rFonts w:cs="Calibri"/>
          <w:b/>
          <w:sz w:val="24"/>
          <w:szCs w:val="24"/>
          <w:lang w:val="hy-AM" w:eastAsia="ru-RU"/>
        </w:rPr>
        <w:t> </w:t>
      </w:r>
    </w:p>
    <w:p>
      <w:pPr>
        <w:pStyle w:val="Normal"/>
        <w:spacing w:lineRule="auto" w:line="288" w:before="0" w:after="0"/>
        <w:ind w:firstLine="567"/>
        <w:jc w:val="both"/>
        <w:rPr>
          <w:rFonts w:ascii="GHEA Grapalat" w:hAnsi="GHEA Grapalat" w:cs="AK Courier"/>
          <w:b/>
          <w:b/>
          <w:sz w:val="24"/>
          <w:szCs w:val="24"/>
          <w:lang w:val="hy-AM"/>
        </w:rPr>
      </w:pPr>
      <w:r>
        <w:rPr>
          <w:rFonts w:cs="AK Courier" w:ascii="GHEA Grapalat" w:hAnsi="GHEA Grapalat"/>
          <w:sz w:val="24"/>
          <w:szCs w:val="24"/>
          <w:lang w:val="hy-AM"/>
        </w:rPr>
        <w:t xml:space="preserve">Ղեկավարվելով «Նորմատիվ իրավական ակտերի մասին» օրենքի 33-րդ և 34-րդ հոդվածներով  Հայաստանի Հանրապետության կառավարությունը </w:t>
      </w:r>
      <w:r>
        <w:rPr>
          <w:rFonts w:cs="AK Courier" w:ascii="GHEA Grapalat" w:hAnsi="GHEA Grapalat"/>
          <w:b/>
          <w:sz w:val="24"/>
          <w:szCs w:val="24"/>
          <w:lang w:val="hy-AM"/>
        </w:rPr>
        <w:t>որոշում է.</w:t>
      </w:r>
    </w:p>
    <w:p>
      <w:pPr>
        <w:pStyle w:val="Normal"/>
        <w:spacing w:lineRule="auto" w:line="288" w:before="0" w:after="0"/>
        <w:ind w:firstLine="446"/>
        <w:jc w:val="both"/>
        <w:rPr>
          <w:rFonts w:ascii="GHEA Grapalat" w:hAnsi="GHEA Grapalat" w:cs="AK Courier"/>
          <w:b/>
          <w:b/>
          <w:sz w:val="24"/>
          <w:szCs w:val="24"/>
          <w:lang w:val="hy-AM"/>
        </w:rPr>
      </w:pPr>
      <w:r>
        <w:rPr>
          <w:rFonts w:cs="AK Courier" w:ascii="GHEA Grapalat" w:hAnsi="GHEA Grapalat"/>
          <w:b/>
          <w:sz w:val="24"/>
          <w:szCs w:val="24"/>
          <w:lang w:val="hy-AM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7" w:hanging="567"/>
        <w:contextualSpacing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2012 թվականի օգոստոսի </w:t>
      </w:r>
      <w:r>
        <w:rPr>
          <w:rFonts w:cs="Arial Unicode" w:ascii="GHEA Grapalat" w:hAnsi="GHEA Grapalat"/>
          <w:bCs/>
          <w:sz w:val="24"/>
          <w:szCs w:val="24"/>
          <w:lang w:val="hy-AM" w:eastAsia="ru-RU"/>
        </w:rPr>
        <w:t xml:space="preserve">30-ի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կառավարության www.e-gov.am (էլեկտրոնային կառավարում) կայքի սպասարկման կարգը հաստատելու մասին» </w:t>
      </w:r>
      <w:r>
        <w:rPr>
          <w:rFonts w:cs="Arial Unicode" w:ascii="GHEA Grapalat" w:hAnsi="GHEA Grapalat"/>
          <w:bCs/>
          <w:sz w:val="24"/>
          <w:szCs w:val="24"/>
          <w:lang w:val="hy-AM" w:eastAsia="ru-RU"/>
        </w:rPr>
        <w:t>N 1104-Ն որոշմա</w:t>
      </w:r>
      <w:r>
        <w:rPr>
          <w:rFonts w:ascii="GHEA Grapalat" w:hAnsi="GHEA Grapalat"/>
          <w:bCs/>
          <w:sz w:val="24"/>
          <w:szCs w:val="24"/>
          <w:lang w:val="hy-AM" w:eastAsia="ru-RU"/>
        </w:rPr>
        <w:t>ն հավելվածի 5-րդ կետի 12-րդ ենթակետի «ա» և «գ» պարբերությունները ուժը կորցրած ճանաչել։</w:t>
      </w:r>
    </w:p>
    <w:p>
      <w:pPr>
        <w:pStyle w:val="ListParagraph"/>
        <w:tabs>
          <w:tab w:val="clear" w:pos="720"/>
          <w:tab w:val="left" w:pos="851" w:leader="none"/>
        </w:tabs>
        <w:spacing w:lineRule="auto" w:line="288" w:before="0" w:after="0"/>
        <w:ind w:left="0" w:firstLine="446"/>
        <w:contextualSpacing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7" w:hanging="567"/>
        <w:contextualSpacing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bookmarkStart w:id="0" w:name="_Hlk65684064"/>
      <w:r>
        <w:rPr>
          <w:rFonts w:ascii="GHEA Grapalat" w:hAnsi="GHEA Grapalat"/>
          <w:bCs/>
          <w:sz w:val="24"/>
          <w:szCs w:val="24"/>
          <w:lang w:val="hy-AM" w:eastAsia="ru-RU"/>
        </w:rPr>
        <w:t>Հայաստանի Հանրապետության կառավարության 2016 թվականի սեպտեմբերի 22-ի «Հայաստանի Հանրապետության կառավարության 2011 թվականի փետրվարի 10-ի N 168-Ն որոշման մեջ լրացում և փոփոխություն կատարելու, ավիափոխադրման ծառայությունների գնման գործընթացի կազմակերպման առանձնահատկություններն ու ավիաընկերությունների գնառաջարկների միջև ընտրության չափորոշիչներ կիրառելու կարգը հաստատելու և որոնողական էլեկտրոնային հարթակի օպերատոր ճանաչելու մասին» N 982-Ն որոշման հավելվածի 8-րդ կետը շարադրել հետևյալ նոր խմբագրությամբ</w:t>
      </w:r>
      <w:r>
        <w:rPr>
          <w:rFonts w:cs="Cambria Math" w:ascii="Cambria Math" w:hAnsi="Cambria Math"/>
          <w:bCs/>
          <w:sz w:val="24"/>
          <w:szCs w:val="24"/>
          <w:lang w:val="hy-AM" w:eastAsia="ru-RU"/>
        </w:rPr>
        <w:t>․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288" w:before="0" w:after="0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</w:r>
    </w:p>
    <w:p>
      <w:pPr>
        <w:pStyle w:val="ListParagraph"/>
        <w:tabs>
          <w:tab w:val="clear" w:pos="720"/>
          <w:tab w:val="left" w:pos="0" w:leader="none"/>
        </w:tabs>
        <w:spacing w:lineRule="auto" w:line="288" w:before="0" w:after="0"/>
        <w:ind w:left="0" w:firstLine="567"/>
        <w:contextualSpacing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t xml:space="preserve">«8) </w:t>
      </w:r>
      <w:r>
        <w:rPr>
          <w:rFonts w:ascii="GHEA Grapalat" w:hAnsi="GHEA Grapalat"/>
          <w:color w:val="000000"/>
          <w:sz w:val="24"/>
          <w:szCs w:val="24"/>
          <w:shd w:fill="FFFFFF" w:val="clear"/>
          <w:lang w:val="hy-AM"/>
        </w:rPr>
        <w:t>Սույն կարգի պահանջների կատարման նկատմամբ հսկողությունն իրականացնում է պատվիրատուի ղեկավարը:</w:t>
      </w:r>
      <w:r>
        <w:rPr>
          <w:rFonts w:ascii="GHEA Grapalat" w:hAnsi="GHEA Grapalat"/>
          <w:bCs/>
          <w:sz w:val="24"/>
          <w:szCs w:val="24"/>
          <w:lang w:val="hy-AM" w:eastAsia="ru-RU"/>
        </w:rPr>
        <w:t xml:space="preserve">»: </w:t>
      </w:r>
      <w:bookmarkEnd w:id="0"/>
    </w:p>
    <w:p>
      <w:pPr>
        <w:pStyle w:val="ListParagraph"/>
        <w:tabs>
          <w:tab w:val="clear" w:pos="720"/>
          <w:tab w:val="left" w:pos="851" w:leader="none"/>
        </w:tabs>
        <w:spacing w:lineRule="auto" w:line="288" w:before="0" w:after="0"/>
        <w:ind w:left="0" w:firstLine="446"/>
        <w:contextualSpacing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</w:r>
    </w:p>
    <w:p>
      <w:pPr>
        <w:pStyle w:val="Normal"/>
        <w:spacing w:lineRule="auto" w:line="288" w:before="0"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</w:r>
    </w:p>
    <w:p>
      <w:pPr>
        <w:pStyle w:val="Normal"/>
        <w:spacing w:lineRule="auto" w:line="288" w:before="0"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HEA Grapalat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6d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c4cec"/>
    <w:rPr>
      <w:b/>
      <w:bCs/>
    </w:rPr>
  </w:style>
  <w:style w:type="character" w:styleId="Emphasis">
    <w:name w:val="Emphasis"/>
    <w:basedOn w:val="DefaultParagraphFont"/>
    <w:uiPriority w:val="20"/>
    <w:qFormat/>
    <w:rsid w:val="009c4cec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c4ce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2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LibreOffice/6.4.7.2$Linux_X86_64 LibreOffice_project/40$Build-2</Application>
  <Pages>1</Pages>
  <Words>157</Words>
  <Characters>1151</Characters>
  <CharactersWithSpaces>1305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2021-02-23T05:29:00Z</dcterms:created>
  <dc:creator>Vahe Sargsyan</dc:creator>
  <dc:description/>
  <cp:keywords>https https https https https //mul2-mtc.gov.am/tasks/840997/oneclick/3b87e29a459957439d1aa46e27f5f64064a1c02cef939776fe708ef5c59cbc20.docx?token=d2ba2b6862a6e8fb91f1f7d51717cb74</cp:keywords>
  <dc:language>en-US</dc:language>
  <cp:lastModifiedBy/>
  <cp:lastPrinted>2021-11-26T11:24:08Z</cp:lastPrinted>
  <dcterms:modified xsi:type="dcterms:W3CDTF">2021-11-26T11:32:20Z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