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973E" w14:textId="4DE3D605" w:rsidR="00C14845" w:rsidRPr="0072790C" w:rsidRDefault="00A87B05" w:rsidP="0072790C">
      <w:pPr>
        <w:spacing w:line="276" w:lineRule="auto"/>
        <w:jc w:val="center"/>
        <w:rPr>
          <w:rFonts w:ascii="GHEA Grapalat" w:hAnsi="GHEA Grapalat" w:cs="Arial"/>
          <w:b/>
          <w:lang w:val="hy-AM"/>
        </w:rPr>
      </w:pPr>
      <w:r w:rsidRPr="0072790C">
        <w:rPr>
          <w:rFonts w:ascii="GHEA Grapalat" w:hAnsi="GHEA Grapalat" w:cs="Arial"/>
          <w:b/>
          <w:lang w:val="hy-AM"/>
        </w:rPr>
        <w:t xml:space="preserve">Հ Ի Մ Ն Ա Վ Ո Ր ՈՒ Մ </w:t>
      </w:r>
    </w:p>
    <w:p w14:paraId="2FB2EC38" w14:textId="61133DAE" w:rsidR="00C14845" w:rsidRPr="0072790C" w:rsidRDefault="00EC2B96" w:rsidP="0072790C">
      <w:pPr>
        <w:pStyle w:val="a1"/>
        <w:shd w:val="clear" w:color="auto" w:fill="auto"/>
        <w:spacing w:after="160" w:line="276" w:lineRule="auto"/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7279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«ԱՊՀ մասնակից պետությունների՝ կեղծ ապրանքային նշանների և աշխարհագրական նշումների օգտագործումը կանխարգելելուն և կանխելուն ուղղված համագործակցության մասին»</w:t>
      </w:r>
      <w:r w:rsidRPr="007279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br/>
      </w:r>
      <w:r w:rsidR="0062774C" w:rsidRPr="0072790C">
        <w:rPr>
          <w:rFonts w:ascii="GHEA Grapalat" w:hAnsi="GHEA Grapalat" w:cs="Arial"/>
          <w:b/>
          <w:sz w:val="24"/>
          <w:szCs w:val="24"/>
          <w:lang w:val="hy-AM"/>
        </w:rPr>
        <w:t xml:space="preserve">համաձայնագրի </w:t>
      </w:r>
      <w:r w:rsidR="00EB7E54" w:rsidRPr="0072790C">
        <w:rPr>
          <w:rFonts w:ascii="GHEA Grapalat" w:hAnsi="GHEA Grapalat" w:cs="Arial"/>
          <w:b/>
          <w:sz w:val="24"/>
          <w:szCs w:val="24"/>
          <w:lang w:val="hy-AM"/>
        </w:rPr>
        <w:t>հաստատման</w:t>
      </w:r>
      <w:r w:rsidR="002270CD" w:rsidRPr="0072790C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C14845" w:rsidRPr="0072790C">
        <w:rPr>
          <w:rFonts w:ascii="GHEA Grapalat" w:hAnsi="GHEA Grapalat" w:cs="Arial"/>
          <w:b/>
          <w:sz w:val="24"/>
          <w:szCs w:val="24"/>
          <w:lang w:val="hy-AM"/>
        </w:rPr>
        <w:t>նպատակահարմարության վերաբերյալ</w:t>
      </w:r>
    </w:p>
    <w:p w14:paraId="7E1CE473" w14:textId="77777777" w:rsidR="00C14845" w:rsidRPr="00E879F1" w:rsidRDefault="00C14845" w:rsidP="0072790C">
      <w:pPr>
        <w:spacing w:line="276" w:lineRule="auto"/>
        <w:jc w:val="both"/>
        <w:rPr>
          <w:rFonts w:ascii="GHEA Grapalat" w:hAnsi="GHEA Grapalat" w:cs="Arial"/>
          <w:lang w:val="en-US"/>
        </w:rPr>
      </w:pPr>
    </w:p>
    <w:p w14:paraId="18101655" w14:textId="470B741F" w:rsidR="006E65E2" w:rsidRPr="0072790C" w:rsidRDefault="00DA7A50" w:rsidP="0072790C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  <w:r w:rsidRPr="0072790C">
        <w:rPr>
          <w:rFonts w:ascii="GHEA Grapalat" w:hAnsi="GHEA Grapalat" w:cs="Arial"/>
          <w:lang w:val="hy-AM"/>
        </w:rPr>
        <w:t>«</w:t>
      </w:r>
      <w:r w:rsidR="00EC2B96" w:rsidRPr="0072790C">
        <w:rPr>
          <w:rFonts w:ascii="GHEA Grapalat" w:hAnsi="GHEA Grapalat" w:cs="Arial"/>
          <w:lang w:val="hy-AM"/>
        </w:rPr>
        <w:t>ԱՊՀ մասնակից պետությունների՝ կեղծ ապրանքային նշանների և աշխարհագրական նշումների օգտագործումը կանխարգելելուն և կանխելուն ուղղված համագործակցության մասին</w:t>
      </w:r>
      <w:r w:rsidR="00A87B05" w:rsidRPr="0072790C">
        <w:rPr>
          <w:rFonts w:ascii="GHEA Grapalat" w:hAnsi="GHEA Grapalat" w:cs="Arial"/>
          <w:lang w:val="hy-AM"/>
        </w:rPr>
        <w:t xml:space="preserve"> </w:t>
      </w:r>
      <w:r w:rsidR="006E65E2" w:rsidRPr="0072790C">
        <w:rPr>
          <w:rFonts w:ascii="GHEA Grapalat" w:hAnsi="GHEA Grapalat" w:cs="Arial"/>
          <w:lang w:val="hy-AM"/>
        </w:rPr>
        <w:t xml:space="preserve">համաձայնագիրը </w:t>
      </w:r>
      <w:r w:rsidR="00467F12" w:rsidRPr="0072790C">
        <w:rPr>
          <w:rFonts w:ascii="GHEA Grapalat" w:hAnsi="GHEA Grapalat" w:cs="Arial"/>
          <w:lang w:val="hy-AM"/>
        </w:rPr>
        <w:t>(այսուհետ՝ Համաձայնագիր)</w:t>
      </w:r>
      <w:r w:rsidR="006E65E2" w:rsidRPr="0072790C">
        <w:rPr>
          <w:rFonts w:ascii="GHEA Grapalat" w:hAnsi="GHEA Grapalat" w:cs="Arial"/>
          <w:lang w:val="hy-AM"/>
        </w:rPr>
        <w:t xml:space="preserve"> նպատակաուղղված է </w:t>
      </w:r>
      <w:r w:rsidR="00467F12" w:rsidRPr="0072790C">
        <w:rPr>
          <w:rFonts w:ascii="GHEA Grapalat" w:hAnsi="GHEA Grapalat" w:cs="Arial"/>
          <w:lang w:val="hy-AM"/>
        </w:rPr>
        <w:t xml:space="preserve"> </w:t>
      </w:r>
      <w:r w:rsidR="006E65E2" w:rsidRPr="0072790C">
        <w:rPr>
          <w:rFonts w:ascii="GHEA Grapalat" w:hAnsi="GHEA Grapalat" w:cs="Arial"/>
          <w:lang w:val="hy-AM"/>
        </w:rPr>
        <w:t>արդիականացնել  1999թ. հունիսի 4-ին ԱՊՀ մասնակից պետությունների կողմից կնքված Կեղծ ապրանքային նշանների և աշխարհագրական նշումների օգտագործումը կանխելու և խափանելու միջոցառումների մասին համաձայնագրի դրույթները:</w:t>
      </w:r>
      <w:bookmarkStart w:id="0" w:name="_GoBack"/>
      <w:bookmarkEnd w:id="0"/>
    </w:p>
    <w:p w14:paraId="6796BA7B" w14:textId="4D7AFDBD" w:rsidR="00CA060B" w:rsidRPr="0072790C" w:rsidRDefault="00CA060B" w:rsidP="0072790C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  <w:r w:rsidRPr="0072790C">
        <w:rPr>
          <w:rFonts w:ascii="GHEA Grapalat" w:hAnsi="GHEA Grapalat" w:cs="Arial"/>
          <w:lang w:val="hy-AM"/>
        </w:rPr>
        <w:t>Համաձայնագիրը արտացոլում է Առևտրի համաշխարհային կազմակերպության պահանջները</w:t>
      </w:r>
      <w:r w:rsidR="00EB7E54" w:rsidRPr="0072790C">
        <w:rPr>
          <w:rFonts w:ascii="GHEA Grapalat" w:hAnsi="GHEA Grapalat" w:cs="Arial"/>
          <w:lang w:val="hy-AM"/>
        </w:rPr>
        <w:t>՝</w:t>
      </w:r>
      <w:r w:rsidRPr="0072790C">
        <w:rPr>
          <w:rFonts w:ascii="GHEA Grapalat" w:hAnsi="GHEA Grapalat" w:cs="Arial"/>
          <w:lang w:val="hy-AM"/>
        </w:rPr>
        <w:t xml:space="preserve"> ներառյալ 1994 թվականի ապրիլի 15-ի Մտավոր սեփականության իրավունքների</w:t>
      </w:r>
      <w:r w:rsidR="00DE0CA8" w:rsidRPr="0072790C">
        <w:rPr>
          <w:rFonts w:ascii="GHEA Grapalat" w:hAnsi="GHEA Grapalat" w:cs="Arial"/>
          <w:lang w:val="hy-AM"/>
        </w:rPr>
        <w:t xml:space="preserve">` </w:t>
      </w:r>
      <w:r w:rsidRPr="0072790C">
        <w:rPr>
          <w:rFonts w:ascii="GHEA Grapalat" w:hAnsi="GHEA Grapalat" w:cs="Arial"/>
          <w:lang w:val="hy-AM"/>
        </w:rPr>
        <w:t xml:space="preserve">առևտրին առնչվող </w:t>
      </w:r>
      <w:r w:rsidR="00DE0CA8" w:rsidRPr="0072790C">
        <w:rPr>
          <w:rFonts w:ascii="GHEA Grapalat" w:hAnsi="GHEA Grapalat" w:cs="Arial"/>
          <w:lang w:val="hy-AM"/>
        </w:rPr>
        <w:t xml:space="preserve">հայեցակետերի մասին </w:t>
      </w:r>
      <w:r w:rsidR="000D28A5" w:rsidRPr="0072790C">
        <w:rPr>
          <w:rFonts w:ascii="GHEA Grapalat" w:hAnsi="GHEA Grapalat" w:cs="Arial"/>
          <w:lang w:val="hy-AM"/>
        </w:rPr>
        <w:t xml:space="preserve">համաձայնագրի </w:t>
      </w:r>
      <w:r w:rsidR="00DE0CA8" w:rsidRPr="0072790C">
        <w:rPr>
          <w:rFonts w:ascii="GHEA Grapalat" w:hAnsi="GHEA Grapalat" w:cs="Arial"/>
          <w:lang w:val="hy-AM"/>
        </w:rPr>
        <w:t>(</w:t>
      </w:r>
      <w:r w:rsidR="004D6C41" w:rsidRPr="0072790C">
        <w:rPr>
          <w:rFonts w:ascii="GHEA Grapalat" w:hAnsi="GHEA Grapalat" w:cs="Arial"/>
          <w:lang w:val="hy-AM"/>
        </w:rPr>
        <w:t xml:space="preserve">այսուհետ՝ </w:t>
      </w:r>
      <w:r w:rsidR="00DE0CA8" w:rsidRPr="0072790C">
        <w:rPr>
          <w:rFonts w:ascii="GHEA Grapalat" w:hAnsi="GHEA Grapalat" w:cs="Arial"/>
          <w:lang w:val="hy-AM"/>
        </w:rPr>
        <w:t>ԹՐԻՓՍ</w:t>
      </w:r>
      <w:r w:rsidR="004D6C41" w:rsidRPr="0072790C">
        <w:rPr>
          <w:rFonts w:ascii="GHEA Grapalat" w:hAnsi="GHEA Grapalat" w:cs="Arial"/>
          <w:lang w:val="hy-AM"/>
        </w:rPr>
        <w:t xml:space="preserve"> Համաձայնագիր</w:t>
      </w:r>
      <w:r w:rsidR="00DE0CA8" w:rsidRPr="0072790C">
        <w:rPr>
          <w:rFonts w:ascii="GHEA Grapalat" w:hAnsi="GHEA Grapalat" w:cs="Arial"/>
          <w:lang w:val="hy-AM"/>
        </w:rPr>
        <w:t xml:space="preserve">) </w:t>
      </w:r>
      <w:r w:rsidRPr="0072790C">
        <w:rPr>
          <w:rFonts w:ascii="GHEA Grapalat" w:hAnsi="GHEA Grapalat" w:cs="Arial"/>
          <w:lang w:val="hy-AM"/>
        </w:rPr>
        <w:t xml:space="preserve">դրույթները և հիմնականում ուղղված է նպաստելու ԱՊՀ-ի ներսում </w:t>
      </w:r>
      <w:r w:rsidR="0062774C" w:rsidRPr="0072790C">
        <w:rPr>
          <w:rFonts w:ascii="GHEA Grapalat" w:hAnsi="GHEA Grapalat" w:cs="Arial"/>
          <w:lang w:val="hy-AM"/>
        </w:rPr>
        <w:t xml:space="preserve">մտավոր սեփականության </w:t>
      </w:r>
      <w:r w:rsidRPr="0072790C">
        <w:rPr>
          <w:rFonts w:ascii="GHEA Grapalat" w:hAnsi="GHEA Grapalat" w:cs="Arial"/>
          <w:lang w:val="hy-AM"/>
        </w:rPr>
        <w:t>ազգային համակարգերի ստեղծմանը՝ ապրանքների անհատականացման միջոցները պաշտպանելու համար:</w:t>
      </w:r>
    </w:p>
    <w:p w14:paraId="0516DCC9" w14:textId="1E3F1EDC" w:rsidR="000D28A5" w:rsidRPr="0072790C" w:rsidRDefault="000D28A5" w:rsidP="0072790C">
      <w:pPr>
        <w:pStyle w:val="BodyText2"/>
        <w:spacing w:after="0" w:line="276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  <w:r w:rsidRPr="0072790C">
        <w:rPr>
          <w:rFonts w:ascii="GHEA Grapalat" w:hAnsi="GHEA Grapalat" w:cs="Arial"/>
          <w:sz w:val="24"/>
          <w:szCs w:val="24"/>
          <w:lang w:val="hy-AM"/>
        </w:rPr>
        <w:t>Համաձայնագրի կնքումը կարող է բարենպաստ պայմաններ ստեղծել կեղծ ապրանքա</w:t>
      </w:r>
      <w:r w:rsidR="00586DCB" w:rsidRPr="0072790C">
        <w:rPr>
          <w:rFonts w:ascii="GHEA Grapalat" w:hAnsi="GHEA Grapalat" w:cs="Arial"/>
          <w:sz w:val="24"/>
          <w:szCs w:val="24"/>
          <w:lang w:val="hy-AM"/>
        </w:rPr>
        <w:t xml:space="preserve">յին </w:t>
      </w:r>
      <w:r w:rsidRPr="0072790C">
        <w:rPr>
          <w:rFonts w:ascii="GHEA Grapalat" w:hAnsi="GHEA Grapalat" w:cs="Arial"/>
          <w:sz w:val="24"/>
          <w:szCs w:val="24"/>
          <w:lang w:val="hy-AM"/>
        </w:rPr>
        <w:t>նշանների և աշխարհագրական նշումների օգտագործումը կանխարգելելու և բացահայտելու, ինչպես նաև կեղծ ապրանքա</w:t>
      </w:r>
      <w:r w:rsidR="00586DCB" w:rsidRPr="0072790C">
        <w:rPr>
          <w:rFonts w:ascii="GHEA Grapalat" w:hAnsi="GHEA Grapalat" w:cs="Arial"/>
          <w:sz w:val="24"/>
          <w:szCs w:val="24"/>
          <w:lang w:val="hy-AM"/>
        </w:rPr>
        <w:t xml:space="preserve">յին </w:t>
      </w:r>
      <w:r w:rsidRPr="0072790C">
        <w:rPr>
          <w:rFonts w:ascii="GHEA Grapalat" w:hAnsi="GHEA Grapalat" w:cs="Arial"/>
          <w:sz w:val="24"/>
          <w:szCs w:val="24"/>
          <w:lang w:val="hy-AM"/>
        </w:rPr>
        <w:t>նշաններ և աշխարհագրական նշումներ պարունակող ապրանքների՝ ԱՊՀ մասնակից պետությունների մաքսային սահմաններով ներթափանցումը կանխարգելելու համար:</w:t>
      </w:r>
    </w:p>
    <w:p w14:paraId="5920CE9B" w14:textId="7C344E73" w:rsidR="000D28A5" w:rsidRPr="0072790C" w:rsidRDefault="000D28A5" w:rsidP="0072790C">
      <w:pPr>
        <w:pStyle w:val="BodyText2"/>
        <w:spacing w:after="0" w:line="276" w:lineRule="auto"/>
        <w:ind w:firstLine="720"/>
        <w:rPr>
          <w:rFonts w:ascii="GHEA Grapalat" w:hAnsi="GHEA Grapalat" w:cs="Arial"/>
          <w:sz w:val="24"/>
          <w:szCs w:val="24"/>
          <w:lang w:val="hy-AM"/>
        </w:rPr>
      </w:pPr>
      <w:r w:rsidRPr="0072790C">
        <w:rPr>
          <w:rFonts w:ascii="GHEA Grapalat" w:hAnsi="GHEA Grapalat" w:cs="Arial"/>
          <w:sz w:val="24"/>
          <w:szCs w:val="24"/>
          <w:lang w:val="hy-AM"/>
        </w:rPr>
        <w:t>Համաձայնագրի կնքումը կարող է նպաստել կեղծ ապրանքա</w:t>
      </w:r>
      <w:r w:rsidR="00586DCB" w:rsidRPr="0072790C">
        <w:rPr>
          <w:rFonts w:ascii="GHEA Grapalat" w:hAnsi="GHEA Grapalat" w:cs="Arial"/>
          <w:sz w:val="24"/>
          <w:szCs w:val="24"/>
          <w:lang w:val="hy-AM"/>
        </w:rPr>
        <w:t xml:space="preserve">յին </w:t>
      </w:r>
      <w:r w:rsidRPr="0072790C">
        <w:rPr>
          <w:rFonts w:ascii="GHEA Grapalat" w:hAnsi="GHEA Grapalat" w:cs="Arial"/>
          <w:sz w:val="24"/>
          <w:szCs w:val="24"/>
          <w:lang w:val="hy-AM"/>
        </w:rPr>
        <w:t>նշաններով և աշխարհագրական նշումներով ապրանքների արտադրումն ու օգտագործումը կանխարգելելու ուղղությամբ կողմերի համագործակցությանը՝ այդ թվում նաև դրանց ներկրման ու արտահանման, ինչպես նաև ապրանքա</w:t>
      </w:r>
      <w:r w:rsidR="00586DCB" w:rsidRPr="0072790C">
        <w:rPr>
          <w:rFonts w:ascii="GHEA Grapalat" w:hAnsi="GHEA Grapalat" w:cs="Arial"/>
          <w:sz w:val="24"/>
          <w:szCs w:val="24"/>
          <w:lang w:val="hy-AM"/>
        </w:rPr>
        <w:t xml:space="preserve">յին </w:t>
      </w:r>
      <w:r w:rsidRPr="0072790C">
        <w:rPr>
          <w:rFonts w:ascii="GHEA Grapalat" w:hAnsi="GHEA Grapalat" w:cs="Arial"/>
          <w:sz w:val="24"/>
          <w:szCs w:val="24"/>
          <w:lang w:val="hy-AM"/>
        </w:rPr>
        <w:t>նշանների և աշխարհագրական նշումների պահպանման հետ կապված այլ իրավախախտումների դեմ պայքարի գործում:</w:t>
      </w:r>
    </w:p>
    <w:p w14:paraId="1C7CFBB8" w14:textId="02650A90" w:rsidR="00CC0B21" w:rsidRPr="0072790C" w:rsidRDefault="007461E9" w:rsidP="0072790C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72790C">
        <w:rPr>
          <w:rFonts w:ascii="GHEA Grapalat" w:hAnsi="GHEA Grapalat" w:cs="Arial"/>
          <w:lang w:val="hy-AM"/>
        </w:rPr>
        <w:t xml:space="preserve">ԱՊՀ տնտեսական խորհրդի 2017 թվականի սեպտեմբերի 15-ի արձանագրային որոշմամբ Մտավոր սեփականության իրավական պահպանության և պաշտպանության հարցերով միջպետական խորհրդին </w:t>
      </w:r>
      <w:r w:rsidRPr="0072790C">
        <w:rPr>
          <w:rFonts w:ascii="GHEA Grapalat" w:hAnsi="GHEA Grapalat" w:cs="GHEA Grapalat"/>
          <w:lang w:val="hy-AM"/>
        </w:rPr>
        <w:t>հանձնարարվ</w:t>
      </w:r>
      <w:r w:rsidR="00586DCB" w:rsidRPr="0072790C">
        <w:rPr>
          <w:rFonts w:ascii="GHEA Grapalat" w:hAnsi="GHEA Grapalat" w:cs="GHEA Grapalat"/>
          <w:lang w:val="hy-AM"/>
        </w:rPr>
        <w:t>եց</w:t>
      </w:r>
      <w:r w:rsidRPr="0072790C">
        <w:rPr>
          <w:rFonts w:ascii="GHEA Grapalat" w:hAnsi="GHEA Grapalat" w:cs="Arial"/>
          <w:lang w:val="hy-AM"/>
        </w:rPr>
        <w:t xml:space="preserve"> </w:t>
      </w:r>
      <w:r w:rsidRPr="0072790C">
        <w:rPr>
          <w:rFonts w:ascii="GHEA Grapalat" w:hAnsi="GHEA Grapalat" w:cs="GHEA Grapalat"/>
          <w:lang w:val="hy-AM"/>
        </w:rPr>
        <w:t>աշխատել</w:t>
      </w:r>
      <w:r w:rsidRPr="0072790C">
        <w:rPr>
          <w:rFonts w:ascii="GHEA Grapalat" w:hAnsi="GHEA Grapalat" w:cs="Arial"/>
          <w:lang w:val="hy-AM"/>
        </w:rPr>
        <w:t xml:space="preserve"> </w:t>
      </w:r>
      <w:r w:rsidRPr="0072790C">
        <w:rPr>
          <w:rFonts w:ascii="GHEA Grapalat" w:hAnsi="GHEA Grapalat" w:cs="GHEA Grapalat"/>
          <w:lang w:val="hy-AM"/>
        </w:rPr>
        <w:t>Համաձայնագիրը</w:t>
      </w:r>
      <w:r w:rsidRPr="0072790C">
        <w:rPr>
          <w:rFonts w:ascii="GHEA Grapalat" w:hAnsi="GHEA Grapalat" w:cs="Arial"/>
          <w:lang w:val="hy-AM"/>
        </w:rPr>
        <w:t xml:space="preserve"> </w:t>
      </w:r>
      <w:r w:rsidRPr="0072790C">
        <w:rPr>
          <w:rFonts w:ascii="GHEA Grapalat" w:hAnsi="GHEA Grapalat" w:cs="GHEA Grapalat"/>
          <w:lang w:val="hy-AM"/>
        </w:rPr>
        <w:t>փոփոխելու</w:t>
      </w:r>
      <w:r w:rsidRPr="0072790C">
        <w:rPr>
          <w:rFonts w:ascii="GHEA Grapalat" w:hAnsi="GHEA Grapalat" w:cs="Arial"/>
          <w:lang w:val="hy-AM"/>
        </w:rPr>
        <w:t xml:space="preserve"> </w:t>
      </w:r>
      <w:r w:rsidRPr="0072790C">
        <w:rPr>
          <w:rFonts w:ascii="GHEA Grapalat" w:hAnsi="GHEA Grapalat" w:cs="GHEA Grapalat"/>
          <w:lang w:val="hy-AM"/>
        </w:rPr>
        <w:t>ուղղությամբ</w:t>
      </w:r>
      <w:r w:rsidRPr="0072790C">
        <w:rPr>
          <w:rFonts w:ascii="GHEA Grapalat" w:hAnsi="GHEA Grapalat" w:cs="Arial"/>
          <w:lang w:val="hy-AM"/>
        </w:rPr>
        <w:t xml:space="preserve">` </w:t>
      </w:r>
      <w:r w:rsidRPr="0072790C">
        <w:rPr>
          <w:rFonts w:ascii="GHEA Grapalat" w:hAnsi="GHEA Grapalat" w:cs="GHEA Grapalat"/>
          <w:lang w:val="hy-AM"/>
        </w:rPr>
        <w:t>հաշվի</w:t>
      </w:r>
      <w:r w:rsidRPr="0072790C">
        <w:rPr>
          <w:rFonts w:ascii="GHEA Grapalat" w:hAnsi="GHEA Grapalat" w:cs="Arial"/>
          <w:lang w:val="hy-AM"/>
        </w:rPr>
        <w:t xml:space="preserve"> </w:t>
      </w:r>
      <w:r w:rsidRPr="0072790C">
        <w:rPr>
          <w:rFonts w:ascii="GHEA Grapalat" w:hAnsi="GHEA Grapalat" w:cs="GHEA Grapalat"/>
          <w:lang w:val="hy-AM"/>
        </w:rPr>
        <w:t xml:space="preserve">առնելով </w:t>
      </w:r>
      <w:r w:rsidRPr="0072790C">
        <w:rPr>
          <w:rFonts w:ascii="Calibri" w:hAnsi="Calibri" w:cs="Calibri"/>
          <w:lang w:val="hy-AM"/>
        </w:rPr>
        <w:t> </w:t>
      </w:r>
      <w:r w:rsidRPr="0072790C">
        <w:rPr>
          <w:rFonts w:ascii="GHEA Grapalat" w:hAnsi="GHEA Grapalat" w:cs="GHEA Grapalat"/>
          <w:lang w:val="hy-AM"/>
        </w:rPr>
        <w:t>միջազգային իրավունքի կիրառման փորձը կապված օգտագործված տերմինների մեկնաբանման</w:t>
      </w:r>
      <w:r w:rsidR="00A87B05" w:rsidRPr="0072790C">
        <w:rPr>
          <w:rFonts w:ascii="GHEA Grapalat" w:hAnsi="GHEA Grapalat" w:cs="GHEA Grapalat"/>
          <w:lang w:val="hy-AM"/>
        </w:rPr>
        <w:t xml:space="preserve"> հետ, </w:t>
      </w:r>
      <w:r w:rsidRPr="0072790C">
        <w:rPr>
          <w:rFonts w:ascii="GHEA Grapalat" w:hAnsi="GHEA Grapalat" w:cs="GHEA Grapalat"/>
          <w:lang w:val="hy-AM"/>
        </w:rPr>
        <w:t xml:space="preserve">Համաձայնագրի շրջանակներում գործողությունների </w:t>
      </w:r>
      <w:r w:rsidR="00D600BE" w:rsidRPr="0072790C">
        <w:rPr>
          <w:rFonts w:ascii="GHEA Grapalat" w:hAnsi="GHEA Grapalat" w:cs="GHEA Grapalat"/>
          <w:lang w:val="hy-AM"/>
        </w:rPr>
        <w:t>համակարգումը, ժամկետանց նորմատիվ իրավական ակտերին վերաբերող հղումները, ինչպես նաև որոշ ընթացակարգային հարցեր</w:t>
      </w:r>
      <w:r w:rsidR="00586DCB" w:rsidRPr="0072790C">
        <w:rPr>
          <w:rFonts w:ascii="GHEA Grapalat" w:hAnsi="GHEA Grapalat" w:cs="GHEA Grapalat"/>
          <w:lang w:val="hy-AM"/>
        </w:rPr>
        <w:t>ը</w:t>
      </w:r>
      <w:r w:rsidR="00D600BE" w:rsidRPr="0072790C">
        <w:rPr>
          <w:rFonts w:ascii="GHEA Grapalat" w:hAnsi="GHEA Grapalat" w:cs="GHEA Grapalat"/>
          <w:lang w:val="hy-AM"/>
        </w:rPr>
        <w:t xml:space="preserve">: </w:t>
      </w:r>
    </w:p>
    <w:p w14:paraId="7952F40D" w14:textId="218D7AF9" w:rsidR="00EB7E54" w:rsidRPr="0072790C" w:rsidRDefault="00EB7E54" w:rsidP="0072790C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72790C">
        <w:rPr>
          <w:rFonts w:ascii="GHEA Grapalat" w:hAnsi="GHEA Grapalat" w:cs="GHEA Grapalat"/>
          <w:lang w:val="hy-AM"/>
        </w:rPr>
        <w:lastRenderedPageBreak/>
        <w:t>Համաձայնագիր</w:t>
      </w:r>
      <w:r w:rsidRPr="0072790C">
        <w:rPr>
          <w:rFonts w:ascii="GHEA Grapalat" w:hAnsi="GHEA Grapalat" w:cs="GHEA Grapalat"/>
          <w:lang w:val="hy-AM"/>
        </w:rPr>
        <w:t>ը</w:t>
      </w:r>
      <w:r w:rsidRPr="0072790C">
        <w:rPr>
          <w:rFonts w:ascii="GHEA Grapalat" w:hAnsi="GHEA Grapalat" w:cs="GHEA Grapalat"/>
          <w:lang w:val="hy-AM"/>
        </w:rPr>
        <w:t xml:space="preserve"> ստորագրվել է 2021 թվականի մայիսի 28-ին</w:t>
      </w:r>
      <w:r w:rsidRPr="0072790C">
        <w:rPr>
          <w:rFonts w:ascii="GHEA Grapalat" w:hAnsi="GHEA Grapalat" w:cs="GHEA Grapalat"/>
          <w:lang w:val="hy-AM"/>
        </w:rPr>
        <w:t xml:space="preserve"> ք</w:t>
      </w:r>
      <w:r w:rsidRPr="0072790C">
        <w:rPr>
          <w:rFonts w:ascii="Cambria Math" w:hAnsi="Cambria Math" w:cs="Cambria Math"/>
          <w:lang w:val="hy-AM"/>
        </w:rPr>
        <w:t>․</w:t>
      </w:r>
      <w:r w:rsidRPr="0072790C">
        <w:rPr>
          <w:rFonts w:ascii="GHEA Grapalat" w:hAnsi="GHEA Grapalat" w:cs="GHEA Grapalat"/>
          <w:lang w:val="hy-AM"/>
        </w:rPr>
        <w:t xml:space="preserve"> Մինսկում՝</w:t>
      </w:r>
      <w:r w:rsidRPr="0072790C">
        <w:rPr>
          <w:rFonts w:ascii="GHEA Grapalat" w:hAnsi="GHEA Grapalat" w:cs="GHEA Grapalat"/>
          <w:lang w:val="hy-AM"/>
        </w:rPr>
        <w:t xml:space="preserve"> Հայաստանի Հանրապետության փոխվարչապետ Մհեր Գրիգորյանի կողմից:</w:t>
      </w:r>
    </w:p>
    <w:p w14:paraId="4BB35D33" w14:textId="0B76D4B9" w:rsidR="00EB7E54" w:rsidRPr="0072790C" w:rsidRDefault="00EB7E54" w:rsidP="0072790C">
      <w:pPr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72790C">
        <w:rPr>
          <w:rFonts w:ascii="GHEA Grapalat" w:hAnsi="GHEA Grapalat" w:cs="GHEA Grapalat"/>
          <w:lang w:val="hy-AM"/>
        </w:rPr>
        <w:t>Համաձայնագիրը ստորագրվել է Ադրբեջանի Հանրապետության Կառավարության (վերապահումով), Հայաստանի Հանրապետության Կառավարության (հատուկ կարծիքով), Բելառուսի Հանրապետության Կառավարության, Ղազախստանի Հանրապետության Կառավարության, Ղրղզստանի Հանրապետության Կառավարության, Ռուսաստանի Դաշնության Կառավարության, Տաջիկստանի Հանրապետության Կառավարության և Ուզբեկստանի Հանրապետության Կառավարության միջև:</w:t>
      </w:r>
    </w:p>
    <w:p w14:paraId="57CF2AC6" w14:textId="155496AB" w:rsidR="00A84C07" w:rsidRPr="0072790C" w:rsidRDefault="00A84C07" w:rsidP="0072790C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  <w:r w:rsidRPr="0072790C">
        <w:rPr>
          <w:rFonts w:ascii="GHEA Grapalat" w:hAnsi="GHEA Grapalat" w:cs="Arial"/>
          <w:lang w:val="hy-AM"/>
        </w:rPr>
        <w:t>Հաշվի առնելով վերոնշյալը</w:t>
      </w:r>
      <w:r w:rsidR="0058327F" w:rsidRPr="0072790C">
        <w:rPr>
          <w:rFonts w:ascii="GHEA Grapalat" w:hAnsi="GHEA Grapalat" w:cs="Arial"/>
          <w:lang w:val="hy-AM"/>
        </w:rPr>
        <w:t>՝</w:t>
      </w:r>
      <w:r w:rsidRPr="0072790C">
        <w:rPr>
          <w:rFonts w:ascii="GHEA Grapalat" w:hAnsi="GHEA Grapalat" w:cs="Arial"/>
          <w:lang w:val="hy-AM"/>
        </w:rPr>
        <w:t xml:space="preserve"> </w:t>
      </w:r>
      <w:r w:rsidR="00732190" w:rsidRPr="0072790C">
        <w:rPr>
          <w:rFonts w:ascii="GHEA Grapalat" w:hAnsi="GHEA Grapalat" w:cs="Arial"/>
          <w:lang w:val="hy-AM"/>
        </w:rPr>
        <w:t>ՀՀ էկոնոմիկայի նախարարությունը «</w:t>
      </w:r>
      <w:r w:rsidR="00EC2B96" w:rsidRPr="0072790C">
        <w:rPr>
          <w:rFonts w:ascii="GHEA Grapalat" w:hAnsi="GHEA Grapalat" w:cs="Arial"/>
          <w:lang w:val="hy-AM"/>
        </w:rPr>
        <w:t>ԱՊՀ մասնակից պետությունների՝ կեղծ ապրանքային նշանների և աշխարհագրական նշումների օգտագործումը կանխարգելելուն և կանխելուն ուղղված համագործակցության մասին</w:t>
      </w:r>
      <w:r w:rsidR="00732190" w:rsidRPr="0072790C">
        <w:rPr>
          <w:rFonts w:ascii="GHEA Grapalat" w:hAnsi="GHEA Grapalat" w:cs="Arial"/>
          <w:lang w:val="hy-AM"/>
        </w:rPr>
        <w:t> համաձայ</w:t>
      </w:r>
      <w:r w:rsidRPr="0072790C">
        <w:rPr>
          <w:rFonts w:ascii="GHEA Grapalat" w:hAnsi="GHEA Grapalat" w:cs="Arial"/>
          <w:lang w:val="hy-AM"/>
        </w:rPr>
        <w:t xml:space="preserve">նագրի </w:t>
      </w:r>
      <w:r w:rsidR="00EB7E54" w:rsidRPr="0072790C">
        <w:rPr>
          <w:rFonts w:ascii="GHEA Grapalat" w:hAnsi="GHEA Grapalat" w:cs="Arial"/>
          <w:lang w:val="hy-AM"/>
        </w:rPr>
        <w:t xml:space="preserve">հաստատումը </w:t>
      </w:r>
      <w:r w:rsidRPr="0072790C">
        <w:rPr>
          <w:rFonts w:ascii="GHEA Grapalat" w:hAnsi="GHEA Grapalat" w:cs="Arial"/>
          <w:lang w:val="hy-AM"/>
        </w:rPr>
        <w:t xml:space="preserve">գտնում է նպատակահարմար: </w:t>
      </w:r>
    </w:p>
    <w:p w14:paraId="62DE19C5" w14:textId="77777777" w:rsidR="00A84C07" w:rsidRPr="0072790C" w:rsidRDefault="00A84C07" w:rsidP="0072790C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</w:p>
    <w:p w14:paraId="03385FEA" w14:textId="77777777" w:rsidR="00A84C07" w:rsidRPr="0072790C" w:rsidRDefault="00A84C07" w:rsidP="0072790C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</w:p>
    <w:p w14:paraId="34502B24" w14:textId="1325CE77" w:rsidR="00A8586C" w:rsidRPr="0072790C" w:rsidRDefault="00A8586C" w:rsidP="0072790C">
      <w:pPr>
        <w:spacing w:line="276" w:lineRule="auto"/>
        <w:ind w:firstLine="720"/>
        <w:jc w:val="right"/>
        <w:rPr>
          <w:rFonts w:ascii="GHEA Grapalat" w:hAnsi="GHEA Grapalat" w:cs="Arial"/>
          <w:b/>
          <w:lang w:val="hy-AM"/>
        </w:rPr>
      </w:pPr>
    </w:p>
    <w:p w14:paraId="4FC02280" w14:textId="77777777" w:rsidR="006C35C6" w:rsidRPr="0072790C" w:rsidRDefault="006C35C6" w:rsidP="0072790C">
      <w:pPr>
        <w:spacing w:line="276" w:lineRule="auto"/>
        <w:ind w:firstLine="720"/>
        <w:jc w:val="both"/>
        <w:rPr>
          <w:rFonts w:ascii="GHEA Grapalat" w:hAnsi="GHEA Grapalat" w:cs="Arial"/>
          <w:b/>
          <w:lang w:val="hy-AM"/>
        </w:rPr>
      </w:pPr>
    </w:p>
    <w:p w14:paraId="7088C030" w14:textId="77777777" w:rsidR="007C74F7" w:rsidRPr="0072790C" w:rsidRDefault="007C74F7" w:rsidP="0072790C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</w:p>
    <w:p w14:paraId="4941DF95" w14:textId="15D597C0" w:rsidR="00A33728" w:rsidRPr="0072790C" w:rsidRDefault="0072790C" w:rsidP="0072790C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  <w:r w:rsidRPr="0072790C">
        <w:rPr>
          <w:rFonts w:ascii="GHEA Grapalat" w:hAnsi="GHEA Grapalat" w:cs="Arial"/>
          <w:lang w:val="hy-AM"/>
        </w:rPr>
        <w:t>ՀՀ էկոնոմիկայի նախարար՝</w:t>
      </w:r>
    </w:p>
    <w:p w14:paraId="233359BD" w14:textId="77777777" w:rsidR="0072790C" w:rsidRPr="0072790C" w:rsidRDefault="0072790C" w:rsidP="0072790C">
      <w:pPr>
        <w:spacing w:line="276" w:lineRule="auto"/>
        <w:ind w:firstLine="720"/>
        <w:jc w:val="right"/>
        <w:rPr>
          <w:rFonts w:ascii="GHEA Grapalat" w:hAnsi="GHEA Grapalat" w:cs="Arial"/>
          <w:lang w:val="hy-AM"/>
        </w:rPr>
      </w:pPr>
    </w:p>
    <w:p w14:paraId="0CD3659C" w14:textId="3E2B6E4D" w:rsidR="0072790C" w:rsidRPr="0072790C" w:rsidRDefault="0072790C" w:rsidP="0072790C">
      <w:pPr>
        <w:spacing w:line="276" w:lineRule="auto"/>
        <w:ind w:firstLine="720"/>
        <w:jc w:val="right"/>
        <w:rPr>
          <w:rFonts w:ascii="GHEA Grapalat" w:hAnsi="GHEA Grapalat" w:cs="Arial"/>
          <w:lang w:val="hy-AM"/>
        </w:rPr>
      </w:pPr>
      <w:r w:rsidRPr="0072790C">
        <w:rPr>
          <w:rFonts w:ascii="GHEA Grapalat" w:hAnsi="GHEA Grapalat" w:cs="Arial"/>
          <w:lang w:val="hy-AM"/>
        </w:rPr>
        <w:t>ՎԱՀԱՆ ՔԵՐՈԲՅԱՆ</w:t>
      </w:r>
    </w:p>
    <w:p w14:paraId="7F2B3190" w14:textId="77777777" w:rsidR="00C14030" w:rsidRPr="0072790C" w:rsidRDefault="00C14030" w:rsidP="0072790C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sectPr w:rsidR="00C14030" w:rsidRPr="0072790C" w:rsidSect="00AB42DD">
      <w:pgSz w:w="11907" w:h="16840" w:code="9"/>
      <w:pgMar w:top="1134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A1A"/>
    <w:multiLevelType w:val="hybridMultilevel"/>
    <w:tmpl w:val="12407820"/>
    <w:lvl w:ilvl="0" w:tplc="E1D4351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FF"/>
    <w:rsid w:val="000D28A5"/>
    <w:rsid w:val="000F24CD"/>
    <w:rsid w:val="001133FC"/>
    <w:rsid w:val="00150BE1"/>
    <w:rsid w:val="002270CD"/>
    <w:rsid w:val="00241874"/>
    <w:rsid w:val="00242652"/>
    <w:rsid w:val="00243557"/>
    <w:rsid w:val="00260C78"/>
    <w:rsid w:val="002C678A"/>
    <w:rsid w:val="00346DEF"/>
    <w:rsid w:val="00467F12"/>
    <w:rsid w:val="00470EDB"/>
    <w:rsid w:val="004D6C41"/>
    <w:rsid w:val="004E42F0"/>
    <w:rsid w:val="00571FAA"/>
    <w:rsid w:val="0058327F"/>
    <w:rsid w:val="00586DCB"/>
    <w:rsid w:val="0062774C"/>
    <w:rsid w:val="006C35C6"/>
    <w:rsid w:val="006E65E2"/>
    <w:rsid w:val="0072790C"/>
    <w:rsid w:val="00732190"/>
    <w:rsid w:val="007461E9"/>
    <w:rsid w:val="007818D8"/>
    <w:rsid w:val="007C3A5C"/>
    <w:rsid w:val="007C74F7"/>
    <w:rsid w:val="008163A5"/>
    <w:rsid w:val="00907840"/>
    <w:rsid w:val="00962BC4"/>
    <w:rsid w:val="00981D96"/>
    <w:rsid w:val="00A24392"/>
    <w:rsid w:val="00A3193E"/>
    <w:rsid w:val="00A33728"/>
    <w:rsid w:val="00A82803"/>
    <w:rsid w:val="00A84C07"/>
    <w:rsid w:val="00A8586C"/>
    <w:rsid w:val="00A87B05"/>
    <w:rsid w:val="00AB42DD"/>
    <w:rsid w:val="00BC74FF"/>
    <w:rsid w:val="00C05125"/>
    <w:rsid w:val="00C14030"/>
    <w:rsid w:val="00C14845"/>
    <w:rsid w:val="00C23F9E"/>
    <w:rsid w:val="00CA060B"/>
    <w:rsid w:val="00CC0787"/>
    <w:rsid w:val="00CC0A58"/>
    <w:rsid w:val="00CC0B21"/>
    <w:rsid w:val="00CC11BF"/>
    <w:rsid w:val="00D00593"/>
    <w:rsid w:val="00D600BE"/>
    <w:rsid w:val="00D92605"/>
    <w:rsid w:val="00DA6E40"/>
    <w:rsid w:val="00DA7A50"/>
    <w:rsid w:val="00DE0CA8"/>
    <w:rsid w:val="00E70B3F"/>
    <w:rsid w:val="00E879F1"/>
    <w:rsid w:val="00EB7E54"/>
    <w:rsid w:val="00EC2B96"/>
    <w:rsid w:val="00F01480"/>
    <w:rsid w:val="00F4006A"/>
    <w:rsid w:val="00F56E70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315DB"/>
  <w15:docId w15:val="{4637E15B-502D-48C8-A44A-248C497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6E4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28A5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8A5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86DCB"/>
    <w:pPr>
      <w:ind w:left="720"/>
      <w:contextualSpacing/>
    </w:pPr>
  </w:style>
  <w:style w:type="paragraph" w:customStyle="1" w:styleId="a">
    <w:name w:val="Содержимое таблицы"/>
    <w:basedOn w:val="Normal"/>
    <w:qFormat/>
    <w:rsid w:val="001133FC"/>
    <w:pPr>
      <w:suppressLineNumbers/>
      <w:jc w:val="both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a0">
    <w:name w:val="Основной текст_"/>
    <w:basedOn w:val="DefaultParagraphFont"/>
    <w:link w:val="a1"/>
    <w:locked/>
    <w:rsid w:val="00EC2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1">
    <w:name w:val="Основной текст"/>
    <w:basedOn w:val="Normal"/>
    <w:link w:val="a0"/>
    <w:rsid w:val="00EC2B96"/>
    <w:pPr>
      <w:widowControl w:val="0"/>
      <w:shd w:val="clear" w:color="auto" w:fill="FFFFFF"/>
      <w:ind w:firstLine="40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C78F-5F35-48F8-A490-A986917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Shahinyan</dc:creator>
  <cp:keywords>https:/mul-mineconomy.gov.am/tasks/docs/attachment.php?id=176961&amp;fn=el_texekanq.docx&amp;out=0&amp;token=bb24cbcad78dfa538c9c</cp:keywords>
  <cp:lastModifiedBy>Astghik Y. Alexanyan</cp:lastModifiedBy>
  <cp:revision>5</cp:revision>
  <cp:lastPrinted>2021-11-22T07:50:00Z</cp:lastPrinted>
  <dcterms:created xsi:type="dcterms:W3CDTF">2021-08-16T11:28:00Z</dcterms:created>
  <dcterms:modified xsi:type="dcterms:W3CDTF">2021-11-22T09:57:00Z</dcterms:modified>
</cp:coreProperties>
</file>