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ԱՄՓՈՓԱԹԵՐԹ</w:t>
      </w:r>
    </w:p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C155C5" w:rsidRPr="00C155C5" w:rsidRDefault="00C155C5" w:rsidP="00C155C5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C155C5">
        <w:rPr>
          <w:rFonts w:ascii="GHEA Grapalat" w:hAnsi="GHEA Grapalat" w:cs="Sylfaen"/>
          <w:b/>
          <w:sz w:val="24"/>
          <w:szCs w:val="24"/>
          <w:lang w:val="hy-AM"/>
        </w:rPr>
        <w:t>««ՀԱՅԱՍՏԱՆԻ ՀԱՆՐԱՊԵՏՈՒԹՅԱՆ 2021 ԹՎԱԿԱՆԻ ՊԵՏԱԿԱՆ ԲՅՈՒՋԵԻ ՄԱՍԻՆ» ՀԱՅԱՍՏԱՆԻ ՀԱՆՐԱՊԵՏՈՒԹՅԱՆ ՕՐԵՆՔՈՒՄ ՎԵՐԱԲԱՇԽՈՒՄ ԵՎ ԼՐԱՑՈՒՄ, ՀԱՅԱՍՏԱՆԻ ՀԱՆՐԱՊԵՏՈՒԹՅԱՆ ԿԱՌԱՎԱՐՈՒԹՅԱՆ 2020 ԹՎԱԿԱՆԻ ԴԵԿՏԵՄԲԵՐԻ 30-Ի N 2215-Ն ՈՐՈՇՄԱՆ ՄԵՋ ՓՈՓՈԽՈՒԹՅՈՒՆՆԵՐ ՈՒ ԼՐԱՑՈՒՄ ԿԱՏԱՐԵԼՈՒ ՄԱՍԻՆ»</w:t>
      </w:r>
    </w:p>
    <w:p w:rsidR="008945EF" w:rsidRPr="00C155C5" w:rsidRDefault="008945EF" w:rsidP="00B050F6">
      <w:pPr>
        <w:pStyle w:val="mechtex"/>
        <w:spacing w:line="360" w:lineRule="auto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B050F6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   </w:t>
      </w:r>
      <w:r w:rsidRPr="00B050F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tbl>
      <w:tblPr>
        <w:tblW w:w="100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2063"/>
        <w:gridCol w:w="3119"/>
      </w:tblGrid>
      <w:tr w:rsidR="008945EF" w:rsidRPr="00B050F6" w:rsidTr="00C155C5">
        <w:trPr>
          <w:tblCellSpacing w:w="0" w:type="dxa"/>
          <w:jc w:val="center"/>
        </w:trPr>
        <w:tc>
          <w:tcPr>
            <w:tcW w:w="693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050F6" w:rsidRDefault="008945EF" w:rsidP="00B050F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B050F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1. </w:t>
            </w:r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B050F6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B050F6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050F6" w:rsidRDefault="00C155C5" w:rsidP="00C155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19</w:t>
            </w:r>
            <w:r w:rsidR="008945EF"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11</w:t>
            </w:r>
            <w:r w:rsidR="008945EF"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.2021թ.</w:t>
            </w:r>
          </w:p>
        </w:tc>
      </w:tr>
      <w:tr w:rsidR="008945EF" w:rsidRPr="00547559" w:rsidTr="00C155C5">
        <w:trPr>
          <w:tblCellSpacing w:w="0" w:type="dxa"/>
          <w:jc w:val="center"/>
        </w:trPr>
        <w:tc>
          <w:tcPr>
            <w:tcW w:w="693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45EF" w:rsidRPr="00B050F6" w:rsidRDefault="008945EF" w:rsidP="00B050F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050F6" w:rsidRDefault="008945EF" w:rsidP="00B050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C155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 xml:space="preserve">N </w:t>
            </w:r>
            <w:r w:rsidR="00C155C5" w:rsidRPr="00C155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01/8-2/18614-2021</w:t>
            </w:r>
          </w:p>
        </w:tc>
      </w:tr>
      <w:tr w:rsidR="00C155C5" w:rsidRPr="00C155C5" w:rsidTr="00C155C5">
        <w:trPr>
          <w:trHeight w:val="844"/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55C5" w:rsidRPr="00C155C5" w:rsidRDefault="00C155C5" w:rsidP="00C155C5">
            <w:pPr>
              <w:pStyle w:val="ListParagraph"/>
              <w:spacing w:after="0" w:line="360" w:lineRule="auto"/>
              <w:ind w:left="112" w:right="197" w:firstLine="60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en-GB"/>
              </w:rPr>
            </w:pPr>
            <w:r w:rsidRPr="00C155C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C155C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ռաջարկում ենք ապահովել Նախագծո</w:t>
            </w:r>
            <w:r w:rsidRPr="00C155C5">
              <w:rPr>
                <w:rFonts w:ascii="GHEA Grapalat" w:hAnsi="GHEA Grapalat" w:cs="Times New Roman"/>
                <w:sz w:val="24"/>
                <w:szCs w:val="24"/>
                <w:lang w:eastAsia="ru-RU"/>
              </w:rPr>
              <w:t>վ</w:t>
            </w:r>
            <w:r w:rsidRPr="00C155C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C155C5">
              <w:rPr>
                <w:rFonts w:ascii="GHEA Grapalat" w:hAnsi="GHEA Grapalat" w:cs="Times New Roman"/>
                <w:sz w:val="24"/>
                <w:szCs w:val="24"/>
                <w:lang w:eastAsia="ru-RU"/>
              </w:rPr>
              <w:t>նախատեսվող</w:t>
            </w:r>
            <w:proofErr w:type="spellEnd"/>
            <w:r w:rsidRPr="00C155C5">
              <w:rPr>
                <w:rFonts w:ascii="GHEA Grapalat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C155C5">
              <w:rPr>
                <w:rFonts w:ascii="GHEA Grapalat" w:hAnsi="GHEA Grapalat" w:cs="Times New Roman"/>
                <w:sz w:val="24"/>
                <w:szCs w:val="24"/>
                <w:lang w:eastAsia="ru-RU"/>
              </w:rPr>
              <w:t>միջոցառման</w:t>
            </w:r>
            <w:proofErr w:type="spellEnd"/>
            <w:r w:rsidRPr="00C155C5">
              <w:rPr>
                <w:rFonts w:ascii="GHEA Grapalat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C155C5">
              <w:rPr>
                <w:rFonts w:ascii="GHEA Grapalat" w:hAnsi="GHEA Grapalat" w:cs="Times New Roman"/>
                <w:sz w:val="24"/>
                <w:szCs w:val="24"/>
                <w:lang w:eastAsia="ru-RU"/>
              </w:rPr>
              <w:t>գծով</w:t>
            </w:r>
            <w:proofErr w:type="spellEnd"/>
            <w:r w:rsidRPr="00C155C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 xml:space="preserve"> նվազեց</w:t>
            </w:r>
            <w:proofErr w:type="spellStart"/>
            <w:r w:rsidRPr="00C155C5">
              <w:rPr>
                <w:rFonts w:ascii="GHEA Grapalat" w:hAnsi="GHEA Grapalat" w:cs="Times New Roman"/>
                <w:sz w:val="24"/>
                <w:szCs w:val="24"/>
                <w:lang w:eastAsia="ru-RU"/>
              </w:rPr>
              <w:t>ումների</w:t>
            </w:r>
            <w:proofErr w:type="spellEnd"/>
            <w:r w:rsidRPr="00C155C5">
              <w:rPr>
                <w:rFonts w:ascii="GHEA Grapalat" w:hAnsi="GHEA Grapalat" w:cs="Times New Roman"/>
                <w:sz w:val="24"/>
                <w:szCs w:val="24"/>
                <w:lang w:val="pt-BR" w:eastAsia="ru-RU"/>
              </w:rPr>
              <w:t xml:space="preserve"> </w:t>
            </w:r>
            <w:r w:rsidRPr="00C155C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հնարավորությունը LSfinance վճարահաշվարկային համակարգում՝ պայմանագրային պարտավորությունների ճշտման և  կարգադրիչի կողմից գնումների անվանացանկում պակասեցումները կատարելու միջոցով։</w:t>
            </w:r>
            <w:r w:rsidRPr="00C155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51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55C5" w:rsidRPr="00C155C5" w:rsidRDefault="00C155C5" w:rsidP="00C155C5">
            <w:pPr>
              <w:spacing w:line="360" w:lineRule="auto"/>
              <w:ind w:left="198" w:right="127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155C5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Ներկայացվում է պարզաբանում</w:t>
            </w:r>
            <w:r w:rsidRPr="00C155C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C155C5" w:rsidRPr="00C155C5" w:rsidRDefault="00C155C5" w:rsidP="00C155C5">
            <w:pPr>
              <w:spacing w:line="360" w:lineRule="auto"/>
              <w:ind w:left="198" w:right="127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55C5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C155C5">
              <w:rPr>
                <w:rFonts w:ascii="GHEA Grapalat" w:hAnsi="GHEA Grapalat"/>
                <w:sz w:val="24"/>
                <w:szCs w:val="24"/>
                <w:lang w:val="hy-AM"/>
              </w:rPr>
              <w:t>վերը նշված որոշման նա</w:t>
            </w:r>
            <w:bookmarkStart w:id="0" w:name="_GoBack"/>
            <w:bookmarkEnd w:id="0"/>
            <w:r w:rsidRPr="00C155C5">
              <w:rPr>
                <w:rFonts w:ascii="GHEA Grapalat" w:hAnsi="GHEA Grapalat"/>
                <w:sz w:val="24"/>
                <w:szCs w:val="24"/>
                <w:lang w:val="hy-AM"/>
              </w:rPr>
              <w:t>խագծով նախատեսվող նվազեցումների մասով գանձապետական հաշիվներին մուտքագրված նախահաշիվները և գնումների պլանը ճշտվել են միայն այն հատկացումների մասով, որտեղ առկա էին ազատ միջոցներ:</w:t>
            </w:r>
          </w:p>
          <w:p w:rsidR="00C155C5" w:rsidRPr="00C155C5" w:rsidRDefault="00C155C5" w:rsidP="00C155C5">
            <w:pPr>
              <w:pStyle w:val="ListParagraph"/>
              <w:spacing w:line="360" w:lineRule="auto"/>
              <w:ind w:left="198" w:right="127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55C5">
              <w:rPr>
                <w:rFonts w:ascii="GHEA Grapalat" w:hAnsi="GHEA Grapalat"/>
                <w:sz w:val="24"/>
                <w:szCs w:val="24"/>
                <w:lang w:val="hy-AM"/>
              </w:rPr>
              <w:t>Մնացած հատկացումներ մասով (որոնց գծով առկա են արդեն իսկ կնքված պայմանագ</w:t>
            </w:r>
            <w:r w:rsidRPr="00C155C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C155C5">
              <w:rPr>
                <w:rFonts w:ascii="GHEA Grapalat" w:hAnsi="GHEA Grapalat"/>
                <w:sz w:val="24"/>
                <w:szCs w:val="24"/>
                <w:lang w:val="hy-AM"/>
              </w:rPr>
              <w:t>ր) ճշտումները կկատարվեն  ՀՀ կառավարության որոշումը հասատվելուց հետո՝ ՀՀ կառավարության 2017 թվականի մայիսի 4-ի N 526-Ն որոշմամբ հաստատված կարգի 33-րդ կետի 9-րդ ենթակետին համապատասխան։</w:t>
            </w:r>
          </w:p>
          <w:p w:rsidR="00C155C5" w:rsidRPr="00C155C5" w:rsidRDefault="00C155C5" w:rsidP="00C155C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GB"/>
              </w:rPr>
            </w:pPr>
            <w:r w:rsidRPr="00C155C5">
              <w:rPr>
                <w:rFonts w:ascii="Calibri" w:eastAsia="Times New Roman" w:hAnsi="Calibri" w:cs="Calibri"/>
                <w:color w:val="000000"/>
                <w:sz w:val="24"/>
                <w:szCs w:val="24"/>
                <w:lang w:val="fr-FR" w:eastAsia="en-GB"/>
              </w:rPr>
              <w:t> </w:t>
            </w:r>
          </w:p>
        </w:tc>
      </w:tr>
    </w:tbl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en-GB"/>
        </w:rPr>
      </w:pPr>
    </w:p>
    <w:p w:rsidR="00C42E81" w:rsidRPr="00B050F6" w:rsidRDefault="00C42E81" w:rsidP="00B050F6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C42E81" w:rsidRPr="00B050F6" w:rsidSect="008945EF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C42B0"/>
    <w:multiLevelType w:val="hybridMultilevel"/>
    <w:tmpl w:val="E5686B1A"/>
    <w:lvl w:ilvl="0" w:tplc="A218EB42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cs="Times New Roman" w:hint="default"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20"/>
    <w:rsid w:val="00547559"/>
    <w:rsid w:val="008945EF"/>
    <w:rsid w:val="00B050F6"/>
    <w:rsid w:val="00C155C5"/>
    <w:rsid w:val="00C42E81"/>
    <w:rsid w:val="00FE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BC65B"/>
  <w15:chartTrackingRefBased/>
  <w15:docId w15:val="{C312CB4C-BC4B-4F80-A859-94A3309C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89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5EF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945EF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945EF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8945E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99"/>
    <w:locked/>
    <w:rsid w:val="008945EF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">
    <w:name w:val="Посещённая гиперссылка"/>
    <w:basedOn w:val="DefaultParagraphFont"/>
    <w:qFormat/>
    <w:rsid w:val="00C155C5"/>
    <w:rPr>
      <w:rFonts w:cs="Times New Roman"/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/>
  <dc:description/>
  <cp:lastModifiedBy>g.mesropyan</cp:lastModifiedBy>
  <cp:revision>6</cp:revision>
  <dcterms:created xsi:type="dcterms:W3CDTF">2021-07-09T12:39:00Z</dcterms:created>
  <dcterms:modified xsi:type="dcterms:W3CDTF">2021-11-19T10:41:00Z</dcterms:modified>
</cp:coreProperties>
</file>