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1E3E2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bookmarkStart w:id="0" w:name="_GoBack"/>
      <w:bookmarkEnd w:id="0"/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նոյեմբերի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3C4441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C4441" w:rsidRDefault="003C4441" w:rsidP="003C444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C4441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3C444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4441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3C444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4441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C4441">
        <w:rPr>
          <w:rFonts w:ascii="GHEA Mariam" w:hAnsi="GHEA Mariam"/>
          <w:spacing w:val="-8"/>
          <w:sz w:val="24"/>
          <w:szCs w:val="24"/>
          <w:lang w:val="hy-AM"/>
        </w:rPr>
        <w:t xml:space="preserve"> 2007 </w:t>
      </w:r>
      <w:r w:rsidRPr="003C4441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3C444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4441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3C4441">
        <w:rPr>
          <w:rFonts w:ascii="GHEA Mariam" w:hAnsi="GHEA Mariam"/>
          <w:sz w:val="24"/>
          <w:szCs w:val="24"/>
          <w:lang w:val="hy-AM"/>
        </w:rPr>
        <w:t xml:space="preserve"> 15-</w:t>
      </w:r>
      <w:r w:rsidRPr="003C4441">
        <w:rPr>
          <w:rFonts w:ascii="GHEA Mariam" w:hAnsi="GHEA Mariam" w:cs="Arial"/>
          <w:sz w:val="24"/>
          <w:szCs w:val="24"/>
          <w:lang w:val="hy-AM"/>
        </w:rPr>
        <w:t>Ի</w:t>
      </w:r>
      <w:r w:rsidRPr="003C4441">
        <w:rPr>
          <w:rFonts w:ascii="GHEA Mariam" w:hAnsi="GHEA Mariam"/>
          <w:sz w:val="24"/>
          <w:szCs w:val="24"/>
          <w:lang w:val="hy-AM"/>
        </w:rPr>
        <w:t xml:space="preserve"> N 690-</w:t>
      </w:r>
      <w:r w:rsidRPr="003C4441">
        <w:rPr>
          <w:rFonts w:ascii="GHEA Mariam" w:hAnsi="GHEA Mariam" w:cs="Arial"/>
          <w:sz w:val="24"/>
          <w:szCs w:val="24"/>
          <w:lang w:val="hy-AM"/>
        </w:rPr>
        <w:t>Ն</w:t>
      </w:r>
      <w:r w:rsidRPr="003C4441">
        <w:rPr>
          <w:rFonts w:ascii="GHEA Mariam" w:hAnsi="GHEA Mariam"/>
          <w:sz w:val="24"/>
          <w:szCs w:val="24"/>
          <w:lang w:val="hy-AM"/>
        </w:rPr>
        <w:t xml:space="preserve"> </w:t>
      </w:r>
      <w:r w:rsidRPr="003C444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C4441">
        <w:rPr>
          <w:rFonts w:ascii="GHEA Mariam" w:hAnsi="GHEA Mariam"/>
          <w:sz w:val="24"/>
          <w:szCs w:val="24"/>
          <w:lang w:val="hy-AM"/>
        </w:rPr>
        <w:t xml:space="preserve"> </w:t>
      </w:r>
      <w:r w:rsidRPr="003C4441">
        <w:rPr>
          <w:rFonts w:ascii="GHEA Mariam" w:hAnsi="GHEA Mariam" w:cs="Arial"/>
          <w:sz w:val="24"/>
          <w:szCs w:val="24"/>
          <w:lang w:val="hy-AM"/>
        </w:rPr>
        <w:t>ՄԵՋ</w:t>
      </w:r>
      <w:r w:rsidRPr="003C4441">
        <w:rPr>
          <w:rFonts w:ascii="GHEA Mariam" w:hAnsi="GHEA Mariam"/>
          <w:sz w:val="24"/>
          <w:szCs w:val="24"/>
          <w:lang w:val="hy-AM"/>
        </w:rPr>
        <w:t xml:space="preserve"> </w:t>
      </w:r>
      <w:r w:rsidRPr="003C4441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3C4441">
        <w:rPr>
          <w:rFonts w:ascii="GHEA Mariam" w:hAnsi="GHEA Mariam"/>
          <w:sz w:val="24"/>
          <w:szCs w:val="24"/>
          <w:lang w:val="hy-AM"/>
        </w:rPr>
        <w:t xml:space="preserve"> </w:t>
      </w:r>
      <w:r w:rsidRPr="003C4441">
        <w:rPr>
          <w:rFonts w:ascii="GHEA Mariam" w:hAnsi="GHEA Mariam" w:cs="Arial"/>
          <w:sz w:val="24"/>
          <w:szCs w:val="24"/>
          <w:lang w:val="hy-AM"/>
        </w:rPr>
        <w:t>ԵՎ</w:t>
      </w:r>
      <w:r w:rsidRPr="003C4441">
        <w:rPr>
          <w:rFonts w:ascii="GHEA Mariam" w:hAnsi="GHEA Mariam"/>
          <w:sz w:val="24"/>
          <w:szCs w:val="24"/>
          <w:lang w:val="hy-AM"/>
        </w:rPr>
        <w:t xml:space="preserve"> </w:t>
      </w:r>
      <w:r w:rsidRPr="003C4441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3C4441">
        <w:rPr>
          <w:rFonts w:ascii="GHEA Mariam" w:hAnsi="GHEA Mariam"/>
          <w:sz w:val="24"/>
          <w:szCs w:val="24"/>
          <w:lang w:val="hy-AM"/>
        </w:rPr>
        <w:t xml:space="preserve"> </w:t>
      </w:r>
      <w:r w:rsidRPr="003C444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3C4441">
        <w:rPr>
          <w:rFonts w:ascii="GHEA Mariam" w:hAnsi="GHEA Mariam"/>
          <w:sz w:val="24"/>
          <w:szCs w:val="24"/>
          <w:lang w:val="hy-AM"/>
        </w:rPr>
        <w:t xml:space="preserve"> </w:t>
      </w:r>
      <w:r w:rsidRPr="003C444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C4441" w:rsidRPr="003C4441" w:rsidRDefault="003C4441" w:rsidP="003C4441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3C4441" w:rsidRPr="00A44D3A" w:rsidRDefault="003C4441" w:rsidP="003C4441">
      <w:pPr>
        <w:jc w:val="both"/>
        <w:rPr>
          <w:rFonts w:ascii="GHEA Grapalat" w:hAnsi="GHEA Grapalat"/>
          <w:b/>
          <w:bCs/>
          <w:iCs/>
          <w:lang w:val="hy-AM"/>
        </w:rPr>
      </w:pPr>
    </w:p>
    <w:p w:rsidR="003C4441" w:rsidRDefault="003C4441" w:rsidP="003C4441">
      <w:pPr>
        <w:spacing w:line="360" w:lineRule="auto"/>
        <w:ind w:firstLine="720"/>
        <w:jc w:val="both"/>
        <w:rPr>
          <w:rFonts w:ascii="GHEA Grapalat" w:hAnsi="GHEA Grapalat"/>
          <w:iCs/>
          <w:lang w:val="hy-AM"/>
        </w:rPr>
      </w:pPr>
    </w:p>
    <w:p w:rsidR="003C4441" w:rsidRPr="003C4441" w:rsidRDefault="003C4441" w:rsidP="003C4441">
      <w:pPr>
        <w:spacing w:line="360" w:lineRule="auto"/>
        <w:ind w:firstLine="720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3C4441">
        <w:rPr>
          <w:rFonts w:ascii="GHEA Mariam" w:hAnsi="GHEA Mariam"/>
          <w:iCs/>
          <w:sz w:val="24"/>
          <w:szCs w:val="24"/>
          <w:lang w:val="hy-AM"/>
        </w:rPr>
        <w:t>Ղեկավարվելով «Նորմատիվ իրավական ակտերի մասին» Հայաստանի Հանրապետության օրենքի 33-րդ հոդվածի 1-ին մասի 1-ին կետի և 34-րդ հոդվածի 1-ին մասի պահանջներով` Հայաստանի Հանրապետության կառավարությունը</w:t>
      </w:r>
      <w:r>
        <w:rPr>
          <w:rFonts w:ascii="GHEA Mariam" w:hAnsi="GHEA Mariam"/>
          <w:iCs/>
          <w:sz w:val="24"/>
          <w:szCs w:val="24"/>
          <w:lang w:val="hy-AM"/>
        </w:rPr>
        <w:t xml:space="preserve">    </w:t>
      </w:r>
      <w:r w:rsidRPr="003C4441">
        <w:rPr>
          <w:rFonts w:ascii="GHEA Mariam" w:hAnsi="GHEA Mariam"/>
          <w:sz w:val="24"/>
          <w:szCs w:val="24"/>
          <w:lang w:val="hy-AM"/>
        </w:rPr>
        <w:t>ո ր ո շ ու մ    է.</w:t>
      </w:r>
    </w:p>
    <w:p w:rsidR="003C4441" w:rsidRPr="003C4441" w:rsidRDefault="003C4441" w:rsidP="003C4441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C4441">
        <w:rPr>
          <w:rFonts w:ascii="GHEA Mariam" w:hAnsi="GHEA Mariam"/>
          <w:iCs/>
          <w:sz w:val="24"/>
          <w:szCs w:val="24"/>
          <w:lang w:val="hy-AM"/>
        </w:rPr>
        <w:t xml:space="preserve">1. Հայաստանի Հանրապետության կառավարության 2007 թվականի փետրվարի 15-ի </w:t>
      </w:r>
      <w:r w:rsidRPr="003C4441">
        <w:rPr>
          <w:rFonts w:ascii="GHEA Mariam" w:hAnsi="GHEA Mariam" w:cs="Sylfaen"/>
          <w:sz w:val="24"/>
          <w:szCs w:val="24"/>
          <w:lang w:val="hy-AM"/>
        </w:rPr>
        <w:t>«Հայաստանի Հանրապետությունում տրանսպորտային միջոց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C4441">
        <w:rPr>
          <w:rFonts w:ascii="GHEA Mariam" w:hAnsi="GHEA Mariam" w:cs="Sylfaen"/>
          <w:sz w:val="24"/>
          <w:szCs w:val="24"/>
          <w:lang w:val="hy-AM"/>
        </w:rPr>
        <w:t xml:space="preserve">ների տեխնիկական զննության անցկացման գործունեության լիցենզավորման կարգը </w:t>
      </w:r>
      <w:r w:rsidRPr="003C4441">
        <w:rPr>
          <w:rFonts w:ascii="GHEA Mariam" w:hAnsi="GHEA Mariam"/>
          <w:iCs/>
          <w:sz w:val="24"/>
          <w:szCs w:val="24"/>
          <w:lang w:val="hy-AM"/>
        </w:rPr>
        <w:t>և</w:t>
      </w:r>
      <w:r w:rsidRPr="003C4441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 </w:t>
      </w:r>
      <w:r w:rsidRPr="003C4441">
        <w:rPr>
          <w:rFonts w:ascii="GHEA Mariam" w:hAnsi="GHEA Mariam" w:cs="Sylfaen"/>
          <w:bCs/>
          <w:sz w:val="24"/>
          <w:szCs w:val="24"/>
          <w:lang w:val="hy-AM"/>
        </w:rPr>
        <w:t>լիցենզիայի ձ</w:t>
      </w:r>
      <w:r w:rsidRPr="003C4441">
        <w:rPr>
          <w:rFonts w:ascii="GHEA Mariam" w:hAnsi="GHEA Mariam"/>
          <w:iCs/>
          <w:sz w:val="24"/>
          <w:szCs w:val="24"/>
          <w:lang w:val="hy-AM"/>
        </w:rPr>
        <w:t>ևը հաստատելու մասին</w:t>
      </w:r>
      <w:r w:rsidRPr="003C4441">
        <w:rPr>
          <w:rFonts w:ascii="GHEA Mariam" w:hAnsi="GHEA Mariam" w:cs="Sylfaen"/>
          <w:sz w:val="24"/>
          <w:szCs w:val="24"/>
          <w:lang w:val="hy-AM"/>
        </w:rPr>
        <w:t xml:space="preserve">» N 690-Ն որոշման </w:t>
      </w:r>
      <w:r w:rsidRPr="003C4441">
        <w:rPr>
          <w:rFonts w:ascii="GHEA Mariam" w:hAnsi="GHEA Mariam"/>
          <w:bCs/>
          <w:sz w:val="24"/>
          <w:szCs w:val="24"/>
          <w:lang w:val="hy-AM"/>
        </w:rPr>
        <w:t>N 1 հավելվածով</w:t>
      </w:r>
      <w:r>
        <w:rPr>
          <w:rFonts w:ascii="GHEA Mariam" w:hAnsi="GHEA Mariam" w:cs="Sylfaen"/>
          <w:sz w:val="24"/>
          <w:szCs w:val="24"/>
          <w:lang w:val="hy-AM"/>
        </w:rPr>
        <w:t xml:space="preserve"> հաստատված՝ </w:t>
      </w:r>
      <w:r w:rsidRPr="003C4441">
        <w:rPr>
          <w:rFonts w:ascii="GHEA Mariam" w:hAnsi="GHEA Mariam"/>
          <w:iCs/>
          <w:sz w:val="24"/>
          <w:szCs w:val="24"/>
          <w:lang w:val="hy-AM"/>
        </w:rPr>
        <w:t>«</w:t>
      </w:r>
      <w:r w:rsidRPr="003C4441">
        <w:rPr>
          <w:rFonts w:ascii="GHEA Mariam" w:hAnsi="GHEA Mariam" w:cs="Sylfaen"/>
          <w:sz w:val="24"/>
          <w:szCs w:val="24"/>
          <w:lang w:val="hy-AM"/>
        </w:rPr>
        <w:t>Հայաստանի Հանրապետությունում տրանսպոր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C4441">
        <w:rPr>
          <w:rFonts w:ascii="GHEA Mariam" w:hAnsi="GHEA Mariam" w:cs="Sylfaen"/>
          <w:sz w:val="24"/>
          <w:szCs w:val="24"/>
          <w:lang w:val="hy-AM"/>
        </w:rPr>
        <w:t>տային միջոցների տեխնիկական զննության անցկացման գործունեության լիցենզավորման կարգում</w:t>
      </w:r>
      <w:r w:rsidRPr="003C4441">
        <w:rPr>
          <w:rFonts w:ascii="GHEA Mariam" w:hAnsi="GHEA Mariam"/>
          <w:iCs/>
          <w:sz w:val="24"/>
          <w:szCs w:val="24"/>
          <w:lang w:val="hy-AM"/>
        </w:rPr>
        <w:t>»</w:t>
      </w:r>
      <w:r w:rsidRPr="003C4441">
        <w:rPr>
          <w:rFonts w:ascii="GHEA Mariam" w:hAnsi="GHEA Mariam" w:cs="Sylfaen"/>
          <w:sz w:val="24"/>
          <w:szCs w:val="24"/>
          <w:lang w:val="hy-AM"/>
        </w:rPr>
        <w:t xml:space="preserve"> (այսուհետ</w:t>
      </w:r>
      <w:r w:rsidRPr="003C4441">
        <w:rPr>
          <w:rFonts w:ascii="GHEA Mariam" w:hAnsi="GHEA Mariam"/>
          <w:iCs/>
          <w:sz w:val="24"/>
          <w:szCs w:val="24"/>
          <w:lang w:val="hy-AM"/>
        </w:rPr>
        <w:t>և՝ կարգ</w:t>
      </w:r>
      <w:r w:rsidRPr="003C4441">
        <w:rPr>
          <w:rFonts w:ascii="GHEA Mariam" w:hAnsi="GHEA Mariam" w:cs="Sylfaen"/>
          <w:sz w:val="24"/>
          <w:szCs w:val="24"/>
          <w:lang w:val="hy-AM"/>
        </w:rPr>
        <w:t>) կատարել հետ</w:t>
      </w:r>
      <w:r w:rsidRPr="003C4441">
        <w:rPr>
          <w:rFonts w:ascii="GHEA Mariam" w:hAnsi="GHEA Mariam"/>
          <w:iCs/>
          <w:sz w:val="24"/>
          <w:szCs w:val="24"/>
          <w:lang w:val="hy-AM"/>
        </w:rPr>
        <w:t>և</w:t>
      </w:r>
      <w:r w:rsidRPr="003C4441">
        <w:rPr>
          <w:rFonts w:ascii="GHEA Mariam" w:hAnsi="GHEA Mariam" w:cs="Sylfaen"/>
          <w:sz w:val="24"/>
          <w:szCs w:val="24"/>
          <w:lang w:val="hy-AM"/>
        </w:rPr>
        <w:t>յալ փոփոխու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C4441">
        <w:rPr>
          <w:rFonts w:ascii="GHEA Mariam" w:hAnsi="GHEA Mariam" w:cs="Sylfaen"/>
          <w:sz w:val="24"/>
          <w:szCs w:val="24"/>
          <w:lang w:val="hy-AM"/>
        </w:rPr>
        <w:t>թյուններն ու լրացումը՝</w:t>
      </w:r>
    </w:p>
    <w:p w:rsidR="003C4441" w:rsidRPr="003C4441" w:rsidRDefault="003C4441" w:rsidP="003C4441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C4441">
        <w:rPr>
          <w:rFonts w:ascii="GHEA Mariam" w:hAnsi="GHEA Mariam" w:cs="Sylfaen"/>
          <w:sz w:val="24"/>
          <w:szCs w:val="24"/>
          <w:lang w:val="hy-AM"/>
        </w:rPr>
        <w:lastRenderedPageBreak/>
        <w:t>1) կարգի</w:t>
      </w:r>
      <w:r w:rsidRPr="003C4441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 </w:t>
      </w:r>
      <w:r w:rsidRPr="003C4441">
        <w:rPr>
          <w:rFonts w:ascii="GHEA Mariam" w:hAnsi="GHEA Mariam" w:cs="Sylfaen"/>
          <w:sz w:val="24"/>
          <w:szCs w:val="24"/>
          <w:lang w:val="hy-AM"/>
        </w:rPr>
        <w:t>2-րդ կետի 2-րդ ենթակետ</w:t>
      </w:r>
      <w:r>
        <w:rPr>
          <w:rFonts w:ascii="GHEA Mariam" w:hAnsi="GHEA Mariam" w:cs="Sylfaen"/>
          <w:sz w:val="24"/>
          <w:szCs w:val="24"/>
          <w:lang w:val="hy-AM"/>
        </w:rPr>
        <w:t>ը</w:t>
      </w:r>
      <w:r w:rsidRPr="003C4441">
        <w:rPr>
          <w:rFonts w:ascii="GHEA Mariam" w:hAnsi="GHEA Mariam" w:cs="Sylfaen"/>
          <w:sz w:val="24"/>
          <w:szCs w:val="24"/>
          <w:lang w:val="hy-AM"/>
        </w:rPr>
        <w:t xml:space="preserve"> «կահավորված արտադրական» բառերից հետո լրացնել «կամ հասարակական (բացառությամբ բազմա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C4441">
        <w:rPr>
          <w:rFonts w:ascii="GHEA Mariam" w:hAnsi="GHEA Mariam" w:cs="Sylfaen"/>
          <w:sz w:val="24"/>
          <w:szCs w:val="24"/>
          <w:lang w:val="hy-AM"/>
        </w:rPr>
        <w:t>բնակարան բնակելի շենքերում առկա հասարակական նշանակության տարածքների)» բառեր</w:t>
      </w:r>
      <w:r>
        <w:rPr>
          <w:rFonts w:ascii="GHEA Mariam" w:hAnsi="GHEA Mariam" w:cs="Sylfaen"/>
          <w:sz w:val="24"/>
          <w:szCs w:val="24"/>
          <w:lang w:val="hy-AM"/>
        </w:rPr>
        <w:t>ով</w:t>
      </w:r>
      <w:r w:rsidRPr="003C4441">
        <w:rPr>
          <w:rFonts w:ascii="GHEA Mariam" w:hAnsi="GHEA Mariam" w:cs="Sylfaen"/>
          <w:sz w:val="24"/>
          <w:szCs w:val="24"/>
          <w:lang w:val="hy-AM"/>
        </w:rPr>
        <w:t>, իսկ «</w:t>
      </w:r>
      <w:r w:rsidRPr="003C4441">
        <w:rPr>
          <w:rFonts w:ascii="GHEA Mariam" w:hAnsi="GHEA Mariam"/>
          <w:sz w:val="24"/>
          <w:szCs w:val="24"/>
          <w:lang w:val="hy-AM"/>
        </w:rPr>
        <w:t>(</w:t>
      </w:r>
      <w:r w:rsidRPr="003C4441">
        <w:rPr>
          <w:rFonts w:ascii="GHEA Mariam" w:hAnsi="GHEA Mariam" w:cs="Sylfaen"/>
          <w:sz w:val="24"/>
          <w:szCs w:val="24"/>
          <w:lang w:val="hy-AM"/>
        </w:rPr>
        <w:t>այսուհետ</w:t>
      </w:r>
      <w:r w:rsidRPr="003C4441">
        <w:rPr>
          <w:rFonts w:ascii="GHEA Mariam" w:hAnsi="GHEA Mariam"/>
          <w:sz w:val="24"/>
          <w:szCs w:val="24"/>
          <w:lang w:val="hy-AM"/>
        </w:rPr>
        <w:t xml:space="preserve">` </w:t>
      </w:r>
      <w:r w:rsidRPr="003C4441">
        <w:rPr>
          <w:rFonts w:ascii="GHEA Mariam" w:hAnsi="GHEA Mariam" w:cs="Sylfaen"/>
          <w:sz w:val="24"/>
          <w:szCs w:val="24"/>
          <w:lang w:val="hy-AM"/>
        </w:rPr>
        <w:t>արտադրական</w:t>
      </w:r>
      <w:r w:rsidRPr="003C4441">
        <w:rPr>
          <w:rFonts w:ascii="GHEA Mariam" w:hAnsi="GHEA Mariam"/>
          <w:sz w:val="24"/>
          <w:szCs w:val="24"/>
          <w:lang w:val="hy-AM"/>
        </w:rPr>
        <w:t xml:space="preserve"> </w:t>
      </w:r>
      <w:r w:rsidRPr="003C4441">
        <w:rPr>
          <w:rFonts w:ascii="GHEA Mariam" w:hAnsi="GHEA Mariam" w:cs="Sylfaen"/>
          <w:sz w:val="24"/>
          <w:szCs w:val="24"/>
          <w:lang w:val="hy-AM"/>
        </w:rPr>
        <w:t>բազա</w:t>
      </w:r>
      <w:r w:rsidRPr="003C4441">
        <w:rPr>
          <w:rFonts w:ascii="GHEA Mariam" w:hAnsi="GHEA Mariam"/>
          <w:sz w:val="24"/>
          <w:szCs w:val="24"/>
          <w:lang w:val="hy-AM"/>
        </w:rPr>
        <w:t>)</w:t>
      </w:r>
      <w:r w:rsidRPr="003C4441">
        <w:rPr>
          <w:rFonts w:ascii="GHEA Mariam" w:hAnsi="GHEA Mariam"/>
          <w:iCs/>
          <w:sz w:val="24"/>
          <w:szCs w:val="24"/>
          <w:lang w:val="hy-AM"/>
        </w:rPr>
        <w:t xml:space="preserve">» </w:t>
      </w:r>
      <w:r w:rsidRPr="003C4441">
        <w:rPr>
          <w:rFonts w:ascii="GHEA Mariam" w:hAnsi="GHEA Mariam" w:cs="Sylfaen"/>
          <w:sz w:val="24"/>
          <w:szCs w:val="24"/>
          <w:lang w:val="hy-AM"/>
        </w:rPr>
        <w:t>բառերը հանել.</w:t>
      </w:r>
    </w:p>
    <w:p w:rsidR="003C4441" w:rsidRPr="003C4441" w:rsidRDefault="003C4441" w:rsidP="003C4441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C4441">
        <w:rPr>
          <w:rFonts w:ascii="GHEA Mariam" w:hAnsi="GHEA Mariam" w:cs="Sylfaen"/>
          <w:sz w:val="24"/>
          <w:szCs w:val="24"/>
          <w:lang w:val="hy-AM"/>
        </w:rPr>
        <w:t xml:space="preserve">2) կարգի 2-րդ կետի 3-րդ ենթակետից, 9-րդ կետի 2-րդ ենթակետից, 15-րդ կետից, </w:t>
      </w:r>
      <w:r w:rsidRPr="003C4441">
        <w:rPr>
          <w:rFonts w:ascii="GHEA Mariam" w:hAnsi="GHEA Mariam"/>
          <w:bCs/>
          <w:sz w:val="24"/>
          <w:szCs w:val="24"/>
          <w:lang w:val="hy-AM"/>
        </w:rPr>
        <w:t>N 1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C4441">
        <w:rPr>
          <w:rFonts w:ascii="GHEA Mariam" w:hAnsi="GHEA Mariam" w:cs="Sylfaen"/>
          <w:sz w:val="24"/>
          <w:szCs w:val="24"/>
          <w:lang w:val="hy-AM"/>
        </w:rPr>
        <w:t>ձ</w:t>
      </w:r>
      <w:r w:rsidRPr="003C4441">
        <w:rPr>
          <w:rFonts w:ascii="GHEA Mariam" w:hAnsi="GHEA Mariam"/>
          <w:iCs/>
          <w:sz w:val="24"/>
          <w:szCs w:val="24"/>
          <w:lang w:val="hy-AM"/>
        </w:rPr>
        <w:t>և</w:t>
      </w:r>
      <w:r w:rsidRPr="003C4441">
        <w:rPr>
          <w:rFonts w:ascii="GHEA Mariam" w:hAnsi="GHEA Mariam"/>
          <w:bCs/>
          <w:sz w:val="24"/>
          <w:szCs w:val="24"/>
          <w:lang w:val="hy-AM"/>
        </w:rPr>
        <w:t xml:space="preserve">ի 1-ին կետից, աղյուսակի վերնագրից </w:t>
      </w:r>
      <w:r w:rsidRPr="003C4441">
        <w:rPr>
          <w:rFonts w:ascii="GHEA Mariam" w:hAnsi="GHEA Mariam"/>
          <w:iCs/>
          <w:sz w:val="24"/>
          <w:szCs w:val="24"/>
          <w:lang w:val="hy-AM"/>
        </w:rPr>
        <w:t>և 3-րդ սյունակից</w:t>
      </w:r>
      <w:r w:rsidRPr="003C4441">
        <w:rPr>
          <w:rFonts w:ascii="GHEA Mariam" w:hAnsi="GHEA Mariam" w:cs="Sylfaen"/>
          <w:sz w:val="24"/>
          <w:szCs w:val="24"/>
          <w:lang w:val="hy-AM"/>
        </w:rPr>
        <w:t xml:space="preserve"> «արտադրական» բառը հանել.</w:t>
      </w:r>
    </w:p>
    <w:p w:rsidR="003C4441" w:rsidRPr="003C4441" w:rsidRDefault="003C4441" w:rsidP="003C4441">
      <w:pPr>
        <w:spacing w:line="360" w:lineRule="auto"/>
        <w:ind w:firstLine="720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3C4441">
        <w:rPr>
          <w:rFonts w:ascii="GHEA Mariam" w:hAnsi="GHEA Mariam" w:cs="Sylfaen"/>
          <w:sz w:val="24"/>
          <w:szCs w:val="24"/>
          <w:lang w:val="hy-AM"/>
        </w:rPr>
        <w:t xml:space="preserve">3) կարգի 14-րդ </w:t>
      </w:r>
      <w:r w:rsidRPr="003C4441">
        <w:rPr>
          <w:rFonts w:ascii="GHEA Mariam" w:hAnsi="GHEA Mariam"/>
          <w:iCs/>
          <w:sz w:val="24"/>
          <w:szCs w:val="24"/>
          <w:lang w:val="hy-AM"/>
        </w:rPr>
        <w:t xml:space="preserve">և 23-րդ կետերում </w:t>
      </w:r>
      <w:r w:rsidRPr="003C4441">
        <w:rPr>
          <w:rFonts w:ascii="GHEA Mariam" w:hAnsi="GHEA Mariam" w:cs="Sylfaen"/>
          <w:sz w:val="24"/>
          <w:szCs w:val="24"/>
          <w:lang w:val="hy-AM"/>
        </w:rPr>
        <w:t>«արտադրական» բառը փոխարինել «ներկայացրած» բառով</w:t>
      </w:r>
      <w:r w:rsidRPr="003C4441">
        <w:rPr>
          <w:rFonts w:ascii="GHEA Mariam" w:hAnsi="GHEA Mariam"/>
          <w:iCs/>
          <w:sz w:val="24"/>
          <w:szCs w:val="24"/>
          <w:lang w:val="hy-AM"/>
        </w:rPr>
        <w:t>։</w:t>
      </w:r>
    </w:p>
    <w:p w:rsidR="003C4441" w:rsidRPr="003C4441" w:rsidRDefault="003C4441" w:rsidP="003C4441">
      <w:pPr>
        <w:spacing w:line="360" w:lineRule="auto"/>
        <w:ind w:firstLine="720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3C4441">
        <w:rPr>
          <w:rFonts w:ascii="GHEA Mariam" w:hAnsi="GHEA Mariam" w:cs="Sylfaen"/>
          <w:sz w:val="24"/>
          <w:szCs w:val="24"/>
          <w:lang w:val="hy-AM"/>
        </w:rPr>
        <w:t>2. Սույն որոշումն ուժի մեջ է մտնում պաշտոնական հրապարակմանը</w:t>
      </w:r>
      <w:r w:rsidRPr="003C4441">
        <w:rPr>
          <w:rFonts w:ascii="GHEA Mariam" w:hAnsi="GHEA Mariam"/>
          <w:iCs/>
          <w:sz w:val="24"/>
          <w:szCs w:val="24"/>
          <w:lang w:val="hy-AM"/>
        </w:rPr>
        <w:t xml:space="preserve"> հաջորդող օրվանից։</w:t>
      </w:r>
    </w:p>
    <w:p w:rsidR="00933B4F" w:rsidRPr="003C4441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6A01BC">
      <w:headerReference w:type="even" r:id="rId8"/>
      <w:headerReference w:type="default" r:id="rId9"/>
      <w:footerReference w:type="even" r:id="rId10"/>
      <w:pgSz w:w="11909" w:h="16834" w:code="9"/>
      <w:pgMar w:top="1276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18A" w:rsidRDefault="00F8518A">
      <w:r>
        <w:separator/>
      </w:r>
    </w:p>
  </w:endnote>
  <w:endnote w:type="continuationSeparator" w:id="0">
    <w:p w:rsidR="00F8518A" w:rsidRDefault="00F85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18A" w:rsidRDefault="00F8518A">
      <w:r>
        <w:separator/>
      </w:r>
    </w:p>
  </w:footnote>
  <w:footnote w:type="continuationSeparator" w:id="0">
    <w:p w:rsidR="00F8518A" w:rsidRDefault="00F85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E3E23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98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3E23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41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18A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118</cp:revision>
  <cp:lastPrinted>2021-07-09T08:40:00Z</cp:lastPrinted>
  <dcterms:created xsi:type="dcterms:W3CDTF">2021-03-09T05:28:00Z</dcterms:created>
  <dcterms:modified xsi:type="dcterms:W3CDTF">2021-11-24T06:14:00Z</dcterms:modified>
</cp:coreProperties>
</file>