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672" w:rsidRPr="00BE6CBA" w:rsidRDefault="00985672" w:rsidP="0098567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E6CBA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BE6CBA" w:rsidRPr="00BE6CBA" w:rsidRDefault="00BE6CBA" w:rsidP="00BE6CBA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2021 ԹՎԱԿԱՆԻ ՊԵՏԱԿԱՆ ԲՅՈՒՋԵ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 ՄԱՍԻՆ»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ՕՐԵՆՔՈՒՄ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ԵՎ ՀԱՅԱՍՏԱՆԻ ՀԱՆՐԱՊԵՏՈՒԹՅԱՆ ԿԱՌԱՎԱՐՈՒԹՅԱՆ 2020 ԹՎԱԿԱՆԻ ԴԵԿՏԵՄԲԵՐԻ 30-Ի N 2215-Ն ՈՐՈՇՄԱՆ ՄԵՋ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ԼՐԱՑՈՒՄՆԵՐ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, ԵՐԵՎԱՆ ՀԱՄԱՅՆՔԻՆ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ՍՈՒԲՎԵՆՑԻԱ ՏՐԱՄԱԴՐԵԼՈՒ ՆՊԱՏԱԿՈՎ 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</w:t>
      </w:r>
      <w:r w:rsidRPr="00BE6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ԵՎ ԵՆԹԱԿԱՌՈՒՑՎԱԾՔՆԵՐԻ ՆԱԽԱՐԱՐՈՒԹՅԱՆԸ ԳՈՒՄԱՐ ՀԱՏԿԱՑՆԵԼՈՒ ՄԱՍԻՆ»</w:t>
      </w:r>
    </w:p>
    <w:p w:rsidR="00BE6CBA" w:rsidRPr="00BE6CBA" w:rsidRDefault="00BE6CBA" w:rsidP="00BE6CB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BE6CBA">
        <w:rPr>
          <w:rFonts w:ascii="GHEA Grapalat" w:hAnsi="GHEA Grapalat" w:cs="Sylfaen"/>
          <w:b/>
          <w:sz w:val="24"/>
          <w:szCs w:val="24"/>
          <w:lang w:val="ro-RO"/>
        </w:rPr>
        <w:t>ՀԱՅԱՍՏԱՆԻ ՀԱՆՐԱՊԵՏՈՒԹՅԱՆ ԿԱՌԱՎԱՐՈՒԹՅԱՆ ՈՐՈՇՄԱՆ ՆԱԽԱԳԾԻ ՎԵՐԱԲԵՐՅԱԼ</w:t>
      </w:r>
    </w:p>
    <w:p w:rsidR="00BE6CBA" w:rsidRPr="00BE6CBA" w:rsidRDefault="00BE6CBA" w:rsidP="00BE6CB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E6CBA" w:rsidRPr="00BE6CBA" w:rsidRDefault="00BE6CBA" w:rsidP="00BE6CB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985672" w:rsidRPr="00BE6CBA" w:rsidRDefault="00985672" w:rsidP="00BE6CBA">
      <w:pPr>
        <w:pStyle w:val="ListParagraph"/>
        <w:numPr>
          <w:ilvl w:val="0"/>
          <w:numId w:val="3"/>
        </w:numPr>
        <w:spacing w:line="360" w:lineRule="auto"/>
        <w:ind w:right="175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BE6CBA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</w:t>
      </w:r>
      <w:r w:rsidRPr="00BE6CBA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BE6CBA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BE6CBA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985672" w:rsidRPr="00BE6CBA" w:rsidRDefault="00BE6CBA" w:rsidP="00BE6CB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</w:rPr>
        <w:t xml:space="preserve">     </w:t>
      </w:r>
      <w:r w:rsidR="00985672" w:rsidRPr="00BE6CBA">
        <w:rPr>
          <w:rFonts w:ascii="GHEA Grapalat" w:hAnsi="GHEA Grapalat"/>
          <w:lang w:val="hy-AM"/>
        </w:rPr>
        <w:t>«</w:t>
      </w:r>
      <w:r w:rsidR="00985672" w:rsidRPr="00BE6CBA">
        <w:rPr>
          <w:rFonts w:ascii="GHEA Grapalat" w:hAnsi="GHEA Grapalat" w:cs="Sylfaen"/>
          <w:lang w:val="hy-AM"/>
        </w:rPr>
        <w:t>Հայաստանի Հանրապետության 20</w:t>
      </w:r>
      <w:r w:rsidR="00985672" w:rsidRPr="00BE6CBA">
        <w:rPr>
          <w:rFonts w:ascii="GHEA Grapalat" w:hAnsi="GHEA Grapalat" w:cs="Sylfaen"/>
          <w:lang w:val="fr-FR"/>
        </w:rPr>
        <w:t>21</w:t>
      </w:r>
      <w:r w:rsidR="00985672" w:rsidRPr="00BE6CBA">
        <w:rPr>
          <w:rFonts w:ascii="GHEA Grapalat" w:hAnsi="GHEA Grapalat" w:cs="Sylfaen"/>
          <w:lang w:val="hy-AM"/>
        </w:rPr>
        <w:t xml:space="preserve"> թվականի պետական բյուջեի մասին» օրենքում» և Հայաստանի Հանրապետության կառավարության 20</w:t>
      </w:r>
      <w:r w:rsidR="00985672" w:rsidRPr="00BE6CBA">
        <w:rPr>
          <w:rFonts w:ascii="GHEA Grapalat" w:hAnsi="GHEA Grapalat" w:cs="Sylfaen"/>
          <w:lang w:val="fr-FR"/>
        </w:rPr>
        <w:t>20</w:t>
      </w:r>
      <w:r w:rsidR="00985672" w:rsidRPr="00BE6CBA">
        <w:rPr>
          <w:rFonts w:ascii="GHEA Grapalat" w:hAnsi="GHEA Grapalat" w:cs="Sylfaen"/>
          <w:lang w:val="hy-AM"/>
        </w:rPr>
        <w:t xml:space="preserve"> թվականի դեկտեմբերի </w:t>
      </w:r>
      <w:r w:rsidR="00985672" w:rsidRPr="00BE6CBA">
        <w:rPr>
          <w:rFonts w:ascii="GHEA Grapalat" w:hAnsi="GHEA Grapalat" w:cs="Sylfaen"/>
          <w:lang w:val="fr-FR"/>
        </w:rPr>
        <w:t>30</w:t>
      </w:r>
      <w:r w:rsidR="00985672" w:rsidRPr="00BE6CBA">
        <w:rPr>
          <w:rFonts w:ascii="GHEA Grapalat" w:hAnsi="GHEA Grapalat" w:cs="Sylfaen"/>
          <w:lang w:val="hy-AM"/>
        </w:rPr>
        <w:t>-ի N</w:t>
      </w:r>
      <w:r w:rsidR="00985672" w:rsidRPr="00BE6CBA">
        <w:rPr>
          <w:rFonts w:ascii="GHEA Grapalat" w:hAnsi="GHEA Grapalat" w:cs="Sylfaen"/>
          <w:lang w:val="af-ZA"/>
        </w:rPr>
        <w:t>2215-</w:t>
      </w:r>
      <w:r w:rsidR="00985672" w:rsidRPr="00BE6CBA">
        <w:rPr>
          <w:rFonts w:ascii="GHEA Grapalat" w:hAnsi="GHEA Grapalat" w:cs="Sylfaen"/>
          <w:lang w:val="hy-AM"/>
        </w:rPr>
        <w:t>Ն</w:t>
      </w:r>
      <w:r w:rsidRPr="00BE6CBA">
        <w:rPr>
          <w:rFonts w:ascii="GHEA Grapalat" w:hAnsi="GHEA Grapalat" w:cs="Sylfaen"/>
        </w:rPr>
        <w:t xml:space="preserve"> </w:t>
      </w:r>
      <w:r w:rsidR="00985672" w:rsidRPr="00BE6CBA">
        <w:rPr>
          <w:rFonts w:ascii="GHEA Grapalat" w:hAnsi="GHEA Grapalat" w:cs="Sylfaen"/>
          <w:lang w:val="hy-AM"/>
        </w:rPr>
        <w:t>որոշման մեջ փոփոխություններ և լրացումներ կատարելումասին</w:t>
      </w:r>
      <w:r w:rsidR="00985672" w:rsidRPr="00BE6CBA">
        <w:rPr>
          <w:rFonts w:ascii="GHEA Grapalat" w:hAnsi="GHEA Grapalat"/>
          <w:lang w:val="hy-AM"/>
        </w:rPr>
        <w:t></w:t>
      </w:r>
      <w:r w:rsidR="00985672" w:rsidRPr="00BE6CBA">
        <w:rPr>
          <w:rFonts w:ascii="GHEA Grapalat" w:hAnsi="GHEA Grapalat" w:cs="Sylfaen"/>
          <w:lang w:val="hy-AM"/>
        </w:rPr>
        <w:t xml:space="preserve"> ՀայաստանիՀանրապետությանկառավարության որոշման նախագծիընդունումը պայմանավորված է </w:t>
      </w:r>
      <w:r w:rsidR="00985672" w:rsidRPr="00BE6CBA">
        <w:rPr>
          <w:rFonts w:ascii="GHEA Grapalat" w:hAnsi="GHEA Grapalat"/>
          <w:lang w:val="hy-AM"/>
        </w:rPr>
        <w:t xml:space="preserve">Երևան համայնքի կողմից 2021 թվականի ընթացքում ձեռքբերված տրանսպորտային միջոցների ներմուծումից առաջացող ավելացված արժեքի հարկի փոխհատուցման </w:t>
      </w:r>
      <w:r w:rsidR="00985672" w:rsidRPr="00BE6CBA">
        <w:rPr>
          <w:rFonts w:ascii="GHEA Grapalat" w:hAnsi="GHEA Grapalat" w:cs="Sylfaen"/>
          <w:lang w:val="hy-AM"/>
        </w:rPr>
        <w:t>անհրաժեշտությամբ:</w:t>
      </w:r>
    </w:p>
    <w:p w:rsidR="00985672" w:rsidRPr="00BE6CBA" w:rsidRDefault="00985672" w:rsidP="0098567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985672" w:rsidRPr="00BE6CBA" w:rsidRDefault="00985672" w:rsidP="00985672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BE6CBA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BE6CBA">
        <w:rPr>
          <w:rFonts w:ascii="GHEA Grapalat" w:hAnsi="GHEA Grapalat"/>
          <w:color w:val="000000"/>
          <w:sz w:val="24"/>
          <w:szCs w:val="24"/>
        </w:rPr>
        <w:t>2.</w:t>
      </w:r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Ընթացիկ իրավիճակը և խնդիրները</w:t>
      </w:r>
      <w:r w:rsidRPr="00BE6CBA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985672" w:rsidRPr="00BE6CBA" w:rsidRDefault="00985672" w:rsidP="00BE6CBA">
      <w:pPr>
        <w:spacing w:after="0"/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  <w:r w:rsidRPr="00BE6CBA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Pr="00BE6CBA">
        <w:rPr>
          <w:rFonts w:ascii="GHEA Grapalat" w:hAnsi="GHEA Grapalat"/>
          <w:sz w:val="24"/>
          <w:szCs w:val="24"/>
          <w:lang w:val="hy-AM"/>
        </w:rPr>
        <w:t xml:space="preserve">Երևան համայնքի կողմից 2021 թվականի ընթացքում ձեռքբերված </w:t>
      </w:r>
      <w:r w:rsidRPr="00BE6CBA">
        <w:rPr>
          <w:rFonts w:ascii="GHEA Grapalat" w:hAnsi="GHEA Grapalat"/>
          <w:sz w:val="24"/>
          <w:szCs w:val="24"/>
          <w:lang w:val="fr-FR"/>
        </w:rPr>
        <w:t xml:space="preserve">ZHONGTONG </w:t>
      </w:r>
      <w:r w:rsidRPr="00BE6CBA">
        <w:rPr>
          <w:rFonts w:ascii="GHEA Grapalat" w:hAnsi="GHEA Grapalat"/>
          <w:sz w:val="24"/>
          <w:szCs w:val="24"/>
          <w:lang w:val="hy-AM"/>
        </w:rPr>
        <w:t xml:space="preserve">մակնիշի թվով 211 տրանսպորտային միջոցների </w:t>
      </w:r>
      <w:r w:rsidRPr="00BE6CBA">
        <w:rPr>
          <w:rFonts w:ascii="GHEA Grapalat" w:hAnsi="GHEA Grapalat"/>
          <w:sz w:val="24"/>
          <w:szCs w:val="24"/>
          <w:lang w:val="fr-FR"/>
        </w:rPr>
        <w:t>(</w:t>
      </w:r>
      <w:r w:rsidRPr="00BE6CBA">
        <w:rPr>
          <w:rFonts w:ascii="GHEA Grapalat" w:hAnsi="GHEA Grapalat"/>
          <w:sz w:val="24"/>
          <w:szCs w:val="24"/>
          <w:lang w:val="hy-AM"/>
        </w:rPr>
        <w:t>ավտոբուսների</w:t>
      </w:r>
      <w:r w:rsidRPr="00BE6CBA">
        <w:rPr>
          <w:rFonts w:ascii="GHEA Grapalat" w:hAnsi="GHEA Grapalat"/>
          <w:sz w:val="24"/>
          <w:szCs w:val="24"/>
          <w:lang w:val="fr-FR"/>
        </w:rPr>
        <w:t>)</w:t>
      </w:r>
      <w:r w:rsidRPr="00BE6CBA">
        <w:rPr>
          <w:rFonts w:ascii="GHEA Grapalat" w:hAnsi="GHEA Grapalat"/>
          <w:sz w:val="24"/>
          <w:szCs w:val="24"/>
          <w:lang w:val="hy-AM"/>
        </w:rPr>
        <w:t xml:space="preserve"> ներմուծումից առաջացող ավելացված արժեքի հարկի փոխհատուցման իրականացում: </w:t>
      </w:r>
    </w:p>
    <w:p w:rsidR="00985672" w:rsidRPr="00BE6CBA" w:rsidRDefault="00985672" w:rsidP="00BE6CBA">
      <w:pPr>
        <w:spacing w:after="0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E6CBA">
        <w:rPr>
          <w:rFonts w:ascii="GHEA Grapalat" w:hAnsi="GHEA Grapalat"/>
          <w:sz w:val="24"/>
          <w:szCs w:val="24"/>
          <w:lang w:val="hy-AM"/>
        </w:rPr>
        <w:t xml:space="preserve">Ներմուծվող ավտոբուսները համապատասխանում են 2020թ. հունվարի 2-ից Հայաստանի Հանրապետությունում գործող Մաքսային միության հանձնաժողովի 2021 թվականի դեկտեմբերի 9-ի թիվ 877 որոշմամբ ընդունված «Անվավոր տրանսպորտային միջոցների անվտանգության մասին» </w:t>
      </w:r>
      <w:r w:rsidRPr="00BE6CBA">
        <w:rPr>
          <w:rFonts w:ascii="GHEA Grapalat" w:hAnsi="GHEA Grapalat"/>
          <w:sz w:val="24"/>
          <w:szCs w:val="24"/>
          <w:lang w:val="fr-FR"/>
        </w:rPr>
        <w:t>(</w:t>
      </w:r>
      <w:r w:rsidRPr="00BE6CBA">
        <w:rPr>
          <w:rFonts w:ascii="GHEA Grapalat" w:hAnsi="GHEA Grapalat"/>
          <w:sz w:val="24"/>
          <w:szCs w:val="24"/>
          <w:lang w:val="hy-AM"/>
        </w:rPr>
        <w:t>ՄՄ ՏԿ 018/2011</w:t>
      </w:r>
      <w:r w:rsidRPr="00BE6CBA">
        <w:rPr>
          <w:rFonts w:ascii="GHEA Grapalat" w:hAnsi="GHEA Grapalat"/>
          <w:sz w:val="24"/>
          <w:szCs w:val="24"/>
          <w:lang w:val="fr-FR"/>
        </w:rPr>
        <w:t>)</w:t>
      </w:r>
      <w:r w:rsidRPr="00BE6CBA">
        <w:rPr>
          <w:rFonts w:ascii="GHEA Grapalat" w:hAnsi="GHEA Grapalat"/>
          <w:sz w:val="24"/>
          <w:szCs w:val="24"/>
          <w:lang w:val="hy-AM"/>
        </w:rPr>
        <w:t xml:space="preserve"> Մաքսային միության տեխնիկական կանոնակարգով սահմանված պահանջներին:       Ավտոբուսները 2021թ. արտադրության են, չշահագործված, միջին տեղատարողության, եվրո 5 էկոլոգիական ստանդարտի չափանիշներով, քաղաքային հարմարադասմամբ, նվազագույնը 22+1 նստատեղերի առկայությամբ, </w:t>
      </w:r>
      <w:r w:rsidRPr="00BE6CBA">
        <w:rPr>
          <w:rFonts w:ascii="GHEA Grapalat" w:hAnsi="GHEA Grapalat"/>
          <w:sz w:val="24"/>
          <w:szCs w:val="24"/>
          <w:lang w:val="hy-AM"/>
        </w:rPr>
        <w:lastRenderedPageBreak/>
        <w:t xml:space="preserve">առնվազն 38 կանգնած ուղևորների տեխափոխման հնարավորությամբ, ուղևորասրահում ջեռուցման, հովացման, օդափոխման և օդորակման համակարգի առկայությամբ, առավելագույն արագությունը 80 կմ/ժ, շարժիչի հզորությունը 200 ձ.ուժ, ցածր մուտքի հարմարադասմամբ, լայնությունը՝ 2600մմ ոչ ավելի, երկարությունը՝ 8500 մմ+/-200մմ, ավտոմատ փոխանցման տուփով, անվասայլակի թեքահարթակով:  </w:t>
      </w:r>
    </w:p>
    <w:p w:rsidR="00BE6CBA" w:rsidRDefault="00BE6CBA" w:rsidP="00985672">
      <w:pPr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985672" w:rsidRPr="00BE6CBA" w:rsidRDefault="00985672" w:rsidP="00BE6CB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BE6CBA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E6CBA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E6CBA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E6CBA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E6CBA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985672" w:rsidRPr="00BE6CBA" w:rsidRDefault="00985672" w:rsidP="00985672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BE6CBA">
        <w:rPr>
          <w:rFonts w:ascii="GHEA Grapalat" w:hAnsi="GHEA Grapalat"/>
          <w:sz w:val="24"/>
          <w:szCs w:val="24"/>
          <w:lang w:val="hy-AM"/>
        </w:rPr>
        <w:t>Երևանի քաղաքապետարան</w:t>
      </w:r>
      <w:r w:rsidRPr="00BE6CBA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985672" w:rsidRPr="00BE6CBA" w:rsidRDefault="00985672" w:rsidP="00BE6CBA">
      <w:pPr>
        <w:pStyle w:val="ListParagraph"/>
        <w:numPr>
          <w:ilvl w:val="0"/>
          <w:numId w:val="3"/>
        </w:num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BE6CBA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E6CBA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E6CBA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E6CBA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E6CBA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E6CBA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BE6CBA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985672" w:rsidRPr="00BE6CBA" w:rsidRDefault="00985672" w:rsidP="00985672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E6CBA">
        <w:rPr>
          <w:rFonts w:ascii="GHEA Grapalat" w:hAnsi="GHEA Grapalat"/>
          <w:color w:val="000000"/>
          <w:sz w:val="24"/>
          <w:szCs w:val="24"/>
          <w:lang w:val="hy-AM"/>
        </w:rPr>
        <w:t xml:space="preserve">Արդյունքում կապահովվի </w:t>
      </w:r>
      <w:r w:rsidRPr="00BE6CBA">
        <w:rPr>
          <w:rFonts w:ascii="GHEA Grapalat" w:hAnsi="GHEA Grapalat"/>
          <w:sz w:val="24"/>
          <w:szCs w:val="24"/>
          <w:lang w:val="hy-AM"/>
        </w:rPr>
        <w:t xml:space="preserve">Երևան համայնքի կողմից 2021 թվականի ընթացքում ձեռքբերված տրանսպորտային միջոցների ներմուծումից առաջացած հարկային  պարտավորությունների իրականացումը: </w:t>
      </w:r>
    </w:p>
    <w:p w:rsidR="00985672" w:rsidRPr="00BE6CBA" w:rsidRDefault="00985672" w:rsidP="00985672">
      <w:pPr>
        <w:pStyle w:val="NormalWeb"/>
        <w:spacing w:line="360" w:lineRule="auto"/>
        <w:ind w:firstLine="270"/>
        <w:jc w:val="both"/>
        <w:rPr>
          <w:rFonts w:ascii="GHEA Grapalat" w:hAnsi="GHEA Grapalat"/>
          <w:b/>
          <w:lang w:val="ro-RO"/>
        </w:rPr>
      </w:pPr>
      <w:r w:rsidRPr="00BE6CBA">
        <w:rPr>
          <w:rFonts w:ascii="GHEA Grapalat" w:hAnsi="GHEA Grapalat"/>
          <w:b/>
          <w:bCs/>
          <w:lang w:val="hy-AM"/>
        </w:rPr>
        <w:t>4</w:t>
      </w:r>
      <w:r w:rsidRPr="00BE6CBA">
        <w:rPr>
          <w:rFonts w:ascii="GHEA Grapalat" w:hAnsi="GHEA Grapalat"/>
          <w:b/>
          <w:bCs/>
          <w:lang w:val="ro-RO"/>
        </w:rPr>
        <w:t xml:space="preserve">. </w:t>
      </w:r>
      <w:r w:rsidRPr="00BE6CBA">
        <w:rPr>
          <w:rFonts w:ascii="GHEA Grapalat" w:hAnsi="GHEA Grapalat"/>
          <w:b/>
          <w:bCs/>
          <w:lang w:val="hy-AM"/>
        </w:rPr>
        <w:t>«Կապը ռազմավարական փաստաթղթերի հետ.Հայաստանի վերափոխման ռազմավարություն 2050, Կառավարության 2021-2026 թթ. Ծրագիր, ոլորտային և/կամ այլ ռազմավարությու</w:t>
      </w:r>
      <w:r w:rsidRPr="00BE6CBA">
        <w:rPr>
          <w:rFonts w:ascii="GHEA Grapalat" w:hAnsi="GHEA Grapalat"/>
          <w:b/>
          <w:bCs/>
        </w:rPr>
        <w:t>ն</w:t>
      </w:r>
      <w:r w:rsidRPr="00BE6CBA">
        <w:rPr>
          <w:rFonts w:ascii="GHEA Grapalat" w:hAnsi="GHEA Grapalat"/>
          <w:b/>
          <w:bCs/>
          <w:color w:val="000000"/>
          <w:lang w:val="ro-RO"/>
        </w:rPr>
        <w:t>»</w:t>
      </w:r>
    </w:p>
    <w:p w:rsidR="00985672" w:rsidRPr="00BE6CBA" w:rsidRDefault="00985672" w:rsidP="00985672">
      <w:pPr>
        <w:pStyle w:val="NormalWeb"/>
        <w:spacing w:line="360" w:lineRule="auto"/>
        <w:ind w:firstLine="270"/>
        <w:jc w:val="both"/>
        <w:rPr>
          <w:rFonts w:ascii="GHEA Grapalat" w:hAnsi="GHEA Grapalat"/>
          <w:lang w:val="ro-RO"/>
        </w:rPr>
      </w:pPr>
      <w:proofErr w:type="spellStart"/>
      <w:r w:rsidRPr="00BE6CBA">
        <w:rPr>
          <w:rFonts w:ascii="GHEA Grapalat" w:hAnsi="GHEA Grapalat"/>
          <w:u w:val="single"/>
        </w:rPr>
        <w:t>Կապ</w:t>
      </w:r>
      <w:proofErr w:type="spellEnd"/>
      <w:r w:rsidR="00BE6CBA">
        <w:rPr>
          <w:rFonts w:ascii="GHEA Grapalat" w:hAnsi="GHEA Grapalat"/>
          <w:u w:val="single"/>
        </w:rPr>
        <w:t xml:space="preserve"> </w:t>
      </w:r>
      <w:proofErr w:type="spellStart"/>
      <w:r w:rsidRPr="00BE6CBA">
        <w:rPr>
          <w:rFonts w:ascii="GHEA Grapalat" w:hAnsi="GHEA Grapalat"/>
          <w:u w:val="single"/>
        </w:rPr>
        <w:t>չունի</w:t>
      </w:r>
      <w:proofErr w:type="spellEnd"/>
      <w:r w:rsidRPr="00BE6CBA">
        <w:rPr>
          <w:rFonts w:ascii="GHEA Grapalat" w:hAnsi="GHEA Grapalat"/>
          <w:u w:val="single"/>
          <w:lang w:val="ro-RO"/>
        </w:rPr>
        <w:t>:</w:t>
      </w:r>
    </w:p>
    <w:p w:rsidR="00BE6CBA" w:rsidRPr="00BE6CBA" w:rsidRDefault="00BE6CBA" w:rsidP="00BE6CB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BE6CBA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Pr="00BE6C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E6CBA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BE6CBA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BE6CBA" w:rsidRPr="00BE6CBA" w:rsidRDefault="00BE6CBA" w:rsidP="00BE6CB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E6CBA">
        <w:rPr>
          <w:rFonts w:ascii="GHEA Grapalat" w:hAnsi="GHEA Grapalat"/>
          <w:sz w:val="24"/>
          <w:szCs w:val="24"/>
          <w:lang w:val="is-IS"/>
        </w:rPr>
        <w:t>Չկան:</w:t>
      </w:r>
    </w:p>
    <w:p w:rsidR="00F544A7" w:rsidRPr="00BE6CBA" w:rsidRDefault="00F544A7" w:rsidP="00985672">
      <w:pPr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F544A7" w:rsidRPr="00BE6CBA" w:rsidSect="007348C4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95A06"/>
    <w:multiLevelType w:val="hybridMultilevel"/>
    <w:tmpl w:val="8EB2BB8E"/>
    <w:lvl w:ilvl="0" w:tplc="4FF83BE0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E82F2E"/>
    <w:multiLevelType w:val="hybridMultilevel"/>
    <w:tmpl w:val="3EA82CA4"/>
    <w:lvl w:ilvl="0" w:tplc="3BC43C00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6FDE5890"/>
    <w:multiLevelType w:val="hybridMultilevel"/>
    <w:tmpl w:val="8EB2BB8E"/>
    <w:lvl w:ilvl="0" w:tplc="4FF83BE0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30BAF"/>
    <w:rsid w:val="0000156D"/>
    <w:rsid w:val="00014D40"/>
    <w:rsid w:val="000410C7"/>
    <w:rsid w:val="00061F96"/>
    <w:rsid w:val="000A0724"/>
    <w:rsid w:val="000A66CD"/>
    <w:rsid w:val="000E7566"/>
    <w:rsid w:val="000F6511"/>
    <w:rsid w:val="00102BE8"/>
    <w:rsid w:val="00147E7B"/>
    <w:rsid w:val="00150DC7"/>
    <w:rsid w:val="00155B36"/>
    <w:rsid w:val="0017436A"/>
    <w:rsid w:val="00175CA7"/>
    <w:rsid w:val="001C5486"/>
    <w:rsid w:val="001F1BCF"/>
    <w:rsid w:val="002D2525"/>
    <w:rsid w:val="0037294A"/>
    <w:rsid w:val="003756B5"/>
    <w:rsid w:val="003C021A"/>
    <w:rsid w:val="003E3862"/>
    <w:rsid w:val="004157B9"/>
    <w:rsid w:val="00416E34"/>
    <w:rsid w:val="00430D53"/>
    <w:rsid w:val="0044741E"/>
    <w:rsid w:val="00447F0C"/>
    <w:rsid w:val="004630D2"/>
    <w:rsid w:val="0048263A"/>
    <w:rsid w:val="00484680"/>
    <w:rsid w:val="005048D8"/>
    <w:rsid w:val="00505841"/>
    <w:rsid w:val="00526DF8"/>
    <w:rsid w:val="00556DF2"/>
    <w:rsid w:val="0059297A"/>
    <w:rsid w:val="005A5F5D"/>
    <w:rsid w:val="005B409B"/>
    <w:rsid w:val="005D4E48"/>
    <w:rsid w:val="005D50D1"/>
    <w:rsid w:val="00610B5F"/>
    <w:rsid w:val="0061455F"/>
    <w:rsid w:val="00615C6B"/>
    <w:rsid w:val="006259E9"/>
    <w:rsid w:val="00640150"/>
    <w:rsid w:val="006949AB"/>
    <w:rsid w:val="006A3411"/>
    <w:rsid w:val="00701744"/>
    <w:rsid w:val="00707C7D"/>
    <w:rsid w:val="007348C4"/>
    <w:rsid w:val="00741822"/>
    <w:rsid w:val="00755605"/>
    <w:rsid w:val="007B5903"/>
    <w:rsid w:val="007C1F0A"/>
    <w:rsid w:val="007E36BB"/>
    <w:rsid w:val="00801CE7"/>
    <w:rsid w:val="00852878"/>
    <w:rsid w:val="00852FD7"/>
    <w:rsid w:val="008775A5"/>
    <w:rsid w:val="008E20BE"/>
    <w:rsid w:val="00930A79"/>
    <w:rsid w:val="00985672"/>
    <w:rsid w:val="00986586"/>
    <w:rsid w:val="009B2C64"/>
    <w:rsid w:val="009E27B2"/>
    <w:rsid w:val="00A14DDA"/>
    <w:rsid w:val="00A84A8C"/>
    <w:rsid w:val="00AF2B57"/>
    <w:rsid w:val="00B21D9D"/>
    <w:rsid w:val="00B37F38"/>
    <w:rsid w:val="00B5555A"/>
    <w:rsid w:val="00B712D6"/>
    <w:rsid w:val="00BB2BA0"/>
    <w:rsid w:val="00BC18A3"/>
    <w:rsid w:val="00BE6CBA"/>
    <w:rsid w:val="00C05467"/>
    <w:rsid w:val="00C12CC9"/>
    <w:rsid w:val="00C35464"/>
    <w:rsid w:val="00C3775B"/>
    <w:rsid w:val="00C72B3A"/>
    <w:rsid w:val="00C86593"/>
    <w:rsid w:val="00CC11BD"/>
    <w:rsid w:val="00CE64D1"/>
    <w:rsid w:val="00D109F4"/>
    <w:rsid w:val="00D52280"/>
    <w:rsid w:val="00DD75D1"/>
    <w:rsid w:val="00E07A0D"/>
    <w:rsid w:val="00E25A30"/>
    <w:rsid w:val="00E312FE"/>
    <w:rsid w:val="00E64524"/>
    <w:rsid w:val="00EF6B57"/>
    <w:rsid w:val="00F03D29"/>
    <w:rsid w:val="00F03DAC"/>
    <w:rsid w:val="00F30BAF"/>
    <w:rsid w:val="00F37651"/>
    <w:rsid w:val="00F53DBE"/>
    <w:rsid w:val="00F544A7"/>
    <w:rsid w:val="00F910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64524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630D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147E7B"/>
  </w:style>
  <w:style w:type="paragraph" w:styleId="BalloonText">
    <w:name w:val="Balloon Text"/>
    <w:basedOn w:val="Normal"/>
    <w:link w:val="BalloonTextChar"/>
    <w:uiPriority w:val="99"/>
    <w:semiHidden/>
    <w:unhideWhenUsed/>
    <w:rsid w:val="00741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2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0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F073A-27B9-4F5A-9EF2-679465325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agapi.kirakosyan</dc:creator>
  <cp:keywords/>
  <dc:description/>
  <cp:lastModifiedBy>g.badalyan</cp:lastModifiedBy>
  <cp:revision>50</cp:revision>
  <cp:lastPrinted>2021-11-15T07:01:00Z</cp:lastPrinted>
  <dcterms:created xsi:type="dcterms:W3CDTF">2019-11-13T13:15:00Z</dcterms:created>
  <dcterms:modified xsi:type="dcterms:W3CDTF">2021-11-19T12:32:00Z</dcterms:modified>
</cp:coreProperties>
</file>