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F11BB6" w:rsidRDefault="00F56F36" w:rsidP="008920E6">
      <w:pPr>
        <w:pStyle w:val="mechtex"/>
        <w:jc w:val="right"/>
        <w:rPr>
          <w:rFonts w:ascii="GHEA Grapalat" w:hAnsi="GHEA Grapalat"/>
          <w:u w:val="single"/>
        </w:rPr>
      </w:pPr>
      <w:r w:rsidRPr="00F11BB6">
        <w:rPr>
          <w:rFonts w:ascii="GHEA Grapalat" w:hAnsi="GHEA Grapalat"/>
          <w:u w:val="single"/>
        </w:rPr>
        <w:t>ՆԱԽԱԳԻԾ</w:t>
      </w:r>
    </w:p>
    <w:p w:rsidR="00F56F36" w:rsidRPr="00F11BB6" w:rsidRDefault="00F56F36" w:rsidP="008920E6">
      <w:pPr>
        <w:spacing w:after="0" w:line="24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F11BB6" w:rsidRDefault="00F56F36" w:rsidP="008920E6">
      <w:pPr>
        <w:spacing w:after="0" w:line="240" w:lineRule="auto"/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F11BB6" w:rsidRDefault="00F56F36" w:rsidP="008920E6">
      <w:pPr>
        <w:spacing w:after="0" w:line="240" w:lineRule="auto"/>
        <w:ind w:hanging="9"/>
        <w:jc w:val="center"/>
        <w:rPr>
          <w:rFonts w:ascii="GHEA Grapalat" w:hAnsi="GHEA Grapalat"/>
          <w:lang w:eastAsia="en-GB"/>
        </w:rPr>
      </w:pPr>
      <w:r w:rsidRPr="00F11BB6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F11BB6">
        <w:rPr>
          <w:rFonts w:ascii="GHEA Grapalat" w:hAnsi="GHEA Grapalat" w:cs="Sylfaen"/>
          <w:b/>
          <w:bCs/>
          <w:lang w:eastAsia="en-GB"/>
        </w:rPr>
        <w:t xml:space="preserve"> </w:t>
      </w:r>
      <w:r w:rsidRPr="00F11BB6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F11BB6">
        <w:rPr>
          <w:rFonts w:ascii="GHEA Grapalat" w:hAnsi="GHEA Grapalat" w:cs="Sylfaen"/>
          <w:b/>
          <w:bCs/>
          <w:lang w:eastAsia="en-GB"/>
        </w:rPr>
        <w:t xml:space="preserve"> </w:t>
      </w:r>
      <w:r w:rsidRPr="00F11BB6">
        <w:rPr>
          <w:rFonts w:ascii="GHEA Grapalat" w:hAnsi="GHEA Grapalat" w:cs="Sylfaen"/>
          <w:b/>
          <w:bCs/>
          <w:lang w:eastAsia="en-GB"/>
        </w:rPr>
        <w:t>ԿԱՌԱՎԱՐՈՒԹՅՈՒ</w:t>
      </w:r>
      <w:r w:rsidRPr="00F11BB6">
        <w:rPr>
          <w:rFonts w:ascii="GHEA Grapalat" w:hAnsi="GHEA Grapalat"/>
          <w:b/>
          <w:bCs/>
          <w:lang w:eastAsia="en-GB"/>
        </w:rPr>
        <w:t>Ն</w:t>
      </w:r>
    </w:p>
    <w:p w:rsidR="00F56F36" w:rsidRPr="00F11BB6" w:rsidRDefault="00F56F36" w:rsidP="008920E6">
      <w:pPr>
        <w:spacing w:after="0" w:line="240" w:lineRule="auto"/>
        <w:ind w:hanging="9"/>
        <w:jc w:val="center"/>
        <w:rPr>
          <w:rFonts w:ascii="GHEA Grapalat" w:hAnsi="GHEA Grapalat"/>
          <w:lang w:eastAsia="en-GB"/>
        </w:rPr>
      </w:pPr>
      <w:r w:rsidRPr="00F11BB6">
        <w:rPr>
          <w:rFonts w:ascii="Calibri" w:hAnsi="Calibri" w:cs="Calibri"/>
          <w:lang w:eastAsia="en-GB"/>
        </w:rPr>
        <w:t> </w:t>
      </w:r>
      <w:r w:rsidRPr="00F11BB6">
        <w:rPr>
          <w:rFonts w:ascii="Calibri" w:hAnsi="Calibri" w:cs="Calibri"/>
          <w:b/>
          <w:bCs/>
          <w:lang w:eastAsia="en-GB"/>
        </w:rPr>
        <w:t> </w:t>
      </w:r>
      <w:r w:rsidRPr="00F11BB6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F11BB6" w:rsidRDefault="00F56F36" w:rsidP="008920E6">
      <w:pPr>
        <w:pStyle w:val="mechtex"/>
        <w:rPr>
          <w:rFonts w:ascii="GHEA Grapalat" w:hAnsi="GHEA Grapalat"/>
        </w:rPr>
      </w:pPr>
    </w:p>
    <w:p w:rsidR="00F56F36" w:rsidRPr="00F11BB6" w:rsidRDefault="00F56F36" w:rsidP="008920E6">
      <w:pPr>
        <w:pStyle w:val="mechtex"/>
        <w:rPr>
          <w:rFonts w:ascii="GHEA Grapalat" w:hAnsi="GHEA Grapalat"/>
        </w:rPr>
      </w:pPr>
    </w:p>
    <w:p w:rsidR="00F56F36" w:rsidRPr="00F11BB6" w:rsidRDefault="00F56F36" w:rsidP="008920E6">
      <w:pPr>
        <w:spacing w:after="0" w:line="240" w:lineRule="auto"/>
        <w:jc w:val="center"/>
        <w:rPr>
          <w:rFonts w:ascii="GHEA Grapalat" w:hAnsi="GHEA Grapalat"/>
        </w:rPr>
      </w:pPr>
      <w:r w:rsidRPr="00F11BB6">
        <w:rPr>
          <w:rFonts w:ascii="GHEA Grapalat" w:hAnsi="GHEA Grapalat" w:cs="Sylfaen"/>
        </w:rPr>
        <w:t xml:space="preserve">   _</w:t>
      </w:r>
      <w:r w:rsidR="00D3292B" w:rsidRPr="00F11BB6">
        <w:rPr>
          <w:rFonts w:ascii="GHEA Grapalat" w:hAnsi="GHEA Grapalat" w:cs="Sylfaen"/>
          <w:lang w:val="hy-AM"/>
        </w:rPr>
        <w:t>նոյեմբեր</w:t>
      </w:r>
      <w:r w:rsidR="00F4362B" w:rsidRPr="00F11BB6">
        <w:rPr>
          <w:rFonts w:ascii="GHEA Grapalat" w:hAnsi="GHEA Grapalat" w:cs="Sylfaen"/>
          <w:lang w:val="hy-AM"/>
        </w:rPr>
        <w:t>ի</w:t>
      </w:r>
      <w:r w:rsidR="00F4362B" w:rsidRPr="00F11BB6">
        <w:rPr>
          <w:rFonts w:ascii="GHEA Grapalat" w:hAnsi="GHEA Grapalat"/>
        </w:rPr>
        <w:t xml:space="preserve"> 2021</w:t>
      </w:r>
      <w:r w:rsidR="000063CA" w:rsidRPr="00F11BB6">
        <w:rPr>
          <w:rFonts w:ascii="GHEA Grapalat" w:hAnsi="GHEA Grapalat"/>
        </w:rPr>
        <w:t xml:space="preserve"> </w:t>
      </w:r>
      <w:proofErr w:type="spellStart"/>
      <w:proofErr w:type="gramStart"/>
      <w:r w:rsidRPr="00F11BB6">
        <w:rPr>
          <w:rFonts w:ascii="GHEA Grapalat" w:hAnsi="GHEA Grapalat"/>
        </w:rPr>
        <w:t>թվականի</w:t>
      </w:r>
      <w:proofErr w:type="spellEnd"/>
      <w:r w:rsidRPr="00F11BB6">
        <w:rPr>
          <w:rFonts w:ascii="GHEA Grapalat" w:hAnsi="GHEA Grapalat"/>
        </w:rPr>
        <w:t xml:space="preserve">  N</w:t>
      </w:r>
      <w:proofErr w:type="gramEnd"/>
      <w:r w:rsidRPr="00F11BB6">
        <w:rPr>
          <w:rFonts w:ascii="GHEA Grapalat" w:hAnsi="GHEA Grapalat"/>
        </w:rPr>
        <w:t xml:space="preserve">             - Լ</w:t>
      </w:r>
    </w:p>
    <w:p w:rsidR="00F56F36" w:rsidRPr="00F11BB6" w:rsidRDefault="00F56F36" w:rsidP="008920E6">
      <w:pPr>
        <w:spacing w:after="0" w:line="240" w:lineRule="auto"/>
        <w:rPr>
          <w:rFonts w:ascii="GHEA Grapalat" w:hAnsi="GHEA Grapalat" w:cs="Sylfaen"/>
          <w:spacing w:val="10"/>
          <w:lang w:val="af-ZA"/>
        </w:rPr>
      </w:pPr>
    </w:p>
    <w:p w:rsidR="00F56F36" w:rsidRPr="004A2B1C" w:rsidRDefault="00D3292B" w:rsidP="004A2B1C">
      <w:pPr>
        <w:pStyle w:val="norm"/>
        <w:spacing w:line="240" w:lineRule="auto"/>
        <w:ind w:left="709" w:right="686" w:firstLine="0"/>
        <w:rPr>
          <w:rFonts w:ascii="GHEA Grapalat" w:hAnsi="GHEA Grapalat" w:cs="Tahoma"/>
          <w:szCs w:val="22"/>
          <w:lang w:val="af-ZA"/>
        </w:rPr>
      </w:pPr>
      <w:r w:rsidRPr="00F11BB6">
        <w:rPr>
          <w:rFonts w:ascii="GHEA Grapalat" w:hAnsi="GHEA Grapalat" w:cs="Sylfaen"/>
          <w:spacing w:val="10"/>
          <w:lang w:val="af-ZA"/>
        </w:rPr>
        <w:t>«ՊԵՏԱԿԱՆ ԿԵՆՍԱԹՈՇԱԿՆԵՐԻ ՄԱՍԻՆ» ՕՐԵՆՔՈՒՄ ԼՐԱ</w:t>
      </w:r>
      <w:r w:rsidRPr="00F11BB6">
        <w:rPr>
          <w:rFonts w:ascii="GHEA Grapalat" w:hAnsi="GHEA Grapalat" w:cs="Sylfaen"/>
          <w:spacing w:val="10"/>
          <w:lang w:val="af-ZA"/>
        </w:rPr>
        <w:softHyphen/>
        <w:t>ՑՈՒՄՆԵՐ ԿԱՏԱՐԵԼՈՒ ՄԱՍԻՆ» ԵՎ «ՊԵՏԱԿԱՆ ՆՊԱՍՏ</w:t>
      </w:r>
      <w:r w:rsidRPr="00F11BB6">
        <w:rPr>
          <w:rFonts w:ascii="GHEA Grapalat" w:hAnsi="GHEA Grapalat" w:cs="Sylfaen"/>
          <w:spacing w:val="10"/>
          <w:lang w:val="af-ZA"/>
        </w:rPr>
        <w:softHyphen/>
        <w:t>ՆԵՐԻ ՄԱՍԻՆ» ՕՐԵՆ</w:t>
      </w:r>
      <w:r w:rsidR="004A2B1C">
        <w:rPr>
          <w:rFonts w:ascii="GHEA Grapalat" w:hAnsi="GHEA Grapalat" w:cs="Sylfaen"/>
          <w:spacing w:val="10"/>
          <w:lang w:val="af-ZA"/>
        </w:rPr>
        <w:softHyphen/>
      </w:r>
      <w:r w:rsidRPr="00F11BB6">
        <w:rPr>
          <w:rFonts w:ascii="GHEA Grapalat" w:hAnsi="GHEA Grapalat" w:cs="Sylfaen"/>
          <w:spacing w:val="10"/>
          <w:lang w:val="af-ZA"/>
        </w:rPr>
        <w:t xml:space="preserve">ՔՈՒՄ ԼՐԱՑՈՒՄ ԿԱՏԱՐԵԼՈՒ ՄԱՍԻՆ» </w:t>
      </w:r>
      <w:r w:rsidR="00F56F36" w:rsidRPr="00F11BB6">
        <w:rPr>
          <w:rFonts w:ascii="GHEA Grapalat" w:hAnsi="GHEA Grapalat" w:cs="Sylfaen"/>
          <w:spacing w:val="10"/>
          <w:lang w:val="af-ZA"/>
        </w:rPr>
        <w:t>ՀԱՅԱՍՏԱ</w:t>
      </w:r>
      <w:r w:rsidR="00F56F36" w:rsidRPr="00F11BB6">
        <w:rPr>
          <w:rFonts w:ascii="GHEA Grapalat" w:hAnsi="GHEA Grapalat" w:cs="Sylfaen"/>
          <w:spacing w:val="10"/>
          <w:lang w:val="af-ZA"/>
        </w:rPr>
        <w:softHyphen/>
        <w:t>ՆԻ ՀԱՆՐԱՊԵՏՈՒ</w:t>
      </w:r>
      <w:r w:rsidR="004A2B1C">
        <w:rPr>
          <w:rFonts w:ascii="GHEA Grapalat" w:hAnsi="GHEA Grapalat" w:cs="Sylfaen"/>
          <w:spacing w:val="10"/>
          <w:lang w:val="af-ZA"/>
        </w:rPr>
        <w:softHyphen/>
      </w:r>
      <w:r w:rsidR="00F56F36" w:rsidRPr="00F11BB6">
        <w:rPr>
          <w:rFonts w:ascii="GHEA Grapalat" w:hAnsi="GHEA Grapalat" w:cs="Sylfaen"/>
          <w:spacing w:val="10"/>
          <w:lang w:val="af-ZA"/>
        </w:rPr>
        <w:t>ԹՅԱՆ ՕՐԵՆՔ</w:t>
      </w:r>
      <w:r w:rsidRPr="00F11BB6">
        <w:rPr>
          <w:rFonts w:ascii="GHEA Grapalat" w:hAnsi="GHEA Grapalat" w:cs="Sylfaen"/>
          <w:spacing w:val="10"/>
          <w:lang w:val="hy-AM"/>
        </w:rPr>
        <w:t>ՆԵՐ</w:t>
      </w:r>
      <w:r w:rsidR="00F56F36" w:rsidRPr="00F11BB6">
        <w:rPr>
          <w:rFonts w:ascii="GHEA Grapalat" w:hAnsi="GHEA Grapalat" w:cs="Sylfaen"/>
          <w:spacing w:val="10"/>
          <w:lang w:val="af-ZA"/>
        </w:rPr>
        <w:t>Ի ՆԱԽԱ</w:t>
      </w:r>
      <w:r w:rsidRPr="00F11BB6">
        <w:rPr>
          <w:rFonts w:ascii="GHEA Grapalat" w:hAnsi="GHEA Grapalat" w:cs="Sylfaen"/>
          <w:spacing w:val="10"/>
          <w:lang w:val="af-ZA"/>
        </w:rPr>
        <w:softHyphen/>
      </w:r>
      <w:r w:rsidR="00F56F36" w:rsidRPr="00F11BB6">
        <w:rPr>
          <w:rFonts w:ascii="GHEA Grapalat" w:hAnsi="GHEA Grapalat" w:cs="Sylfaen"/>
          <w:spacing w:val="10"/>
          <w:lang w:val="af-ZA"/>
        </w:rPr>
        <w:t>ԳԾ</w:t>
      </w:r>
      <w:r w:rsidRPr="00F11BB6">
        <w:rPr>
          <w:rFonts w:ascii="GHEA Grapalat" w:hAnsi="GHEA Grapalat" w:cs="Sylfaen"/>
          <w:spacing w:val="10"/>
          <w:lang w:val="hy-AM"/>
        </w:rPr>
        <w:t>ԵՐ</w:t>
      </w:r>
      <w:r w:rsidR="00F56F36" w:rsidRPr="00F11BB6">
        <w:rPr>
          <w:rFonts w:ascii="GHEA Grapalat" w:hAnsi="GHEA Grapalat" w:cs="Sylfaen"/>
          <w:spacing w:val="10"/>
          <w:lang w:val="af-ZA"/>
        </w:rPr>
        <w:t>Ի</w:t>
      </w:r>
      <w:r w:rsidRPr="00F11BB6">
        <w:rPr>
          <w:rFonts w:ascii="GHEA Grapalat" w:hAnsi="GHEA Grapalat" w:cs="Sylfaen"/>
          <w:spacing w:val="10"/>
          <w:lang w:val="hy-AM"/>
        </w:rPr>
        <w:t xml:space="preserve"> ՓԱԹԵԹԻ</w:t>
      </w:r>
      <w:r w:rsidR="000063CA" w:rsidRPr="00F11BB6">
        <w:rPr>
          <w:rFonts w:ascii="GHEA Grapalat" w:hAnsi="GHEA Grapalat"/>
          <w:iCs/>
          <w:lang w:val="af-ZA"/>
        </w:rPr>
        <w:t xml:space="preserve"> </w:t>
      </w:r>
      <w:r w:rsidR="00501F2E" w:rsidRPr="00F11BB6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F11BB6">
        <w:rPr>
          <w:rFonts w:ascii="GHEA Grapalat" w:hAnsi="GHEA Grapalat" w:cs="Tahoma"/>
          <w:spacing w:val="-4"/>
          <w:lang w:val="af-ZA"/>
        </w:rPr>
        <w:t>ՀԱՅԱՍ</w:t>
      </w:r>
      <w:r w:rsidR="004A2B1C">
        <w:rPr>
          <w:rFonts w:ascii="GHEA Grapalat" w:hAnsi="GHEA Grapalat" w:cs="Tahoma"/>
          <w:spacing w:val="-4"/>
          <w:lang w:val="af-ZA"/>
        </w:rPr>
        <w:softHyphen/>
      </w:r>
      <w:r w:rsidR="00F56F36" w:rsidRPr="00F11BB6">
        <w:rPr>
          <w:rFonts w:ascii="GHEA Grapalat" w:hAnsi="GHEA Grapalat" w:cs="Tahoma"/>
          <w:spacing w:val="-4"/>
          <w:lang w:val="af-ZA"/>
        </w:rPr>
        <w:t>ՏԱ</w:t>
      </w:r>
      <w:r w:rsidR="004A2B1C">
        <w:rPr>
          <w:rFonts w:ascii="GHEA Grapalat" w:hAnsi="GHEA Grapalat" w:cs="Tahoma"/>
          <w:spacing w:val="-4"/>
          <w:lang w:val="af-ZA"/>
        </w:rPr>
        <w:softHyphen/>
      </w:r>
      <w:r w:rsidR="00F56F36" w:rsidRPr="00F11BB6">
        <w:rPr>
          <w:rFonts w:ascii="GHEA Grapalat" w:hAnsi="GHEA Grapalat" w:cs="Tahoma"/>
          <w:spacing w:val="-4"/>
          <w:lang w:val="af-ZA"/>
        </w:rPr>
        <w:t>ՆԻ ՀԱՆՐԱՊԵՏՈՒ</w:t>
      </w:r>
      <w:r w:rsidRPr="00F11BB6">
        <w:rPr>
          <w:rFonts w:ascii="GHEA Grapalat" w:hAnsi="GHEA Grapalat" w:cs="Tahoma"/>
          <w:spacing w:val="-4"/>
          <w:lang w:val="af-ZA"/>
        </w:rPr>
        <w:softHyphen/>
      </w:r>
      <w:r w:rsidR="00F56F36" w:rsidRPr="00F11BB6">
        <w:rPr>
          <w:rFonts w:ascii="GHEA Grapalat" w:hAnsi="GHEA Grapalat" w:cs="Tahoma"/>
          <w:spacing w:val="-4"/>
          <w:lang w:val="af-ZA"/>
        </w:rPr>
        <w:t xml:space="preserve">ԹՅԱՆ ԿԱՌԱՎԱՐՈՒԹՅԱՆ ԱՌԱՋԱՐԿՈՒԹՅԱՆ </w:t>
      </w:r>
      <w:r w:rsidR="004A2B1C">
        <w:rPr>
          <w:rFonts w:ascii="GHEA Grapalat" w:hAnsi="GHEA Grapalat" w:cs="Tahoma"/>
          <w:szCs w:val="22"/>
          <w:lang w:val="hy-AM"/>
        </w:rPr>
        <w:t xml:space="preserve">ԵՎ ՊԵՏԱԿԱՆ </w:t>
      </w:r>
      <w:r w:rsidR="004A2B1C">
        <w:rPr>
          <w:rFonts w:ascii="GHEA Grapalat" w:hAnsi="GHEA Grapalat" w:cs="Times Armenian"/>
          <w:color w:val="000000"/>
          <w:lang w:val="hy-AM"/>
        </w:rPr>
        <w:t>ԲՅՈՒՋԵԻ</w:t>
      </w:r>
      <w:r w:rsidR="004A2B1C">
        <w:rPr>
          <w:rFonts w:ascii="GHEA Grapalat" w:hAnsi="GHEA Grapalat" w:cs="Times Armenian"/>
          <w:color w:val="000000"/>
          <w:lang w:val="af-ZA"/>
        </w:rPr>
        <w:t xml:space="preserve"> </w:t>
      </w:r>
      <w:r w:rsidR="004A2B1C">
        <w:rPr>
          <w:rFonts w:ascii="GHEA Grapalat" w:hAnsi="GHEA Grapalat" w:cs="Times Armenian"/>
          <w:color w:val="000000"/>
          <w:lang w:val="hy-AM"/>
        </w:rPr>
        <w:t>ԵԿԱՄՈՒՏՆԵՐԻ</w:t>
      </w:r>
      <w:r w:rsidR="004A2B1C">
        <w:rPr>
          <w:rFonts w:ascii="GHEA Grapalat" w:hAnsi="GHEA Grapalat" w:cs="Sylfaen"/>
          <w:lang w:val="af-ZA"/>
        </w:rPr>
        <w:t xml:space="preserve"> ԷԱԿԱՆ ՆՎԱԶԵՑՄԱՆ ԿԱՄ ԾԱԽ</w:t>
      </w:r>
      <w:r w:rsidR="004A2B1C">
        <w:rPr>
          <w:rFonts w:ascii="GHEA Grapalat" w:hAnsi="GHEA Grapalat" w:cs="Sylfaen"/>
          <w:lang w:val="af-ZA"/>
        </w:rPr>
        <w:softHyphen/>
      </w:r>
      <w:r w:rsidR="004A2B1C">
        <w:rPr>
          <w:rFonts w:ascii="GHEA Grapalat" w:hAnsi="GHEA Grapalat" w:cs="Sylfaen"/>
          <w:lang w:val="af-ZA"/>
        </w:rPr>
        <w:t>ՍԵՐԻ ԱՎԵԼԱՑՄԱՆ</w:t>
      </w:r>
      <w:r w:rsidR="004A2B1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ՎԵՐԱԲԵՐՅԱԼ ԵԶՐԱԿԱՑՈՒ</w:t>
      </w:r>
      <w:r w:rsidR="004A2B1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 xml:space="preserve">ԹՅԱՆ </w:t>
      </w:r>
      <w:r w:rsidR="004A2B1C" w:rsidRPr="00F11BB6">
        <w:rPr>
          <w:rFonts w:ascii="GHEA Grapalat" w:hAnsi="GHEA Grapalat" w:cs="Tahoma"/>
          <w:spacing w:val="-4"/>
          <w:lang w:val="af-ZA"/>
        </w:rPr>
        <w:t>ՄԱՍԻՆ</w:t>
      </w:r>
      <w:r w:rsidR="004A2B1C">
        <w:rPr>
          <w:rFonts w:ascii="GHEA Grapalat" w:hAnsi="GHEA Grapalat" w:cs="Tahoma"/>
          <w:spacing w:val="-4"/>
          <w:lang w:val="hy-AM"/>
        </w:rPr>
        <w:t xml:space="preserve"> </w:t>
      </w:r>
      <w:proofErr w:type="spellStart"/>
      <w:r w:rsidR="00F56F36" w:rsidRPr="00F11BB6">
        <w:rPr>
          <w:rFonts w:ascii="GHEA Grapalat" w:hAnsi="GHEA Grapalat" w:cs="Tahoma"/>
          <w:spacing w:val="-4"/>
          <w:lang w:val="af-ZA"/>
        </w:rPr>
        <w:t>ՄԱՍԻՆ</w:t>
      </w:r>
      <w:proofErr w:type="spellEnd"/>
    </w:p>
    <w:p w:rsidR="00F56F36" w:rsidRPr="00F11BB6" w:rsidRDefault="00F56F36" w:rsidP="008920E6">
      <w:pPr>
        <w:pStyle w:val="mechtex"/>
        <w:rPr>
          <w:rFonts w:ascii="GHEA Grapalat" w:hAnsi="GHEA Grapalat"/>
          <w:caps/>
          <w:lang w:val="af-ZA"/>
        </w:rPr>
      </w:pPr>
      <w:r w:rsidRPr="00F11BB6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F11BB6" w:rsidRDefault="00F56F36" w:rsidP="008920E6">
      <w:pPr>
        <w:pStyle w:val="mechtex"/>
        <w:rPr>
          <w:rFonts w:ascii="GHEA Grapalat" w:hAnsi="GHEA Grapalat"/>
          <w:lang w:val="af-ZA"/>
        </w:rPr>
      </w:pPr>
    </w:p>
    <w:p w:rsidR="00F56F36" w:rsidRPr="00F11BB6" w:rsidRDefault="00F56F36" w:rsidP="008920E6">
      <w:pPr>
        <w:pStyle w:val="mechtex"/>
        <w:rPr>
          <w:rFonts w:ascii="GHEA Grapalat" w:hAnsi="GHEA Grapalat"/>
          <w:lang w:val="af-ZA"/>
        </w:rPr>
      </w:pPr>
    </w:p>
    <w:p w:rsidR="00F56F36" w:rsidRPr="00EF0B21" w:rsidRDefault="00F56F36" w:rsidP="008920E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EF0B21">
        <w:rPr>
          <w:rFonts w:ascii="GHEA Grapalat" w:hAnsi="GHEA Grapalat" w:cs="Tahoma"/>
          <w:szCs w:val="22"/>
        </w:rPr>
        <w:t>Հիմք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ընդունելով</w:t>
      </w:r>
      <w:proofErr w:type="spellEnd"/>
      <w:r w:rsidRPr="00EF0B21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EF0B21">
        <w:rPr>
          <w:rFonts w:ascii="GHEA Grapalat" w:hAnsi="GHEA Grapalat" w:cs="Tahoma"/>
          <w:szCs w:val="22"/>
        </w:rPr>
        <w:t>Ազգային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ժողովի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կանոնակարգ</w:t>
      </w:r>
      <w:proofErr w:type="spellEnd"/>
      <w:r w:rsidRPr="00EF0B21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EF0B21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օրենքի</w:t>
      </w:r>
      <w:proofErr w:type="spellEnd"/>
      <w:r w:rsidRPr="00EF0B21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EF0B21">
        <w:rPr>
          <w:rFonts w:ascii="GHEA Grapalat" w:hAnsi="GHEA Grapalat" w:cs="Tahoma"/>
          <w:szCs w:val="22"/>
        </w:rPr>
        <w:t>րդ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հոդվածի</w:t>
      </w:r>
      <w:proofErr w:type="spellEnd"/>
      <w:r w:rsidRPr="00EF0B21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EF0B21">
        <w:rPr>
          <w:rFonts w:ascii="GHEA Grapalat" w:hAnsi="GHEA Grapalat" w:cs="Tahoma"/>
          <w:szCs w:val="22"/>
        </w:rPr>
        <w:t>ին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մասը</w:t>
      </w:r>
      <w:proofErr w:type="spellEnd"/>
      <w:r w:rsidRPr="00EF0B21">
        <w:rPr>
          <w:rFonts w:ascii="GHEA Grapalat" w:hAnsi="GHEA Grapalat" w:cs="Tahoma"/>
          <w:szCs w:val="22"/>
        </w:rPr>
        <w:t>՝</w:t>
      </w:r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որոշում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r w:rsidRPr="00EF0B21">
        <w:rPr>
          <w:rFonts w:ascii="GHEA Grapalat" w:hAnsi="GHEA Grapalat" w:cs="Tahoma"/>
          <w:szCs w:val="22"/>
        </w:rPr>
        <w:t>է</w:t>
      </w:r>
      <w:r w:rsidRPr="00EF0B21">
        <w:rPr>
          <w:rFonts w:ascii="GHEA Grapalat" w:hAnsi="GHEA Grapalat" w:cs="Tahoma"/>
          <w:szCs w:val="22"/>
          <w:lang w:val="af-ZA"/>
        </w:rPr>
        <w:t>.</w:t>
      </w:r>
    </w:p>
    <w:p w:rsidR="00D37CDE" w:rsidRPr="00EF0B21" w:rsidRDefault="00F56F36" w:rsidP="00D37CDE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EF0B21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EF0B21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տալ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Պետական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կենսաթոշակների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լրացումներ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» և «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Պետական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նպաստների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լրացում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r w:rsidR="00D3292B" w:rsidRPr="00EF0B21">
        <w:rPr>
          <w:rFonts w:ascii="GHEA Grapalat" w:hAnsi="GHEA Grapalat" w:cs="Sylfaen"/>
          <w:spacing w:val="10"/>
          <w:szCs w:val="22"/>
          <w:lang w:val="hy-AM"/>
        </w:rPr>
        <w:t>Հայաստանի Հանրապետության</w:t>
      </w:r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օրենք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hy-AM"/>
        </w:rPr>
        <w:t>ներ</w:t>
      </w:r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ի </w:t>
      </w:r>
      <w:proofErr w:type="spellStart"/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>նախագծ</w:t>
      </w:r>
      <w:proofErr w:type="spellEnd"/>
      <w:r w:rsidR="00D3292B" w:rsidRPr="00EF0B21">
        <w:rPr>
          <w:rFonts w:ascii="GHEA Grapalat" w:hAnsi="GHEA Grapalat" w:cs="Sylfaen"/>
          <w:spacing w:val="10"/>
          <w:szCs w:val="22"/>
          <w:lang w:val="hy-AM"/>
        </w:rPr>
        <w:t>եր</w:t>
      </w:r>
      <w:r w:rsidR="00D3292B" w:rsidRPr="00EF0B21">
        <w:rPr>
          <w:rFonts w:ascii="GHEA Grapalat" w:hAnsi="GHEA Grapalat" w:cs="Sylfaen"/>
          <w:spacing w:val="10"/>
          <w:szCs w:val="22"/>
          <w:lang w:val="af-ZA"/>
        </w:rPr>
        <w:t xml:space="preserve">ի </w:t>
      </w:r>
      <w:r w:rsidR="00D3292B" w:rsidRPr="00EF0B21">
        <w:rPr>
          <w:rFonts w:ascii="GHEA Grapalat" w:hAnsi="GHEA Grapalat" w:cs="Sylfaen"/>
          <w:spacing w:val="10"/>
          <w:szCs w:val="22"/>
          <w:lang w:val="hy-AM"/>
        </w:rPr>
        <w:t xml:space="preserve">փաթեթի </w:t>
      </w:r>
      <w:r w:rsidR="00D3292B" w:rsidRPr="00EF0B21">
        <w:rPr>
          <w:rFonts w:ascii="GHEA Grapalat" w:hAnsi="GHEA Grapalat"/>
          <w:szCs w:val="22"/>
          <w:lang w:val="af-ZA"/>
        </w:rPr>
        <w:t>(</w:t>
      </w:r>
      <w:r w:rsidR="00D3292B" w:rsidRPr="00EF0B21">
        <w:rPr>
          <w:rFonts w:ascii="GHEA Grapalat" w:hAnsi="GHEA Grapalat"/>
          <w:i/>
          <w:iCs/>
          <w:szCs w:val="22"/>
        </w:rPr>
        <w:t>Պ</w:t>
      </w:r>
      <w:r w:rsidR="00D3292B" w:rsidRPr="00EF0B21">
        <w:rPr>
          <w:rFonts w:ascii="GHEA Grapalat" w:hAnsi="GHEA Grapalat"/>
          <w:i/>
          <w:iCs/>
          <w:szCs w:val="22"/>
          <w:lang w:val="af-ZA"/>
        </w:rPr>
        <w:t>-080-29.10.2021-</w:t>
      </w:r>
      <w:r w:rsidR="00D3292B" w:rsidRPr="00EF0B21">
        <w:rPr>
          <w:rFonts w:ascii="GHEA Grapalat" w:hAnsi="GHEA Grapalat"/>
          <w:i/>
          <w:iCs/>
          <w:szCs w:val="22"/>
        </w:rPr>
        <w:t>ԱՍ</w:t>
      </w:r>
      <w:r w:rsidR="00D3292B" w:rsidRPr="00EF0B21">
        <w:rPr>
          <w:rFonts w:ascii="GHEA Grapalat" w:hAnsi="GHEA Grapalat"/>
          <w:i/>
          <w:iCs/>
          <w:szCs w:val="22"/>
          <w:lang w:val="af-ZA"/>
        </w:rPr>
        <w:t>-011/0</w:t>
      </w:r>
      <w:r w:rsidR="00D3292B" w:rsidRPr="00EF0B21">
        <w:rPr>
          <w:rFonts w:ascii="GHEA Grapalat" w:hAnsi="GHEA Grapalat"/>
          <w:szCs w:val="22"/>
          <w:lang w:val="af-ZA"/>
        </w:rPr>
        <w:t>)</w:t>
      </w:r>
      <w:r w:rsidR="00D3292B" w:rsidRPr="00EF0B21">
        <w:rPr>
          <w:rFonts w:ascii="GHEA Grapalat" w:hAnsi="GHEA Grapalat"/>
          <w:szCs w:val="22"/>
          <w:lang w:val="hy-AM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EF0B21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 w:cs="Tahoma"/>
          <w:szCs w:val="22"/>
        </w:rPr>
        <w:t>առաջարկությանը</w:t>
      </w:r>
      <w:proofErr w:type="spellEnd"/>
      <w:r w:rsidR="00D37CDE" w:rsidRPr="00EF0B21">
        <w:rPr>
          <w:rFonts w:ascii="GHEA Grapalat" w:hAnsi="GHEA Grapalat" w:cs="Tahoma"/>
          <w:szCs w:val="22"/>
          <w:lang w:val="af-ZA"/>
        </w:rPr>
        <w:t xml:space="preserve"> </w:t>
      </w:r>
      <w:r w:rsidR="00D37CDE" w:rsidRPr="00EF0B21">
        <w:rPr>
          <w:rFonts w:ascii="GHEA Grapalat" w:hAnsi="GHEA Grapalat" w:cs="Tahoma"/>
          <w:szCs w:val="22"/>
          <w:lang w:val="hy-AM"/>
        </w:rPr>
        <w:t xml:space="preserve">և պետական </w:t>
      </w:r>
      <w:r w:rsidR="00D37CDE" w:rsidRPr="00EF0B21">
        <w:rPr>
          <w:rFonts w:ascii="GHEA Grapalat" w:hAnsi="GHEA Grapalat" w:cs="Times Armenian"/>
          <w:color w:val="000000"/>
          <w:lang w:val="hy-AM"/>
        </w:rPr>
        <w:t>բյուջեի</w:t>
      </w:r>
      <w:r w:rsidR="00D37CDE" w:rsidRPr="00EF0B21">
        <w:rPr>
          <w:rFonts w:ascii="GHEA Grapalat" w:hAnsi="GHEA Grapalat" w:cs="Times Armenian"/>
          <w:color w:val="000000"/>
          <w:lang w:val="af-ZA"/>
        </w:rPr>
        <w:t xml:space="preserve"> </w:t>
      </w:r>
      <w:r w:rsidR="00D37CDE" w:rsidRPr="00EF0B21">
        <w:rPr>
          <w:rFonts w:ascii="GHEA Grapalat" w:hAnsi="GHEA Grapalat" w:cs="Times Armenian"/>
          <w:color w:val="000000"/>
          <w:lang w:val="hy-AM"/>
        </w:rPr>
        <w:t>եկամուտների</w:t>
      </w:r>
      <w:r w:rsidR="00D37CDE" w:rsidRPr="00EF0B21">
        <w:rPr>
          <w:rFonts w:ascii="GHEA Grapalat" w:hAnsi="GHEA Grapalat" w:cs="Sylfaen"/>
          <w:lang w:val="af-ZA"/>
        </w:rPr>
        <w:t xml:space="preserve"> </w:t>
      </w:r>
      <w:proofErr w:type="spellStart"/>
      <w:r w:rsidR="00D37CDE" w:rsidRPr="00EF0B21">
        <w:rPr>
          <w:rFonts w:ascii="GHEA Grapalat" w:hAnsi="GHEA Grapalat" w:cs="Sylfaen"/>
          <w:lang w:val="af-ZA"/>
        </w:rPr>
        <w:t>էական</w:t>
      </w:r>
      <w:proofErr w:type="spellEnd"/>
      <w:r w:rsidR="00D37CDE" w:rsidRPr="00EF0B21">
        <w:rPr>
          <w:rFonts w:ascii="GHEA Grapalat" w:hAnsi="GHEA Grapalat" w:cs="Sylfaen"/>
          <w:lang w:val="af-ZA"/>
        </w:rPr>
        <w:t xml:space="preserve"> </w:t>
      </w:r>
      <w:proofErr w:type="spellStart"/>
      <w:r w:rsidR="00D37CDE" w:rsidRPr="00EF0B21">
        <w:rPr>
          <w:rFonts w:ascii="GHEA Grapalat" w:hAnsi="GHEA Grapalat" w:cs="Sylfaen"/>
          <w:lang w:val="af-ZA"/>
        </w:rPr>
        <w:t>նվազեցման</w:t>
      </w:r>
      <w:proofErr w:type="spellEnd"/>
      <w:r w:rsidR="00D37CDE" w:rsidRPr="00EF0B21">
        <w:rPr>
          <w:rFonts w:ascii="GHEA Grapalat" w:hAnsi="GHEA Grapalat" w:cs="Sylfaen"/>
          <w:lang w:val="af-ZA"/>
        </w:rPr>
        <w:t xml:space="preserve"> </w:t>
      </w:r>
      <w:proofErr w:type="spellStart"/>
      <w:r w:rsidR="00D37CDE" w:rsidRPr="00EF0B21">
        <w:rPr>
          <w:rFonts w:ascii="GHEA Grapalat" w:hAnsi="GHEA Grapalat" w:cs="Sylfaen"/>
          <w:lang w:val="af-ZA"/>
        </w:rPr>
        <w:t>կամ</w:t>
      </w:r>
      <w:proofErr w:type="spellEnd"/>
      <w:r w:rsidR="00D37CDE" w:rsidRPr="00EF0B21">
        <w:rPr>
          <w:rFonts w:ascii="GHEA Grapalat" w:hAnsi="GHEA Grapalat" w:cs="Sylfaen"/>
          <w:lang w:val="af-ZA"/>
        </w:rPr>
        <w:t xml:space="preserve"> </w:t>
      </w:r>
      <w:proofErr w:type="spellStart"/>
      <w:r w:rsidR="00D37CDE" w:rsidRPr="00EF0B21">
        <w:rPr>
          <w:rFonts w:ascii="GHEA Grapalat" w:hAnsi="GHEA Grapalat" w:cs="Sylfaen"/>
          <w:lang w:val="af-ZA"/>
        </w:rPr>
        <w:t>ծախսերի</w:t>
      </w:r>
      <w:proofErr w:type="spellEnd"/>
      <w:r w:rsidR="00D37CDE" w:rsidRPr="00EF0B21">
        <w:rPr>
          <w:rFonts w:ascii="GHEA Grapalat" w:hAnsi="GHEA Grapalat" w:cs="Sylfaen"/>
          <w:lang w:val="af-ZA"/>
        </w:rPr>
        <w:t xml:space="preserve"> </w:t>
      </w:r>
      <w:proofErr w:type="spellStart"/>
      <w:r w:rsidR="00D37CDE" w:rsidRPr="00EF0B21">
        <w:rPr>
          <w:rFonts w:ascii="GHEA Grapalat" w:hAnsi="GHEA Grapalat" w:cs="Sylfaen"/>
          <w:lang w:val="af-ZA"/>
        </w:rPr>
        <w:t>ավելացման</w:t>
      </w:r>
      <w:proofErr w:type="spellEnd"/>
      <w:r w:rsidR="00D37CDE" w:rsidRPr="00EF0B2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վերաբերյալ եզրակացու</w:t>
      </w:r>
      <w:r w:rsidR="00D37CDE" w:rsidRPr="00EF0B21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թյանը:</w:t>
      </w:r>
    </w:p>
    <w:p w:rsidR="00F56F36" w:rsidRPr="00F11BB6" w:rsidRDefault="00F56F36" w:rsidP="008920E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EF0B21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EF0B21">
        <w:rPr>
          <w:rFonts w:ascii="GHEA Grapalat" w:hAnsi="GHEA Grapalat"/>
          <w:szCs w:val="22"/>
        </w:rPr>
        <w:t>Հայաստանի</w:t>
      </w:r>
      <w:proofErr w:type="spellEnd"/>
      <w:r w:rsidR="000063CA" w:rsidRPr="00EF0B2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/>
          <w:szCs w:val="22"/>
        </w:rPr>
        <w:t>Հանրապետության</w:t>
      </w:r>
      <w:proofErr w:type="spellEnd"/>
      <w:r w:rsidR="000063CA" w:rsidRPr="00EF0B2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/>
          <w:szCs w:val="22"/>
        </w:rPr>
        <w:t>կառավարության</w:t>
      </w:r>
      <w:proofErr w:type="spellEnd"/>
      <w:r w:rsidR="000063CA" w:rsidRPr="00EF0B2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EF0B21">
        <w:rPr>
          <w:rFonts w:ascii="GHEA Grapalat" w:hAnsi="GHEA Grapalat"/>
          <w:szCs w:val="22"/>
          <w:lang w:val="af-ZA"/>
        </w:rPr>
        <w:t xml:space="preserve"> </w:t>
      </w:r>
      <w:r w:rsidR="004A2B1C">
        <w:rPr>
          <w:rFonts w:ascii="GHEA Grapalat" w:hAnsi="GHEA Grapalat" w:cs="Tahoma"/>
          <w:szCs w:val="22"/>
          <w:lang w:val="hy-AM"/>
        </w:rPr>
        <w:t xml:space="preserve">և պետական </w:t>
      </w:r>
      <w:r w:rsidR="004A2B1C">
        <w:rPr>
          <w:rFonts w:ascii="GHEA Grapalat" w:hAnsi="GHEA Grapalat" w:cs="Times Armenian"/>
          <w:color w:val="000000"/>
          <w:lang w:val="hy-AM"/>
        </w:rPr>
        <w:t>բյուջեի</w:t>
      </w:r>
      <w:r w:rsidR="004A2B1C">
        <w:rPr>
          <w:rFonts w:ascii="GHEA Grapalat" w:hAnsi="GHEA Grapalat" w:cs="Times Armenian"/>
          <w:color w:val="000000"/>
          <w:lang w:val="af-ZA"/>
        </w:rPr>
        <w:t xml:space="preserve"> </w:t>
      </w:r>
      <w:r w:rsidR="004A2B1C">
        <w:rPr>
          <w:rFonts w:ascii="GHEA Grapalat" w:hAnsi="GHEA Grapalat" w:cs="Times Armenian"/>
          <w:color w:val="000000"/>
          <w:lang w:val="hy-AM"/>
        </w:rPr>
        <w:t>եկամուտների</w:t>
      </w:r>
      <w:r w:rsidR="004A2B1C">
        <w:rPr>
          <w:rFonts w:ascii="GHEA Grapalat" w:hAnsi="GHEA Grapalat" w:cs="Sylfaen"/>
          <w:lang w:val="af-ZA"/>
        </w:rPr>
        <w:t xml:space="preserve"> </w:t>
      </w:r>
      <w:proofErr w:type="spellStart"/>
      <w:r w:rsidR="004A2B1C">
        <w:rPr>
          <w:rFonts w:ascii="GHEA Grapalat" w:hAnsi="GHEA Grapalat" w:cs="Sylfaen"/>
          <w:lang w:val="af-ZA"/>
        </w:rPr>
        <w:t>էական</w:t>
      </w:r>
      <w:proofErr w:type="spellEnd"/>
      <w:r w:rsidR="004A2B1C">
        <w:rPr>
          <w:rFonts w:ascii="GHEA Grapalat" w:hAnsi="GHEA Grapalat" w:cs="Sylfaen"/>
          <w:lang w:val="af-ZA"/>
        </w:rPr>
        <w:t xml:space="preserve"> </w:t>
      </w:r>
      <w:proofErr w:type="spellStart"/>
      <w:r w:rsidR="004A2B1C">
        <w:rPr>
          <w:rFonts w:ascii="GHEA Grapalat" w:hAnsi="GHEA Grapalat" w:cs="Sylfaen"/>
          <w:lang w:val="af-ZA"/>
        </w:rPr>
        <w:t>նվազեցման</w:t>
      </w:r>
      <w:proofErr w:type="spellEnd"/>
      <w:r w:rsidR="004A2B1C">
        <w:rPr>
          <w:rFonts w:ascii="GHEA Grapalat" w:hAnsi="GHEA Grapalat" w:cs="Sylfaen"/>
          <w:lang w:val="af-ZA"/>
        </w:rPr>
        <w:t xml:space="preserve"> </w:t>
      </w:r>
      <w:proofErr w:type="spellStart"/>
      <w:r w:rsidR="004A2B1C">
        <w:rPr>
          <w:rFonts w:ascii="GHEA Grapalat" w:hAnsi="GHEA Grapalat" w:cs="Sylfaen"/>
          <w:lang w:val="af-ZA"/>
        </w:rPr>
        <w:t>կամ</w:t>
      </w:r>
      <w:proofErr w:type="spellEnd"/>
      <w:r w:rsidR="004A2B1C">
        <w:rPr>
          <w:rFonts w:ascii="GHEA Grapalat" w:hAnsi="GHEA Grapalat" w:cs="Sylfaen"/>
          <w:lang w:val="af-ZA"/>
        </w:rPr>
        <w:t xml:space="preserve"> </w:t>
      </w:r>
      <w:proofErr w:type="spellStart"/>
      <w:r w:rsidR="004A2B1C">
        <w:rPr>
          <w:rFonts w:ascii="GHEA Grapalat" w:hAnsi="GHEA Grapalat" w:cs="Sylfaen"/>
          <w:lang w:val="af-ZA"/>
        </w:rPr>
        <w:t>ծախսերի</w:t>
      </w:r>
      <w:proofErr w:type="spellEnd"/>
      <w:r w:rsidR="004A2B1C">
        <w:rPr>
          <w:rFonts w:ascii="GHEA Grapalat" w:hAnsi="GHEA Grapalat" w:cs="Sylfaen"/>
          <w:lang w:val="af-ZA"/>
        </w:rPr>
        <w:t xml:space="preserve"> </w:t>
      </w:r>
      <w:proofErr w:type="spellStart"/>
      <w:r w:rsidR="004A2B1C">
        <w:rPr>
          <w:rFonts w:ascii="GHEA Grapalat" w:hAnsi="GHEA Grapalat" w:cs="Sylfaen"/>
          <w:lang w:val="af-ZA"/>
        </w:rPr>
        <w:t>ավելացման</w:t>
      </w:r>
      <w:proofErr w:type="spellEnd"/>
      <w:r w:rsidR="004A2B1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վերաբերյալ եզրակացու</w:t>
      </w:r>
      <w:r w:rsidR="004A2B1C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թյանը</w:t>
      </w:r>
      <w:r w:rsidR="004A2B1C" w:rsidRPr="004A2B1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/>
          <w:szCs w:val="22"/>
        </w:rPr>
        <w:t>սահմանված</w:t>
      </w:r>
      <w:proofErr w:type="spellEnd"/>
      <w:r w:rsidR="000063CA" w:rsidRPr="00EF0B2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/>
          <w:szCs w:val="22"/>
        </w:rPr>
        <w:t>կարգով</w:t>
      </w:r>
      <w:proofErr w:type="spellEnd"/>
      <w:r w:rsidR="000063CA" w:rsidRPr="00EF0B2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/>
          <w:szCs w:val="22"/>
        </w:rPr>
        <w:t>ներկայացնել</w:t>
      </w:r>
      <w:proofErr w:type="spellEnd"/>
      <w:r w:rsidR="000063CA" w:rsidRPr="00EF0B2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/>
          <w:szCs w:val="22"/>
        </w:rPr>
        <w:t>Հայաստանի</w:t>
      </w:r>
      <w:proofErr w:type="spellEnd"/>
      <w:r w:rsidR="000063CA" w:rsidRPr="00EF0B2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/>
          <w:szCs w:val="22"/>
        </w:rPr>
        <w:t>Հանրապետության</w:t>
      </w:r>
      <w:proofErr w:type="spellEnd"/>
      <w:r w:rsidR="000063CA" w:rsidRPr="00EF0B2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/>
          <w:szCs w:val="22"/>
        </w:rPr>
        <w:t>Ազգային</w:t>
      </w:r>
      <w:proofErr w:type="spellEnd"/>
      <w:r w:rsidR="000063CA" w:rsidRPr="00EF0B2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/>
          <w:szCs w:val="22"/>
        </w:rPr>
        <w:t>ժողովի</w:t>
      </w:r>
      <w:proofErr w:type="spellEnd"/>
      <w:r w:rsidR="000063CA" w:rsidRPr="00EF0B21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EF0B21">
        <w:rPr>
          <w:rFonts w:ascii="GHEA Grapalat" w:hAnsi="GHEA Grapalat"/>
          <w:szCs w:val="22"/>
        </w:rPr>
        <w:t>աշխատակազմ</w:t>
      </w:r>
      <w:proofErr w:type="spellEnd"/>
      <w:r w:rsidRPr="00EF0B21">
        <w:rPr>
          <w:rFonts w:ascii="GHEA Grapalat" w:hAnsi="GHEA Grapalat"/>
          <w:szCs w:val="22"/>
          <w:lang w:val="af-ZA"/>
        </w:rPr>
        <w:t>:</w:t>
      </w:r>
    </w:p>
    <w:p w:rsidR="00F56F36" w:rsidRPr="00F11BB6" w:rsidRDefault="00F56F36" w:rsidP="008920E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F11BB6" w:rsidRDefault="00F56F36" w:rsidP="008920E6">
      <w:pPr>
        <w:pStyle w:val="norm"/>
        <w:spacing w:line="24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F11BB6" w:rsidRDefault="00F56F36" w:rsidP="008920E6">
      <w:pPr>
        <w:pStyle w:val="mechtex"/>
        <w:jc w:val="left"/>
        <w:rPr>
          <w:rFonts w:ascii="GHEA Grapalat" w:hAnsi="GHEA Grapalat"/>
          <w:caps/>
          <w:lang w:val="af-ZA"/>
        </w:rPr>
      </w:pPr>
      <w:r w:rsidRPr="00F11BB6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F11BB6" w:rsidRDefault="000063CA" w:rsidP="008920E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F11BB6">
        <w:rPr>
          <w:rFonts w:ascii="GHEA Grapalat" w:hAnsi="GHEA Grapalat" w:cs="Sylfaen"/>
          <w:lang w:val="af-ZA"/>
        </w:rPr>
        <w:t xml:space="preserve">               </w:t>
      </w:r>
      <w:r w:rsidR="00F56F36" w:rsidRPr="00F11BB6">
        <w:rPr>
          <w:rFonts w:ascii="GHEA Grapalat" w:hAnsi="GHEA Grapalat" w:cs="Sylfaen"/>
        </w:rPr>
        <w:t>ՎԱՐՉԱՊԵՏ</w:t>
      </w:r>
      <w:r w:rsidR="00F56F36" w:rsidRPr="00F11BB6">
        <w:rPr>
          <w:rFonts w:ascii="GHEA Grapalat" w:hAnsi="GHEA Grapalat" w:cs="Arial Armenian"/>
          <w:lang w:val="af-ZA"/>
        </w:rPr>
        <w:tab/>
      </w:r>
      <w:r w:rsidR="00F56F36" w:rsidRPr="00F11BB6">
        <w:rPr>
          <w:rFonts w:ascii="GHEA Grapalat" w:hAnsi="GHEA Grapalat" w:cs="Arial Armenian"/>
          <w:lang w:val="af-ZA"/>
        </w:rPr>
        <w:tab/>
      </w:r>
      <w:r w:rsidR="00F56F36" w:rsidRPr="00F11BB6">
        <w:rPr>
          <w:rFonts w:ascii="GHEA Grapalat" w:hAnsi="GHEA Grapalat" w:cs="Arial Armenian"/>
          <w:lang w:val="af-ZA"/>
        </w:rPr>
        <w:tab/>
      </w:r>
      <w:r w:rsidR="00731A73" w:rsidRPr="00F11BB6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F11BB6">
        <w:rPr>
          <w:rFonts w:ascii="GHEA Grapalat" w:hAnsi="GHEA Grapalat" w:cs="Arial Armenian"/>
        </w:rPr>
        <w:t>Ն</w:t>
      </w:r>
      <w:r w:rsidR="00F56F36" w:rsidRPr="00F11BB6">
        <w:rPr>
          <w:rFonts w:ascii="GHEA Grapalat" w:hAnsi="GHEA Grapalat" w:cs="Sylfaen"/>
          <w:lang w:val="af-ZA"/>
        </w:rPr>
        <w:t>.</w:t>
      </w:r>
      <w:r w:rsidR="00F56F36" w:rsidRPr="00F11BB6">
        <w:rPr>
          <w:rFonts w:ascii="GHEA Grapalat" w:hAnsi="GHEA Grapalat" w:cs="Arial Armenian"/>
          <w:lang w:val="af-ZA"/>
        </w:rPr>
        <w:t xml:space="preserve"> ՓԱՇԻՆ</w:t>
      </w:r>
      <w:r w:rsidR="00F56F36" w:rsidRPr="00F11BB6">
        <w:rPr>
          <w:rFonts w:ascii="GHEA Grapalat" w:hAnsi="GHEA Grapalat" w:cs="Sylfaen"/>
        </w:rPr>
        <w:t>ՅԱՆ</w:t>
      </w:r>
    </w:p>
    <w:p w:rsidR="00F56F36" w:rsidRPr="00F11BB6" w:rsidRDefault="00F56F36" w:rsidP="008920E6">
      <w:pPr>
        <w:spacing w:after="0" w:line="240" w:lineRule="auto"/>
        <w:rPr>
          <w:rFonts w:ascii="GHEA Grapalat" w:hAnsi="GHEA Grapalat"/>
          <w:lang w:val="af-ZA"/>
        </w:rPr>
      </w:pPr>
    </w:p>
    <w:p w:rsidR="00F56F36" w:rsidRPr="00F11BB6" w:rsidRDefault="00F4362B" w:rsidP="008920E6">
      <w:pPr>
        <w:spacing w:after="0" w:line="240" w:lineRule="auto"/>
        <w:rPr>
          <w:rFonts w:ascii="GHEA Grapalat" w:hAnsi="GHEA Grapalat"/>
          <w:spacing w:val="-4"/>
          <w:lang w:val="hy-AM"/>
        </w:rPr>
      </w:pPr>
      <w:r w:rsidRPr="00F11BB6">
        <w:rPr>
          <w:rFonts w:ascii="GHEA Grapalat" w:hAnsi="GHEA Grapalat"/>
          <w:lang w:val="af-ZA"/>
        </w:rPr>
        <w:tab/>
        <w:t xml:space="preserve">   2021</w:t>
      </w:r>
      <w:r w:rsidR="00F56F36" w:rsidRPr="00F11BB6">
        <w:rPr>
          <w:rFonts w:ascii="GHEA Grapalat" w:hAnsi="GHEA Grapalat" w:cs="Sylfaen"/>
        </w:rPr>
        <w:t>թ</w:t>
      </w:r>
      <w:r w:rsidR="00F56F36" w:rsidRPr="00F11BB6">
        <w:rPr>
          <w:rFonts w:ascii="GHEA Grapalat" w:hAnsi="GHEA Grapalat" w:cs="Arial Armenian"/>
          <w:lang w:val="af-ZA"/>
        </w:rPr>
        <w:t xml:space="preserve">. </w:t>
      </w:r>
      <w:r w:rsidR="00D3292B" w:rsidRPr="00F11BB6">
        <w:rPr>
          <w:rFonts w:ascii="GHEA Grapalat" w:hAnsi="GHEA Grapalat" w:cs="IRTEK Courier"/>
          <w:spacing w:val="-4"/>
          <w:lang w:val="hy-AM"/>
        </w:rPr>
        <w:t>նոյեմբերի</w:t>
      </w:r>
    </w:p>
    <w:p w:rsidR="00F56F36" w:rsidRPr="00F11BB6" w:rsidRDefault="00F56F36" w:rsidP="008920E6">
      <w:pPr>
        <w:pStyle w:val="mechtex"/>
        <w:jc w:val="left"/>
        <w:rPr>
          <w:rFonts w:ascii="GHEA Grapalat" w:hAnsi="GHEA Grapalat" w:cs="Sylfaen"/>
          <w:lang w:val="af-ZA"/>
        </w:rPr>
      </w:pPr>
      <w:r w:rsidRPr="00F11BB6">
        <w:rPr>
          <w:rFonts w:ascii="GHEA Grapalat" w:hAnsi="GHEA Grapalat"/>
          <w:lang w:val="af-ZA"/>
        </w:rPr>
        <w:tab/>
      </w:r>
      <w:r w:rsidR="000063CA" w:rsidRPr="00F11BB6">
        <w:rPr>
          <w:rFonts w:ascii="GHEA Grapalat" w:hAnsi="GHEA Grapalat"/>
          <w:lang w:val="af-ZA"/>
        </w:rPr>
        <w:t xml:space="preserve">         </w:t>
      </w:r>
      <w:proofErr w:type="spellStart"/>
      <w:r w:rsidRPr="00F11BB6">
        <w:rPr>
          <w:rFonts w:ascii="GHEA Grapalat" w:hAnsi="GHEA Grapalat" w:cs="Sylfaen"/>
        </w:rPr>
        <w:t>Երևան</w:t>
      </w:r>
      <w:proofErr w:type="spellEnd"/>
    </w:p>
    <w:p w:rsidR="00D3292B" w:rsidRPr="00F11BB6" w:rsidRDefault="00D3292B" w:rsidP="008920E6">
      <w:pPr>
        <w:spacing w:after="0" w:line="276" w:lineRule="auto"/>
        <w:ind w:left="1276" w:right="713"/>
        <w:jc w:val="both"/>
        <w:rPr>
          <w:rFonts w:ascii="GHEA Grapalat" w:hAnsi="GHEA Grapalat" w:cs="Tahoma"/>
          <w:spacing w:val="-4"/>
          <w:lang w:val="af-ZA"/>
        </w:rPr>
      </w:pPr>
      <w:r w:rsidRPr="00F11BB6">
        <w:rPr>
          <w:rFonts w:ascii="GHEA Grapalat" w:hAnsi="GHEA Grapalat" w:cs="Sylfaen"/>
          <w:spacing w:val="10"/>
          <w:lang w:val="af-ZA"/>
        </w:rPr>
        <w:lastRenderedPageBreak/>
        <w:t>«ՊԵՏԱԿԱՆ ԿԵՆՍԱԹՈՇԱԿՆԵՐԻ ՄԱՍԻՆ» ՕՐԵՆՔՈՒՄ ԼՐԱ</w:t>
      </w:r>
      <w:r w:rsidRPr="00F11BB6">
        <w:rPr>
          <w:rFonts w:ascii="GHEA Grapalat" w:hAnsi="GHEA Grapalat" w:cs="Sylfaen"/>
          <w:spacing w:val="10"/>
          <w:lang w:val="af-ZA"/>
        </w:rPr>
        <w:softHyphen/>
        <w:t>ՑՈՒՄՆԵՐ ԿԱՏԱՐԵԼՈՒ ՄԱՍԻՆ» ԵՎ «ՊԵՏԱԿԱՆ ՆՊԱՍՏ</w:t>
      </w:r>
      <w:r w:rsidRPr="00F11BB6">
        <w:rPr>
          <w:rFonts w:ascii="GHEA Grapalat" w:hAnsi="GHEA Grapalat" w:cs="Sylfaen"/>
          <w:spacing w:val="10"/>
          <w:lang w:val="af-ZA"/>
        </w:rPr>
        <w:softHyphen/>
        <w:t>ՆԵՐԻ ՄԱՍԻՆ» ՕՐԵՆՔՈՒՄ ԼՐԱՑՈՒՄ ԿԱՏԱՐԵԼՈՒ ՄԱՍԻՆ» ՀԱՅԱՍ</w:t>
      </w:r>
      <w:r w:rsidRPr="00F11BB6">
        <w:rPr>
          <w:rFonts w:ascii="GHEA Grapalat" w:hAnsi="GHEA Grapalat" w:cs="Sylfaen"/>
          <w:spacing w:val="10"/>
          <w:lang w:val="af-ZA"/>
        </w:rPr>
        <w:softHyphen/>
        <w:t>ՏԱ</w:t>
      </w:r>
      <w:r w:rsidRPr="00F11BB6">
        <w:rPr>
          <w:rFonts w:ascii="GHEA Grapalat" w:hAnsi="GHEA Grapalat" w:cs="Sylfaen"/>
          <w:spacing w:val="10"/>
          <w:lang w:val="af-ZA"/>
        </w:rPr>
        <w:softHyphen/>
        <w:t>ՆԻ ՀԱՆՐԱՊԵՏՈՒԹՅԱՆ ՕՐԵՆՔ</w:t>
      </w:r>
      <w:r w:rsidRPr="00F11BB6">
        <w:rPr>
          <w:rFonts w:ascii="GHEA Grapalat" w:hAnsi="GHEA Grapalat" w:cs="Sylfaen"/>
          <w:spacing w:val="10"/>
          <w:lang w:val="hy-AM"/>
        </w:rPr>
        <w:t>ՆԵՐ</w:t>
      </w:r>
      <w:r w:rsidRPr="00F11BB6">
        <w:rPr>
          <w:rFonts w:ascii="GHEA Grapalat" w:hAnsi="GHEA Grapalat" w:cs="Sylfaen"/>
          <w:spacing w:val="10"/>
          <w:lang w:val="af-ZA"/>
        </w:rPr>
        <w:t>Ի ՆԱԽԱ</w:t>
      </w:r>
      <w:r w:rsidRPr="00F11BB6">
        <w:rPr>
          <w:rFonts w:ascii="GHEA Grapalat" w:hAnsi="GHEA Grapalat" w:cs="Sylfaen"/>
          <w:spacing w:val="10"/>
          <w:lang w:val="af-ZA"/>
        </w:rPr>
        <w:softHyphen/>
        <w:t>ԳԾ</w:t>
      </w:r>
      <w:r w:rsidRPr="00F11BB6">
        <w:rPr>
          <w:rFonts w:ascii="GHEA Grapalat" w:hAnsi="GHEA Grapalat" w:cs="Sylfaen"/>
          <w:spacing w:val="10"/>
          <w:lang w:val="hy-AM"/>
        </w:rPr>
        <w:t>Ե</w:t>
      </w:r>
      <w:r w:rsidRPr="00F11BB6">
        <w:rPr>
          <w:rFonts w:ascii="GHEA Grapalat" w:hAnsi="GHEA Grapalat" w:cs="Sylfaen"/>
          <w:spacing w:val="10"/>
          <w:lang w:val="hy-AM"/>
        </w:rPr>
        <w:softHyphen/>
        <w:t>Ր</w:t>
      </w:r>
      <w:r w:rsidRPr="00F11BB6">
        <w:rPr>
          <w:rFonts w:ascii="GHEA Grapalat" w:hAnsi="GHEA Grapalat" w:cs="Sylfaen"/>
          <w:spacing w:val="10"/>
          <w:lang w:val="af-ZA"/>
        </w:rPr>
        <w:t>Ի</w:t>
      </w:r>
      <w:r w:rsidRPr="00F11BB6">
        <w:rPr>
          <w:rFonts w:ascii="GHEA Grapalat" w:hAnsi="GHEA Grapalat" w:cs="Sylfaen"/>
          <w:spacing w:val="10"/>
          <w:lang w:val="hy-AM"/>
        </w:rPr>
        <w:t xml:space="preserve"> ՓԱԹԵ</w:t>
      </w:r>
      <w:r w:rsidRPr="00F11BB6">
        <w:rPr>
          <w:rFonts w:ascii="GHEA Grapalat" w:hAnsi="GHEA Grapalat" w:cs="Sylfaen"/>
          <w:spacing w:val="10"/>
          <w:lang w:val="hy-AM"/>
        </w:rPr>
        <w:softHyphen/>
        <w:t>ԹԻ</w:t>
      </w:r>
      <w:r w:rsidRPr="00F11BB6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F11BB6">
        <w:rPr>
          <w:rFonts w:ascii="GHEA Grapalat" w:hAnsi="GHEA Grapalat"/>
          <w:lang w:val="af-ZA"/>
        </w:rPr>
        <w:t>(</w:t>
      </w:r>
      <w:r w:rsidRPr="00F11BB6">
        <w:rPr>
          <w:rFonts w:ascii="GHEA Grapalat" w:eastAsia="Times New Roman" w:hAnsi="GHEA Grapalat" w:cs="Times New Roman"/>
          <w:i/>
          <w:iCs/>
        </w:rPr>
        <w:t>Պ</w:t>
      </w:r>
      <w:r w:rsidRPr="00F11BB6">
        <w:rPr>
          <w:rFonts w:ascii="GHEA Grapalat" w:eastAsia="Times New Roman" w:hAnsi="GHEA Grapalat" w:cs="Times New Roman"/>
          <w:i/>
          <w:iCs/>
          <w:lang w:val="af-ZA"/>
        </w:rPr>
        <w:t>-080-29.10.2021-</w:t>
      </w:r>
      <w:r w:rsidRPr="00F11BB6">
        <w:rPr>
          <w:rFonts w:ascii="GHEA Grapalat" w:eastAsia="Times New Roman" w:hAnsi="GHEA Grapalat" w:cs="Times New Roman"/>
          <w:i/>
          <w:iCs/>
        </w:rPr>
        <w:t>ԱՍ</w:t>
      </w:r>
      <w:r w:rsidRPr="00F11BB6">
        <w:rPr>
          <w:rFonts w:ascii="GHEA Grapalat" w:eastAsia="Times New Roman" w:hAnsi="GHEA Grapalat" w:cs="Times New Roman"/>
          <w:i/>
          <w:iCs/>
          <w:lang w:val="af-ZA"/>
        </w:rPr>
        <w:t>-011/0</w:t>
      </w:r>
      <w:r w:rsidRPr="00F11BB6">
        <w:rPr>
          <w:rFonts w:ascii="GHEA Grapalat" w:hAnsi="GHEA Grapalat"/>
          <w:lang w:val="af-ZA"/>
        </w:rPr>
        <w:t>)</w:t>
      </w:r>
      <w:r w:rsidRPr="00F11BB6">
        <w:rPr>
          <w:rFonts w:ascii="GHEA Grapalat" w:hAnsi="GHEA Grapalat"/>
          <w:lang w:val="hy-AM"/>
        </w:rPr>
        <w:t xml:space="preserve"> </w:t>
      </w:r>
      <w:r w:rsidRPr="00F11BB6">
        <w:rPr>
          <w:rFonts w:ascii="GHEA Grapalat" w:hAnsi="GHEA Grapalat" w:cs="Tahoma"/>
          <w:spacing w:val="-4"/>
          <w:lang w:val="af-ZA"/>
        </w:rPr>
        <w:t>ՎԵՐԱԲԵՐՅԱԼ ՀԱ</w:t>
      </w:r>
      <w:r w:rsidRPr="00F11BB6">
        <w:rPr>
          <w:rFonts w:ascii="GHEA Grapalat" w:hAnsi="GHEA Grapalat" w:cs="Tahoma"/>
          <w:spacing w:val="-4"/>
          <w:lang w:val="af-ZA"/>
        </w:rPr>
        <w:softHyphen/>
        <w:t>ՅԱՍ</w:t>
      </w:r>
      <w:r w:rsidRPr="00F11BB6">
        <w:rPr>
          <w:rFonts w:ascii="GHEA Grapalat" w:hAnsi="GHEA Grapalat" w:cs="Tahoma"/>
          <w:spacing w:val="-4"/>
          <w:lang w:val="af-ZA"/>
        </w:rPr>
        <w:softHyphen/>
      </w:r>
      <w:r w:rsidRPr="00F11BB6">
        <w:rPr>
          <w:rFonts w:ascii="GHEA Grapalat" w:hAnsi="GHEA Grapalat" w:cs="Tahoma"/>
          <w:spacing w:val="-4"/>
          <w:lang w:val="af-ZA"/>
        </w:rPr>
        <w:softHyphen/>
        <w:t>ՏԱՆԻ ՀԱՆՐԱՊԵ</w:t>
      </w:r>
      <w:r w:rsidR="00EF0B21">
        <w:rPr>
          <w:rFonts w:ascii="GHEA Grapalat" w:hAnsi="GHEA Grapalat" w:cs="Tahoma"/>
          <w:spacing w:val="-4"/>
          <w:lang w:val="af-ZA"/>
        </w:rPr>
        <w:softHyphen/>
      </w:r>
      <w:r w:rsidRPr="00F11BB6">
        <w:rPr>
          <w:rFonts w:ascii="GHEA Grapalat" w:hAnsi="GHEA Grapalat" w:cs="Tahoma"/>
          <w:spacing w:val="-4"/>
          <w:lang w:val="af-ZA"/>
        </w:rPr>
        <w:t>ՏՈՒ</w:t>
      </w:r>
      <w:r w:rsidR="00EF0B21">
        <w:rPr>
          <w:rFonts w:ascii="GHEA Grapalat" w:hAnsi="GHEA Grapalat" w:cs="Tahoma"/>
          <w:spacing w:val="-4"/>
          <w:lang w:val="af-ZA"/>
        </w:rPr>
        <w:softHyphen/>
      </w:r>
      <w:r w:rsidRPr="00F11BB6">
        <w:rPr>
          <w:rFonts w:ascii="GHEA Grapalat" w:hAnsi="GHEA Grapalat" w:cs="Tahoma"/>
          <w:spacing w:val="-4"/>
          <w:lang w:val="af-ZA"/>
        </w:rPr>
        <w:softHyphen/>
        <w:t xml:space="preserve">ԹՅԱՆ ԿԱՌԱՎԱՐՈՒԹՅԱՆ </w:t>
      </w:r>
      <w:r w:rsidR="00D37CDE" w:rsidRPr="00AA5989">
        <w:rPr>
          <w:rFonts w:ascii="GHEA Grapalat" w:hAnsi="GHEA Grapalat" w:cs="Tahoma"/>
          <w:spacing w:val="-4"/>
          <w:lang w:val="af-ZA"/>
        </w:rPr>
        <w:t>ԱՌԱՋԱՐԿՈՒ</w:t>
      </w:r>
      <w:r w:rsidR="00D37CDE" w:rsidRPr="00AA5989">
        <w:rPr>
          <w:rFonts w:ascii="GHEA Grapalat" w:hAnsi="GHEA Grapalat" w:cs="Tahoma"/>
          <w:spacing w:val="-4"/>
          <w:lang w:val="af-ZA"/>
        </w:rPr>
        <w:softHyphen/>
        <w:t>ԹՅՈՒՆԸ</w:t>
      </w:r>
      <w:r w:rsidR="00D37CDE" w:rsidRPr="00AA5989">
        <w:rPr>
          <w:rFonts w:ascii="GHEA Grapalat" w:hAnsi="GHEA Grapalat" w:cs="Tahoma"/>
          <w:spacing w:val="-4"/>
          <w:lang w:val="hy-AM"/>
        </w:rPr>
        <w:t xml:space="preserve"> ԵՎ </w:t>
      </w:r>
      <w:r w:rsidR="00D37CDE" w:rsidRPr="00AA5989">
        <w:rPr>
          <w:rFonts w:ascii="GHEA Grapalat" w:hAnsi="GHEA Grapalat" w:cs="Tahoma"/>
          <w:lang w:val="hy-AM"/>
        </w:rPr>
        <w:t xml:space="preserve">ՊԵՏԱԿԱՆ </w:t>
      </w:r>
      <w:r w:rsidR="00D37CDE" w:rsidRPr="00AA5989">
        <w:rPr>
          <w:rFonts w:ascii="GHEA Grapalat" w:hAnsi="GHEA Grapalat" w:cs="Times Armenian"/>
          <w:color w:val="000000"/>
          <w:lang w:val="hy-AM"/>
        </w:rPr>
        <w:t>ԲՅՈՒՋԵԻ</w:t>
      </w:r>
      <w:r w:rsidR="00D37CDE" w:rsidRPr="00AA5989">
        <w:rPr>
          <w:rFonts w:ascii="GHEA Grapalat" w:hAnsi="GHEA Grapalat" w:cs="Times Armenian"/>
          <w:color w:val="000000"/>
          <w:lang w:val="af-ZA"/>
        </w:rPr>
        <w:t xml:space="preserve"> </w:t>
      </w:r>
      <w:r w:rsidR="00D37CDE" w:rsidRPr="00AA5989">
        <w:rPr>
          <w:rFonts w:ascii="GHEA Grapalat" w:hAnsi="GHEA Grapalat" w:cs="Times Armenian"/>
          <w:color w:val="000000"/>
          <w:lang w:val="hy-AM"/>
        </w:rPr>
        <w:t>ԵԿԱՄՈՒՏՆԵՐԻ</w:t>
      </w:r>
      <w:r w:rsidR="00D37CDE" w:rsidRPr="00AA5989">
        <w:rPr>
          <w:rFonts w:ascii="GHEA Grapalat" w:hAnsi="GHEA Grapalat" w:cs="Sylfaen"/>
          <w:lang w:val="af-ZA"/>
        </w:rPr>
        <w:t xml:space="preserve"> ԷԱԿԱՆ ՆՎԱԶԵՑ</w:t>
      </w:r>
      <w:r w:rsidR="00D37CDE" w:rsidRPr="00AA5989">
        <w:rPr>
          <w:rFonts w:ascii="GHEA Grapalat" w:hAnsi="GHEA Grapalat" w:cs="Sylfaen"/>
          <w:lang w:val="af-ZA"/>
        </w:rPr>
        <w:softHyphen/>
        <w:t>ՄԱՆ ԿԱՄ ԾԱԽՍԵՐԻ ԱՎԵԼԱՑՄԱՆ</w:t>
      </w:r>
      <w:r w:rsidR="00D37CDE" w:rsidRPr="00AA5989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ՎԵՐԱԲԵՐՅԱԼ ԵԶՐԱԿԱՑՈՒ</w:t>
      </w:r>
      <w:r w:rsidR="00D37CDE" w:rsidRPr="00AA5989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ԹՅՈՒՆԸ</w:t>
      </w:r>
    </w:p>
    <w:p w:rsidR="00D3292B" w:rsidRDefault="00D3292B" w:rsidP="008920E6">
      <w:pPr>
        <w:spacing w:after="0" w:line="240" w:lineRule="auto"/>
        <w:ind w:left="1276" w:right="713"/>
        <w:jc w:val="both"/>
        <w:rPr>
          <w:rFonts w:ascii="GHEA Grapalat" w:hAnsi="GHEA Grapalat" w:cs="Tahoma"/>
          <w:spacing w:val="-4"/>
          <w:lang w:val="af-ZA"/>
        </w:rPr>
      </w:pPr>
    </w:p>
    <w:p w:rsidR="006B5BE4" w:rsidRPr="00F11BB6" w:rsidRDefault="006B5BE4" w:rsidP="008920E6">
      <w:pPr>
        <w:spacing w:after="0" w:line="240" w:lineRule="auto"/>
        <w:ind w:left="1276" w:right="713"/>
        <w:jc w:val="both"/>
        <w:rPr>
          <w:rFonts w:ascii="GHEA Grapalat" w:hAnsi="GHEA Grapalat" w:cs="Tahoma"/>
          <w:spacing w:val="-4"/>
          <w:lang w:val="af-ZA"/>
        </w:rPr>
      </w:pPr>
    </w:p>
    <w:p w:rsidR="00D3292B" w:rsidRPr="00F11BB6" w:rsidRDefault="00D3292B" w:rsidP="008920E6">
      <w:pPr>
        <w:spacing w:after="0" w:line="240" w:lineRule="auto"/>
        <w:ind w:left="1276" w:right="713"/>
        <w:jc w:val="both"/>
        <w:rPr>
          <w:rFonts w:ascii="GHEA Grapalat" w:eastAsia="Times New Roman" w:hAnsi="GHEA Grapalat" w:cs="Times New Roman"/>
          <w:lang w:val="af-ZA"/>
        </w:rPr>
      </w:pPr>
    </w:p>
    <w:p w:rsidR="0007614D" w:rsidRPr="00F11BB6" w:rsidRDefault="0007614D" w:rsidP="008920E6">
      <w:pPr>
        <w:spacing w:after="0" w:line="360" w:lineRule="auto"/>
        <w:ind w:right="9" w:firstLine="720"/>
        <w:jc w:val="both"/>
        <w:rPr>
          <w:rFonts w:ascii="GHEA Grapalat" w:hAnsi="GHEA Grapalat"/>
          <w:lang w:val="hy-AM"/>
        </w:rPr>
      </w:pPr>
      <w:r w:rsidRPr="00F11BB6">
        <w:rPr>
          <w:rFonts w:ascii="GHEA Grapalat" w:hAnsi="GHEA Grapalat"/>
          <w:lang w:val="hy-AM"/>
        </w:rPr>
        <w:t xml:space="preserve">«Պետական կենսաթոշակների մասին» Հայաստանի Հանրապետության օրենքում լրացումներ կատարելու մասին» օրենքի նախագծով առաջարկվում է սահմանել նվազագույն կենսաթոշակի ստորին շեմ, այն է՝ պարենային զամբյուղի արժեքը, ինչպես նաև ներդնել կենսաթոշակների չափերի ավելացման ժամանակացույց՝ փոխկապակցված սպառողական զամբյուղի արժեքի հետ։ </w:t>
      </w:r>
    </w:p>
    <w:p w:rsidR="0007614D" w:rsidRPr="00F11BB6" w:rsidRDefault="0007614D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11BB6">
        <w:rPr>
          <w:rFonts w:ascii="GHEA Grapalat" w:hAnsi="GHEA Grapalat"/>
          <w:lang w:val="hy-AM"/>
        </w:rPr>
        <w:t>Ընդ որում, ըստ նախագծի 2-րդ հոդվածի՝ միջին աշխատանքային կենսաթոշակի չափը չի կարող պակաս լինել՝ ս</w:t>
      </w:r>
      <w:r w:rsidRPr="00F11BB6">
        <w:rPr>
          <w:rFonts w:ascii="GHEA Grapalat" w:hAnsi="GHEA Grapalat" w:cs="Sylfaen"/>
          <w:lang w:val="hy-AM"/>
        </w:rPr>
        <w:t>պառողական զամբյուղի արժեքի 70 տոկոսից՝ 2022 թվականի հունվարի 1-ից, 80 տոկոսից՝ 2023 թվականի հունվարի 1-ից,  85 տոկոսից՝ 2024 թվականի հունվարի 1-ից,  90 տոկոսից՝ 2025 թվականի հունվարի 1-ից, իսկ 2026 թվականի հունվարի 1-ից՝ սպառողական զամբյուղի արժեքից:</w:t>
      </w:r>
    </w:p>
    <w:p w:rsidR="0007614D" w:rsidRPr="00F11BB6" w:rsidRDefault="0007614D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11BB6">
        <w:rPr>
          <w:rFonts w:ascii="GHEA Grapalat" w:hAnsi="GHEA Grapalat" w:cs="Sylfaen"/>
          <w:lang w:val="hy-AM"/>
        </w:rPr>
        <w:t xml:space="preserve">Նախագծով նախատեսված է նաև միջին աշխատանքային կենսաթոշակի չափը հաշվարկելու կարգը։ </w:t>
      </w:r>
    </w:p>
    <w:p w:rsidR="0007614D" w:rsidRPr="00F11BB6" w:rsidRDefault="0007614D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11BB6">
        <w:rPr>
          <w:rFonts w:ascii="GHEA Grapalat" w:hAnsi="GHEA Grapalat" w:cs="Sylfaen"/>
          <w:lang w:val="hy-AM"/>
        </w:rPr>
        <w:t xml:space="preserve">«Պետական նպաստների մասին» Հայաստանի Հանրապետության օրենքում լրացում կատարելու մասին» օրենքի նախագծով առաջարկվում է ծերության, հաշմանդամության և կերակրողին կորցնելու դեպքում նպաստների չափերը </w:t>
      </w:r>
      <w:proofErr w:type="spellStart"/>
      <w:r w:rsidRPr="00F11BB6">
        <w:rPr>
          <w:rFonts w:ascii="GHEA Grapalat" w:hAnsi="GHEA Grapalat" w:cs="Sylfaen"/>
          <w:lang w:val="hy-AM"/>
        </w:rPr>
        <w:t>փոխկապակցել</w:t>
      </w:r>
      <w:proofErr w:type="spellEnd"/>
      <w:r w:rsidRPr="00F11BB6">
        <w:rPr>
          <w:rFonts w:ascii="GHEA Grapalat" w:hAnsi="GHEA Grapalat" w:cs="Sylfaen"/>
          <w:lang w:val="hy-AM"/>
        </w:rPr>
        <w:t xml:space="preserve"> նվազագույն կենսաթոշակի չափի հետ։</w:t>
      </w:r>
    </w:p>
    <w:p w:rsidR="0007614D" w:rsidRPr="00F11BB6" w:rsidRDefault="0007614D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11BB6">
        <w:rPr>
          <w:rFonts w:ascii="GHEA Grapalat" w:hAnsi="GHEA Grapalat" w:cs="Sylfaen"/>
          <w:lang w:val="hy-AM"/>
        </w:rPr>
        <w:t xml:space="preserve">Նախագծերին կից ներկայացված հիմնավորման մեջ նշվում է, որ նախագծերի նպատակը </w:t>
      </w:r>
      <w:proofErr w:type="spellStart"/>
      <w:r w:rsidRPr="00F11BB6">
        <w:rPr>
          <w:rFonts w:ascii="GHEA Grapalat" w:hAnsi="GHEA Grapalat" w:cs="Sylfaen"/>
          <w:lang w:val="hy-AM"/>
        </w:rPr>
        <w:t>կեսաթոշակառուների</w:t>
      </w:r>
      <w:proofErr w:type="spellEnd"/>
      <w:r w:rsidRPr="00F11BB6">
        <w:rPr>
          <w:rFonts w:ascii="GHEA Grapalat" w:hAnsi="GHEA Grapalat" w:cs="Sylfaen"/>
          <w:lang w:val="hy-AM"/>
        </w:rPr>
        <w:t xml:space="preserve"> և տարեց բնակչության սոցիալական պաշտպանվածու</w:t>
      </w:r>
      <w:r w:rsidR="00EF0B21">
        <w:rPr>
          <w:rFonts w:ascii="GHEA Grapalat" w:hAnsi="GHEA Grapalat" w:cs="Sylfaen"/>
          <w:lang w:val="hy-AM"/>
        </w:rPr>
        <w:softHyphen/>
      </w:r>
      <w:r w:rsidRPr="00F11BB6">
        <w:rPr>
          <w:rFonts w:ascii="GHEA Grapalat" w:hAnsi="GHEA Grapalat" w:cs="Sylfaen"/>
          <w:lang w:val="hy-AM"/>
        </w:rPr>
        <w:t xml:space="preserve">թյան մակարդակի շարունակական բարելավումն է։ </w:t>
      </w:r>
    </w:p>
    <w:p w:rsidR="0007614D" w:rsidRPr="00B92B2C" w:rsidRDefault="00B92B2C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Այդ կապակցությամբ Հայաստանի Հանրապետության կառավարությունը հայտնում է.</w:t>
      </w:r>
    </w:p>
    <w:p w:rsidR="0007614D" w:rsidRPr="00F11BB6" w:rsidRDefault="006B79D8" w:rsidP="008920E6">
      <w:pPr>
        <w:spacing w:after="0" w:line="360" w:lineRule="auto"/>
        <w:ind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Sylfaen"/>
          <w:lang w:val="hy-AM"/>
        </w:rPr>
        <w:t>Ս</w:t>
      </w:r>
      <w:r w:rsidR="0007614D" w:rsidRPr="00F11BB6">
        <w:rPr>
          <w:rFonts w:ascii="GHEA Grapalat" w:hAnsi="GHEA Grapalat" w:cs="Sylfaen"/>
          <w:lang w:val="hy-AM"/>
        </w:rPr>
        <w:t xml:space="preserve">ոցիալական ապահովության իրավունքի, այդ թվում՝ կենսաթոշակի (նպաստի) չափի և սպառողական և պարենային զամբյուղների արժեքների </w:t>
      </w:r>
      <w:proofErr w:type="spellStart"/>
      <w:r w:rsidR="0007614D" w:rsidRPr="00F11BB6">
        <w:rPr>
          <w:rFonts w:ascii="GHEA Grapalat" w:hAnsi="GHEA Grapalat" w:cs="Sylfaen"/>
          <w:lang w:val="hy-AM"/>
        </w:rPr>
        <w:t>միջև</w:t>
      </w:r>
      <w:proofErr w:type="spellEnd"/>
      <w:r w:rsidR="0007614D" w:rsidRPr="00F11BB6">
        <w:rPr>
          <w:rFonts w:ascii="GHEA Grapalat" w:hAnsi="GHEA Grapalat" w:cs="Sylfaen"/>
          <w:lang w:val="hy-AM"/>
        </w:rPr>
        <w:t xml:space="preserve"> </w:t>
      </w:r>
      <w:proofErr w:type="spellStart"/>
      <w:r w:rsidR="0007614D" w:rsidRPr="00F11BB6">
        <w:rPr>
          <w:rFonts w:ascii="GHEA Grapalat" w:hAnsi="GHEA Grapalat" w:cs="Sylfaen"/>
          <w:lang w:val="hy-AM"/>
        </w:rPr>
        <w:t>փոխկապվածության</w:t>
      </w:r>
      <w:proofErr w:type="spellEnd"/>
      <w:r w:rsidR="0007614D" w:rsidRPr="00F11BB6">
        <w:rPr>
          <w:rFonts w:ascii="GHEA Grapalat" w:hAnsi="GHEA Grapalat" w:cs="Sylfaen"/>
          <w:lang w:val="hy-AM"/>
        </w:rPr>
        <w:t xml:space="preserve"> և </w:t>
      </w:r>
      <w:r w:rsidR="0007614D" w:rsidRPr="00F11BB6">
        <w:rPr>
          <w:rFonts w:ascii="GHEA Grapalat" w:hAnsi="GHEA Grapalat" w:cs="Sylfaen"/>
          <w:lang w:val="hy-AM"/>
        </w:rPr>
        <w:lastRenderedPageBreak/>
        <w:t xml:space="preserve">համաչափության ապահովումը աշխատանքի և սոցիալական պաշտպանության բնագավառում Կառավարության կողմից իրականացվող քաղաքականության առաջնային ուղղություններից մեկն է, </w:t>
      </w:r>
      <w:r w:rsidR="0007614D" w:rsidRPr="00F11BB6">
        <w:rPr>
          <w:rFonts w:ascii="GHEA Grapalat" w:hAnsi="GHEA Grapalat"/>
          <w:lang w:val="hy-AM"/>
        </w:rPr>
        <w:t xml:space="preserve">ինչն ամրագրված է </w:t>
      </w:r>
      <w:r w:rsidR="00F02213" w:rsidRPr="00F11BB6">
        <w:rPr>
          <w:rFonts w:ascii="GHEA Grapalat" w:hAnsi="GHEA Grapalat"/>
          <w:lang w:val="hy-AM"/>
        </w:rPr>
        <w:t>Հայաստանի Հանրապետության</w:t>
      </w:r>
      <w:r w:rsidR="0007614D" w:rsidRPr="00F11BB6">
        <w:rPr>
          <w:rFonts w:ascii="GHEA Grapalat" w:hAnsi="GHEA Grapalat"/>
          <w:lang w:val="hy-AM"/>
        </w:rPr>
        <w:t xml:space="preserve"> Ա</w:t>
      </w:r>
      <w:r w:rsidR="00F02213">
        <w:rPr>
          <w:rFonts w:ascii="GHEA Grapalat" w:hAnsi="GHEA Grapalat"/>
          <w:lang w:val="hy-AM"/>
        </w:rPr>
        <w:t xml:space="preserve">զգային </w:t>
      </w:r>
      <w:r w:rsidR="0007614D" w:rsidRPr="00F11BB6">
        <w:rPr>
          <w:rFonts w:ascii="GHEA Grapalat" w:hAnsi="GHEA Grapalat"/>
          <w:lang w:val="hy-AM"/>
        </w:rPr>
        <w:t>Ժ</w:t>
      </w:r>
      <w:r w:rsidR="00F02213">
        <w:rPr>
          <w:rFonts w:ascii="GHEA Grapalat" w:hAnsi="GHEA Grapalat"/>
          <w:lang w:val="hy-AM"/>
        </w:rPr>
        <w:t>ողովի</w:t>
      </w:r>
      <w:r w:rsidR="0007614D" w:rsidRPr="00F11BB6">
        <w:rPr>
          <w:rFonts w:ascii="GHEA Grapalat" w:hAnsi="GHEA Grapalat"/>
          <w:lang w:val="hy-AM"/>
        </w:rPr>
        <w:t xml:space="preserve"> որոշմամբ հավանության արժանացած Կառավարության 2021-2026 թթ. ծրագրում։ Ծրագրի «Աշխատանքի և սոցիալական պաշտպանության բնագավառ» բաժնի 4.6-րդ կետի համաձայն՝ Կառավարությունը քայլեր է ձեռնարկելու </w:t>
      </w:r>
      <w:proofErr w:type="spellStart"/>
      <w:r w:rsidR="0007614D" w:rsidRPr="00F11BB6">
        <w:rPr>
          <w:rFonts w:ascii="GHEA Grapalat" w:hAnsi="GHEA Grapalat"/>
          <w:lang w:val="hy-AM"/>
        </w:rPr>
        <w:t>մինչև</w:t>
      </w:r>
      <w:proofErr w:type="spellEnd"/>
      <w:r w:rsidR="0007614D" w:rsidRPr="00F11BB6">
        <w:rPr>
          <w:rFonts w:ascii="GHEA Grapalat" w:hAnsi="GHEA Grapalat"/>
          <w:lang w:val="hy-AM"/>
        </w:rPr>
        <w:t xml:space="preserve">  2026 թվականը նվազագույն կենսաթոշակի և  կենսաթոշակի միջին չափերը հավասարեցնել, համապատասխանաբար` պարենային և  սպառողական զամբյուղների արժեքներին։ </w:t>
      </w:r>
    </w:p>
    <w:p w:rsidR="0007614D" w:rsidRPr="00F11BB6" w:rsidRDefault="0007614D" w:rsidP="00020889">
      <w:pPr>
        <w:pStyle w:val="BodyText"/>
        <w:tabs>
          <w:tab w:val="left" w:pos="0"/>
        </w:tabs>
        <w:spacing w:line="360" w:lineRule="auto"/>
        <w:ind w:right="-180"/>
        <w:contextualSpacing/>
        <w:jc w:val="both"/>
        <w:rPr>
          <w:rFonts w:ascii="GHEA Grapalat" w:hAnsi="GHEA Grapalat"/>
          <w:b w:val="0"/>
          <w:sz w:val="22"/>
          <w:szCs w:val="22"/>
          <w:lang w:val="hy-AM"/>
        </w:rPr>
      </w:pPr>
      <w:r w:rsidRPr="00F11BB6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F11BB6">
        <w:rPr>
          <w:rFonts w:ascii="GHEA Grapalat" w:hAnsi="GHEA Grapalat"/>
          <w:b w:val="0"/>
          <w:color w:val="000000"/>
          <w:sz w:val="22"/>
          <w:szCs w:val="22"/>
          <w:shd w:val="clear" w:color="auto" w:fill="FFFFFF"/>
          <w:lang w:val="hy-AM"/>
        </w:rPr>
        <w:t xml:space="preserve">Քննարկվող հարցի համատեքստում հատկանշական է, որ Սահմանադրության 3-րդ հոդվածի 3-րդ մասում ամրագրված սկզբունքը փոխկապակցված է Սահմանադրության 3-րդ գլխում սահմանված օրենսդրական երաշխիքների և պետության քաղաքականության հիմնական նպատակների հետ։ Պետությունն ունի սկզբունքորեն լայն հայեցողություն՝ քաղաքականություն մշակելու և այն իրականացնելու հարցերում, ի թիվս այլնի՝ հիմնվելով տնտեսական և ֆինանսական ընթացիկ հնարավորությունների վրա։ Ըստ </w:t>
      </w:r>
      <w:r w:rsidRPr="00F11BB6">
        <w:rPr>
          <w:rFonts w:ascii="GHEA Grapalat" w:hAnsi="GHEA Grapalat"/>
          <w:b w:val="0"/>
          <w:sz w:val="22"/>
          <w:szCs w:val="22"/>
          <w:lang w:val="hy-AM"/>
        </w:rPr>
        <w:t>Սահմանադրական դատարանի արտահայտած դիրքորոշման (Սահմանադրական դատարանի 02.04.2014թ. թիվ ՍԴՈ-1142 որոշում)</w:t>
      </w:r>
      <w:r w:rsidRPr="00F11BB6">
        <w:rPr>
          <w:rFonts w:ascii="MS Gothic" w:eastAsia="MS Gothic" w:hAnsi="MS Gothic" w:cs="MS Gothic" w:hint="eastAsia"/>
          <w:b w:val="0"/>
          <w:sz w:val="22"/>
          <w:szCs w:val="22"/>
          <w:lang w:val="hy-AM"/>
        </w:rPr>
        <w:t>․</w:t>
      </w:r>
      <w:r w:rsidRPr="00F11BB6">
        <w:rPr>
          <w:rFonts w:ascii="GHEA Grapalat" w:hAnsi="GHEA Grapalat"/>
          <w:b w:val="0"/>
          <w:sz w:val="22"/>
          <w:szCs w:val="22"/>
          <w:lang w:val="hy-AM"/>
        </w:rPr>
        <w:t xml:space="preserve"> «Տվյալ ոլորտում, համաչափության և </w:t>
      </w:r>
      <w:proofErr w:type="spellStart"/>
      <w:r w:rsidRPr="00F11BB6">
        <w:rPr>
          <w:rFonts w:ascii="GHEA Grapalat" w:hAnsi="GHEA Grapalat"/>
          <w:b w:val="0"/>
          <w:sz w:val="22"/>
          <w:szCs w:val="22"/>
          <w:lang w:val="hy-AM"/>
        </w:rPr>
        <w:t>համամասնականության</w:t>
      </w:r>
      <w:proofErr w:type="spellEnd"/>
      <w:r w:rsidRPr="00F11BB6">
        <w:rPr>
          <w:rFonts w:ascii="GHEA Grapalat" w:hAnsi="GHEA Grapalat"/>
          <w:b w:val="0"/>
          <w:sz w:val="22"/>
          <w:szCs w:val="22"/>
          <w:lang w:val="hy-AM"/>
        </w:rPr>
        <w:t xml:space="preserve"> հիմնարար սկզբունքների պահանջներից ելնելով` հայեցողության սահմանները պայմանավորվում են, մի կողմից, պետության սոցիալ-տնտեսական հնարավորություններով, մյուս կողմից՝ սոցիալական պետության սահմանադրական բնույթի պահանջներով։»։</w:t>
      </w:r>
    </w:p>
    <w:p w:rsidR="0007614D" w:rsidRPr="00F11BB6" w:rsidRDefault="0007614D" w:rsidP="008920E6">
      <w:pPr>
        <w:spacing w:after="0" w:line="360" w:lineRule="auto"/>
        <w:ind w:right="9" w:firstLine="720"/>
        <w:jc w:val="both"/>
        <w:rPr>
          <w:rFonts w:ascii="GHEA Grapalat" w:hAnsi="GHEA Grapalat"/>
          <w:lang w:val="hy-AM"/>
        </w:rPr>
      </w:pPr>
      <w:r w:rsidRPr="00F11BB6">
        <w:rPr>
          <w:rFonts w:ascii="GHEA Grapalat" w:hAnsi="GHEA Grapalat"/>
          <w:lang w:val="hy-AM"/>
        </w:rPr>
        <w:t xml:space="preserve">Ըստ այդմ, կենսաթոշակների և նպաստների չափերի ավելացման խնդրի լուծումը հարկ է դիտարկել անհրաժեշտ ֆինանսական մեծ ռեսուրսներով ապահովվածության խնդրի լուծման համատեքստում։ Հակառակ դեպքում, կենսաթոշակների և նպաստների ավելացման չափերն ըստ տարիների օրենքով </w:t>
      </w:r>
      <w:proofErr w:type="spellStart"/>
      <w:r w:rsidRPr="00F11BB6">
        <w:rPr>
          <w:rFonts w:ascii="GHEA Grapalat" w:hAnsi="GHEA Grapalat"/>
          <w:lang w:val="hy-AM"/>
        </w:rPr>
        <w:t>ամրագրելիս</w:t>
      </w:r>
      <w:proofErr w:type="spellEnd"/>
      <w:r w:rsidRPr="00F11BB6">
        <w:rPr>
          <w:rFonts w:ascii="GHEA Grapalat" w:hAnsi="GHEA Grapalat"/>
          <w:lang w:val="hy-AM"/>
        </w:rPr>
        <w:t xml:space="preserve"> կարող է առաջանալ իրավիճակ, երբ օրենքի պահանջը օբյեկտիվորեն հնարավոր չլինի կատարել պետության սահմանափակ սոցիալ-տնտեսական հնարավորությունների պատճառով։ </w:t>
      </w:r>
    </w:p>
    <w:p w:rsidR="0007614D" w:rsidRPr="00F11BB6" w:rsidRDefault="0007614D" w:rsidP="008920E6">
      <w:pPr>
        <w:spacing w:after="0" w:line="360" w:lineRule="auto"/>
        <w:ind w:right="9" w:firstLine="720"/>
        <w:jc w:val="both"/>
        <w:rPr>
          <w:rFonts w:ascii="GHEA Grapalat" w:hAnsi="GHEA Grapalat"/>
          <w:lang w:val="hy-AM"/>
        </w:rPr>
      </w:pPr>
      <w:r w:rsidRPr="00F11BB6">
        <w:rPr>
          <w:rFonts w:ascii="GHEA Grapalat" w:hAnsi="GHEA Grapalat"/>
          <w:lang w:val="hy-AM"/>
        </w:rPr>
        <w:t xml:space="preserve">Ելնելով </w:t>
      </w:r>
      <w:proofErr w:type="spellStart"/>
      <w:r w:rsidRPr="00F11BB6">
        <w:rPr>
          <w:rFonts w:ascii="GHEA Grapalat" w:hAnsi="GHEA Grapalat"/>
          <w:lang w:val="hy-AM"/>
        </w:rPr>
        <w:t>վերոգրյալից</w:t>
      </w:r>
      <w:proofErr w:type="spellEnd"/>
      <w:r w:rsidRPr="00F11BB6">
        <w:rPr>
          <w:rFonts w:ascii="GHEA Grapalat" w:hAnsi="GHEA Grapalat"/>
          <w:lang w:val="hy-AM"/>
        </w:rPr>
        <w:t xml:space="preserve">՝ կենսաթոշակների և նպաստների ավելացման չափերն ըստ տարիների օրենքով </w:t>
      </w:r>
      <w:proofErr w:type="spellStart"/>
      <w:r w:rsidRPr="00F11BB6">
        <w:rPr>
          <w:rFonts w:ascii="GHEA Grapalat" w:hAnsi="GHEA Grapalat"/>
          <w:lang w:val="hy-AM"/>
        </w:rPr>
        <w:t>ամրագրելը</w:t>
      </w:r>
      <w:proofErr w:type="spellEnd"/>
      <w:r w:rsidRPr="00F11BB6">
        <w:rPr>
          <w:rFonts w:ascii="GHEA Grapalat" w:hAnsi="GHEA Grapalat"/>
          <w:lang w:val="hy-AM"/>
        </w:rPr>
        <w:t xml:space="preserve"> նպատակահարմար չէ։</w:t>
      </w:r>
    </w:p>
    <w:p w:rsidR="0007614D" w:rsidRPr="00F11BB6" w:rsidRDefault="0007614D" w:rsidP="008920E6">
      <w:pPr>
        <w:spacing w:after="0" w:line="360" w:lineRule="auto"/>
        <w:ind w:right="9" w:firstLine="720"/>
        <w:jc w:val="both"/>
        <w:rPr>
          <w:rFonts w:ascii="GHEA Grapalat" w:hAnsi="GHEA Grapalat" w:cs="Sylfaen"/>
          <w:lang w:val="hy-AM"/>
        </w:rPr>
      </w:pPr>
      <w:r w:rsidRPr="00F11BB6">
        <w:rPr>
          <w:rFonts w:ascii="GHEA Grapalat" w:hAnsi="GHEA Grapalat"/>
          <w:lang w:val="hy-AM"/>
        </w:rPr>
        <w:t xml:space="preserve">Նպատակահարմար չէ նաև </w:t>
      </w:r>
      <w:r w:rsidRPr="00F11BB6">
        <w:rPr>
          <w:rFonts w:ascii="GHEA Grapalat" w:hAnsi="GHEA Grapalat" w:cs="Sylfaen"/>
          <w:lang w:val="hy-AM"/>
        </w:rPr>
        <w:t xml:space="preserve">ծերության, հաշմանդամության և կերակրողին կորցնելու դեպքում նպաստների չափերը նվազագույն կենսաթոշակի չափի հետ </w:t>
      </w:r>
      <w:proofErr w:type="spellStart"/>
      <w:r w:rsidRPr="00F11BB6">
        <w:rPr>
          <w:rFonts w:ascii="GHEA Grapalat" w:hAnsi="GHEA Grapalat" w:cs="Sylfaen"/>
          <w:lang w:val="hy-AM"/>
        </w:rPr>
        <w:t>փոխկապակցելը</w:t>
      </w:r>
      <w:proofErr w:type="spellEnd"/>
      <w:r w:rsidRPr="00F11BB6">
        <w:rPr>
          <w:rFonts w:ascii="GHEA Grapalat" w:hAnsi="GHEA Grapalat" w:cs="Sylfaen"/>
          <w:lang w:val="hy-AM"/>
        </w:rPr>
        <w:t xml:space="preserve">, քանի որ նպաստների և կենսաթոշակների չափերը </w:t>
      </w:r>
      <w:proofErr w:type="spellStart"/>
      <w:r w:rsidRPr="00F11BB6">
        <w:rPr>
          <w:rFonts w:ascii="GHEA Grapalat" w:hAnsi="GHEA Grapalat" w:cs="Sylfaen"/>
          <w:lang w:val="hy-AM"/>
        </w:rPr>
        <w:t>ձևավորվում</w:t>
      </w:r>
      <w:proofErr w:type="spellEnd"/>
      <w:r w:rsidRPr="00F11BB6">
        <w:rPr>
          <w:rFonts w:ascii="GHEA Grapalat" w:hAnsi="GHEA Grapalat" w:cs="Sylfaen"/>
          <w:lang w:val="hy-AM"/>
        </w:rPr>
        <w:t xml:space="preserve"> են տվյալ ոլորտում վարվող </w:t>
      </w:r>
      <w:r w:rsidRPr="00F11BB6">
        <w:rPr>
          <w:rFonts w:ascii="GHEA Grapalat" w:hAnsi="GHEA Grapalat" w:cs="Sylfaen"/>
          <w:lang w:val="hy-AM"/>
        </w:rPr>
        <w:lastRenderedPageBreak/>
        <w:t>քաղաքականության շրջանակներում։ Այդ չափերի ընդհանրությունը կայանում է նրանում, որ իրենց սոցիալ–տնտեսական բովանդակությունից ելնելով, գործնականում, դրանք պետք է պակաս չլինեն պարենային զամբյուղի արժեքից։</w:t>
      </w:r>
    </w:p>
    <w:p w:rsidR="0007614D" w:rsidRPr="00F11BB6" w:rsidRDefault="0007614D" w:rsidP="008920E6">
      <w:pPr>
        <w:spacing w:after="0" w:line="360" w:lineRule="auto"/>
        <w:ind w:right="9" w:firstLine="720"/>
        <w:jc w:val="both"/>
        <w:rPr>
          <w:rFonts w:ascii="GHEA Grapalat" w:hAnsi="GHEA Grapalat" w:cs="Sylfaen"/>
          <w:lang w:val="hy-AM"/>
        </w:rPr>
      </w:pPr>
      <w:r w:rsidRPr="00F11BB6">
        <w:rPr>
          <w:rFonts w:ascii="GHEA Grapalat" w:hAnsi="GHEA Grapalat" w:cs="Sylfaen"/>
          <w:lang w:val="hy-AM"/>
        </w:rPr>
        <w:t>Բացի վերը նշվածից, կիրառման և ժամկետների առումով հստակ չէ «Պետական կենսաթոշակների մասին» Հայաստանի Հանրապետության օրենքում լրացումներ կատարելու մասին» օրենքի նախագծի 3-րդ հոդվածի կիրառությունը 2022 թվականի համար</w:t>
      </w:r>
      <w:r w:rsidRPr="00F11BB6">
        <w:rPr>
          <w:rFonts w:ascii="MS Gothic" w:eastAsia="MS Gothic" w:hAnsi="MS Gothic" w:cs="MS Gothic" w:hint="eastAsia"/>
          <w:lang w:val="hy-AM"/>
        </w:rPr>
        <w:t>․</w:t>
      </w:r>
      <w:r w:rsidRPr="00F11BB6">
        <w:rPr>
          <w:rFonts w:ascii="GHEA Grapalat" w:hAnsi="GHEA Grapalat" w:cs="Sylfaen"/>
          <w:lang w:val="hy-AM"/>
        </w:rPr>
        <w:t xml:space="preserve"> ըստ նախագծի տրամաբանության՝ 2022 թվականի համար պետք է հիմք ընդունվի 2021 թվականի երկրորդ եռամսյակի միջին գներով հաշված՝ Ազգային վիճակագրական կոմիտեի կողմից հրապարակած պարենային և </w:t>
      </w:r>
      <w:proofErr w:type="spellStart"/>
      <w:r w:rsidRPr="00F11BB6">
        <w:rPr>
          <w:rFonts w:ascii="GHEA Grapalat" w:hAnsi="GHEA Grapalat" w:cs="Sylfaen"/>
          <w:lang w:val="hy-AM"/>
        </w:rPr>
        <w:t>սառողական</w:t>
      </w:r>
      <w:proofErr w:type="spellEnd"/>
      <w:r w:rsidRPr="00F11BB6">
        <w:rPr>
          <w:rFonts w:ascii="GHEA Grapalat" w:hAnsi="GHEA Grapalat" w:cs="Sylfaen"/>
          <w:lang w:val="hy-AM"/>
        </w:rPr>
        <w:t xml:space="preserve"> զամբյուղների արժեքները, մինչդեռ նույն հոդվածի համաձայն՝ նշված զամբյուղների ամսական արժեքները  հաշվարկելու կարգը կառավարությունը սահմանելու է նախագծերն ընդունվելուց հետո։</w:t>
      </w:r>
    </w:p>
    <w:p w:rsidR="0007614D" w:rsidRPr="00F11BB6" w:rsidRDefault="0007614D" w:rsidP="008920E6">
      <w:pPr>
        <w:spacing w:after="0" w:line="360" w:lineRule="auto"/>
        <w:ind w:right="9" w:firstLine="720"/>
        <w:jc w:val="both"/>
        <w:rPr>
          <w:rFonts w:ascii="GHEA Grapalat" w:hAnsi="GHEA Grapalat" w:cs="Sylfaen"/>
          <w:lang w:val="hy-AM"/>
        </w:rPr>
      </w:pPr>
      <w:r w:rsidRPr="00F11BB6">
        <w:rPr>
          <w:rFonts w:ascii="GHEA Grapalat" w:hAnsi="GHEA Grapalat" w:cs="Sylfaen"/>
          <w:lang w:val="hy-AM"/>
        </w:rPr>
        <w:t xml:space="preserve">Նախագծերի ընդունումը 2022 թվականի համար </w:t>
      </w:r>
      <w:proofErr w:type="spellStart"/>
      <w:r w:rsidRPr="00F11BB6">
        <w:rPr>
          <w:rFonts w:ascii="GHEA Grapalat" w:hAnsi="GHEA Grapalat" w:cs="Sylfaen"/>
          <w:lang w:val="hy-AM"/>
        </w:rPr>
        <w:t>խնդրահարույց</w:t>
      </w:r>
      <w:proofErr w:type="spellEnd"/>
      <w:r w:rsidRPr="00F11BB6">
        <w:rPr>
          <w:rFonts w:ascii="GHEA Grapalat" w:hAnsi="GHEA Grapalat" w:cs="Sylfaen"/>
          <w:lang w:val="hy-AM"/>
        </w:rPr>
        <w:t xml:space="preserve"> է նաև ֆինանսական ռեսուրսներով ապահովվածության առումով, քանի որ այս դեպքում կպահանջվի ավելի քան</w:t>
      </w:r>
      <w:r w:rsidR="004A2B1C">
        <w:rPr>
          <w:rFonts w:ascii="GHEA Grapalat" w:hAnsi="GHEA Grapalat" w:cs="Sylfaen"/>
          <w:lang w:val="hy-AM"/>
        </w:rPr>
        <w:t xml:space="preserve"> 47</w:t>
      </w:r>
      <w:r w:rsidRPr="00F11BB6">
        <w:rPr>
          <w:rFonts w:ascii="GHEA Grapalat" w:hAnsi="GHEA Grapalat" w:cs="Sylfaen"/>
          <w:lang w:val="hy-AM"/>
        </w:rPr>
        <w:t xml:space="preserve"> մլրդ դրամ, ինչը նախատեսված չէ և գործնականում, գումարի մեծ չափով պայմանավորված,  կարճ ժամկետում հնարավոր չէ նախատեսել </w:t>
      </w:r>
      <w:r w:rsidR="00F02213" w:rsidRPr="00F11BB6">
        <w:rPr>
          <w:rFonts w:ascii="GHEA Grapalat" w:hAnsi="GHEA Grapalat"/>
          <w:lang w:val="hy-AM"/>
        </w:rPr>
        <w:t>Հայաստանի Հանրապետության</w:t>
      </w:r>
      <w:r w:rsidRPr="00F11BB6">
        <w:rPr>
          <w:rFonts w:ascii="GHEA Grapalat" w:hAnsi="GHEA Grapalat" w:cs="Sylfaen"/>
          <w:lang w:val="hy-AM"/>
        </w:rPr>
        <w:t xml:space="preserve"> 2022 թվականի պետական բյուջեի նախագծով։ </w:t>
      </w:r>
    </w:p>
    <w:p w:rsidR="00D37CDE" w:rsidRPr="00FF2B3A" w:rsidRDefault="0007614D" w:rsidP="00FF2B3A">
      <w:pPr>
        <w:spacing w:after="0" w:line="360" w:lineRule="auto"/>
        <w:ind w:right="9" w:firstLine="720"/>
        <w:jc w:val="both"/>
        <w:rPr>
          <w:rFonts w:ascii="GHEA Grapalat" w:hAnsi="GHEA Grapalat" w:cs="Times New Roman"/>
          <w:lang w:val="hy-AM"/>
        </w:rPr>
      </w:pPr>
      <w:r w:rsidRPr="00F11BB6">
        <w:rPr>
          <w:rFonts w:ascii="GHEA Grapalat" w:hAnsi="GHEA Grapalat" w:cs="Sylfaen"/>
          <w:lang w:val="hy-AM"/>
        </w:rPr>
        <w:t xml:space="preserve">Հարկ է նշել, որ կենսաթոշակների և նպաստների չափերի փոխկապակցված տրամաբանության ներքո աշխատանքային կենսաթոշակների և նպաստների չափերի ավելացումը պետք է ուղեկցվի նաև զինվորական կենսաթոշակների համաչափ ավելացմամբ։ Սա նշանակում է, որ նախագծերի ընդունման դեպքում արդեն իսկ  </w:t>
      </w:r>
      <w:r w:rsidR="00F02213" w:rsidRPr="00F11BB6">
        <w:rPr>
          <w:rFonts w:ascii="GHEA Grapalat" w:hAnsi="GHEA Grapalat"/>
          <w:lang w:val="hy-AM"/>
        </w:rPr>
        <w:t>Հայաստանի Հանրապետության</w:t>
      </w:r>
      <w:r w:rsidRPr="00F11BB6">
        <w:rPr>
          <w:rFonts w:ascii="GHEA Grapalat" w:hAnsi="GHEA Grapalat" w:cs="Sylfaen"/>
          <w:lang w:val="hy-AM"/>
        </w:rPr>
        <w:t xml:space="preserve"> 2022 թվականի պետական բյուջեով, հարկ կլինի հատկացնել ավելի շատ գումար, քան վերը նշված</w:t>
      </w:r>
      <w:r w:rsidR="004A2B1C">
        <w:rPr>
          <w:rFonts w:ascii="GHEA Grapalat" w:hAnsi="GHEA Grapalat" w:cs="Sylfaen"/>
          <w:lang w:val="hy-AM"/>
        </w:rPr>
        <w:t xml:space="preserve"> 47</w:t>
      </w:r>
      <w:r w:rsidRPr="00F11BB6">
        <w:rPr>
          <w:rFonts w:ascii="GHEA Grapalat" w:hAnsi="GHEA Grapalat" w:cs="Sylfaen"/>
          <w:lang w:val="hy-AM"/>
        </w:rPr>
        <w:t xml:space="preserve"> մլրդ դրամը։</w:t>
      </w:r>
      <w:r w:rsidR="00FF2B3A">
        <w:rPr>
          <w:rFonts w:ascii="GHEA Grapalat" w:hAnsi="GHEA Grapalat" w:cs="Times New Roman"/>
          <w:lang w:val="hy-AM"/>
        </w:rPr>
        <w:t xml:space="preserve"> Ուստի </w:t>
      </w:r>
      <w:r w:rsidR="00D37CDE" w:rsidRPr="00F11BB6">
        <w:rPr>
          <w:rFonts w:ascii="GHEA Grapalat" w:hAnsi="GHEA Grapalat"/>
          <w:lang w:val="hy-AM"/>
        </w:rPr>
        <w:t>Հայաստանի Հանրապետության</w:t>
      </w:r>
      <w:r w:rsidR="00D37CDE" w:rsidRPr="00AA5989"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t xml:space="preserve"> սահմանադրության 109-րդ հոդվածի 3-րդ մասի համաձայն օրենքների նախագծերն Ազգային ժողովն պետք է ընդունի պատգամավորների ընդհանուր թվի ձայների մեծամասնությամբ:</w:t>
      </w:r>
    </w:p>
    <w:p w:rsidR="0058247B" w:rsidRPr="00924F36" w:rsidRDefault="0058247B" w:rsidP="0058247B">
      <w:pPr>
        <w:spacing w:after="0" w:line="360" w:lineRule="auto"/>
        <w:ind w:right="9"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  <w:t xml:space="preserve">Ամփոփելով՝ Հայաստանի Հանրապետության կառավարությունն առաջարկում է </w:t>
      </w:r>
      <w:r w:rsidRPr="00AA5989">
        <w:rPr>
          <w:rFonts w:ascii="GHEA Grapalat" w:hAnsi="GHEA Grapalat" w:cs="Sylfaen"/>
          <w:color w:val="191919"/>
          <w:shd w:val="clear" w:color="auto" w:fill="FFFFFF"/>
          <w:lang w:val="hy-AM"/>
        </w:rPr>
        <w:t>նախագծերով լրացվող օրենքների գործող հոդվածները թողնել անփոփոխ:</w:t>
      </w:r>
    </w:p>
    <w:p w:rsidR="00020889" w:rsidRDefault="00020889" w:rsidP="00EF0B21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Այդուհանդերձ հարկ ենք համարում նշել նաև</w:t>
      </w:r>
      <w:r w:rsidR="0007614D" w:rsidRPr="00F11BB6">
        <w:rPr>
          <w:rFonts w:ascii="GHEA Grapalat" w:hAnsi="GHEA Grapalat"/>
          <w:lang w:val="hy-AM"/>
        </w:rPr>
        <w:t>, որ</w:t>
      </w:r>
      <w:r>
        <w:rPr>
          <w:rFonts w:ascii="GHEA Grapalat" w:hAnsi="GHEA Grapalat"/>
          <w:lang w:val="hy-AM"/>
        </w:rPr>
        <w:t>.</w:t>
      </w:r>
    </w:p>
    <w:p w:rsidR="0007614D" w:rsidRPr="00F11BB6" w:rsidRDefault="00020889" w:rsidP="00EF0B21">
      <w:pPr>
        <w:spacing w:after="0" w:line="360" w:lineRule="auto"/>
        <w:ind w:firstLine="720"/>
        <w:jc w:val="both"/>
        <w:rPr>
          <w:rFonts w:ascii="GHEA Grapalat" w:hAnsi="GHEA Grapalat" w:cs="Times New Roman"/>
          <w:bCs/>
          <w:color w:val="000000"/>
          <w:lang w:val="hy-AM"/>
        </w:rPr>
      </w:pPr>
      <w:r>
        <w:rPr>
          <w:rFonts w:ascii="GHEA Grapalat" w:hAnsi="GHEA Grapalat"/>
          <w:lang w:val="hy-AM"/>
        </w:rPr>
        <w:t>1.</w:t>
      </w:r>
      <w:r w:rsidR="0007614D" w:rsidRPr="00F11BB6">
        <w:rPr>
          <w:rFonts w:ascii="GHEA Grapalat" w:hAnsi="GHEA Grapalat"/>
          <w:lang w:val="hy-AM"/>
        </w:rPr>
        <w:t xml:space="preserve"> </w:t>
      </w:r>
      <w:r w:rsidR="0007614D" w:rsidRPr="00F11BB6">
        <w:rPr>
          <w:rFonts w:ascii="GHEA Grapalat" w:hAnsi="GHEA Grapalat"/>
          <w:color w:val="000000"/>
          <w:lang w:val="hy-AM"/>
        </w:rPr>
        <w:t xml:space="preserve">«Պետական կենսաթոշակների մասին» </w:t>
      </w:r>
      <w:r w:rsidR="0007614D" w:rsidRPr="00F11BB6">
        <w:rPr>
          <w:rFonts w:ascii="GHEA Grapalat" w:hAnsi="GHEA Grapalat"/>
          <w:lang w:val="hy-AM"/>
        </w:rPr>
        <w:t>Հայաստանի Հանրապետության</w:t>
      </w:r>
      <w:r w:rsidR="0007614D" w:rsidRPr="00F11BB6">
        <w:rPr>
          <w:rFonts w:ascii="GHEA Grapalat" w:hAnsi="GHEA Grapalat"/>
          <w:color w:val="000000"/>
          <w:lang w:val="hy-AM"/>
        </w:rPr>
        <w:t xml:space="preserve"> օրենքում լրացումներ կատարելու մասին» </w:t>
      </w:r>
      <w:r w:rsidR="0007614D" w:rsidRPr="00F11BB6">
        <w:rPr>
          <w:rFonts w:ascii="GHEA Grapalat" w:hAnsi="GHEA Grapalat"/>
          <w:bCs/>
          <w:color w:val="000000"/>
          <w:lang w:val="hy-AM"/>
        </w:rPr>
        <w:t xml:space="preserve">օրենքի 2-րդ հոդվածով, իսկ «Պետական նպաստների </w:t>
      </w:r>
      <w:r w:rsidR="0007614D" w:rsidRPr="00F11BB6">
        <w:rPr>
          <w:rFonts w:ascii="GHEA Grapalat" w:hAnsi="GHEA Grapalat"/>
          <w:bCs/>
          <w:color w:val="000000"/>
          <w:lang w:val="hy-AM"/>
        </w:rPr>
        <w:lastRenderedPageBreak/>
        <w:t xml:space="preserve">մասին» </w:t>
      </w:r>
      <w:r w:rsidR="0007614D" w:rsidRPr="00F11BB6">
        <w:rPr>
          <w:rFonts w:ascii="GHEA Grapalat" w:hAnsi="GHEA Grapalat"/>
          <w:lang w:val="hy-AM"/>
        </w:rPr>
        <w:t xml:space="preserve">Հայաստանի Հանրապետության </w:t>
      </w:r>
      <w:r w:rsidR="0007614D" w:rsidRPr="00F11BB6">
        <w:rPr>
          <w:rFonts w:ascii="GHEA Grapalat" w:hAnsi="GHEA Grapalat"/>
          <w:bCs/>
          <w:color w:val="000000"/>
          <w:lang w:val="hy-AM"/>
        </w:rPr>
        <w:t xml:space="preserve">օրենքում լրացում կատարելու մասին» օրենքի </w:t>
      </w:r>
      <w:r>
        <w:rPr>
          <w:rFonts w:ascii="GHEA Grapalat" w:hAnsi="GHEA Grapalat"/>
          <w:bCs/>
          <w:color w:val="000000"/>
          <w:lang w:val="hy-AM"/>
        </w:rPr>
        <w:t xml:space="preserve">    </w:t>
      </w:r>
      <w:r w:rsidR="0007614D" w:rsidRPr="00F11BB6">
        <w:rPr>
          <w:rFonts w:ascii="GHEA Grapalat" w:hAnsi="GHEA Grapalat"/>
          <w:bCs/>
          <w:color w:val="000000"/>
          <w:lang w:val="hy-AM"/>
        </w:rPr>
        <w:t xml:space="preserve">5-րդ հոդվածով սահմանվում է, որ Հայաստանի Հանրապետության կառավարությունը տվյալ օրենքի </w:t>
      </w:r>
      <w:proofErr w:type="spellStart"/>
      <w:r w:rsidR="0007614D" w:rsidRPr="00F11BB6">
        <w:rPr>
          <w:rFonts w:ascii="GHEA Grapalat" w:hAnsi="GHEA Grapalat"/>
          <w:bCs/>
          <w:color w:val="000000"/>
          <w:lang w:val="hy-AM"/>
        </w:rPr>
        <w:t>կիրարկումն</w:t>
      </w:r>
      <w:proofErr w:type="spellEnd"/>
      <w:r w:rsidR="0007614D" w:rsidRPr="00F11BB6">
        <w:rPr>
          <w:rFonts w:ascii="GHEA Grapalat" w:hAnsi="GHEA Grapalat"/>
          <w:bCs/>
          <w:color w:val="000000"/>
          <w:lang w:val="hy-AM"/>
        </w:rPr>
        <w:t xml:space="preserve"> ապահովող իրավական ակտերն ընդունում է </w:t>
      </w:r>
      <w:proofErr w:type="spellStart"/>
      <w:r w:rsidR="0007614D" w:rsidRPr="00F11BB6">
        <w:rPr>
          <w:rFonts w:ascii="GHEA Grapalat" w:hAnsi="GHEA Grapalat"/>
          <w:bCs/>
          <w:color w:val="000000"/>
          <w:lang w:val="hy-AM"/>
        </w:rPr>
        <w:t>մինչև</w:t>
      </w:r>
      <w:proofErr w:type="spellEnd"/>
      <w:r w:rsidR="0007614D" w:rsidRPr="00F11BB6">
        <w:rPr>
          <w:rFonts w:ascii="GHEA Grapalat" w:hAnsi="GHEA Grapalat"/>
          <w:bCs/>
          <w:color w:val="000000"/>
          <w:lang w:val="hy-AM"/>
        </w:rPr>
        <w:t xml:space="preserve"> 2021 թվականի դեկտեմբերի 20-ը, մինչդեռ Նախագծերն ուժի մեջ են մտնում 2022 թվականի հունվարի 1-ից: </w:t>
      </w:r>
      <w:proofErr w:type="spellStart"/>
      <w:r w:rsidR="0007614D" w:rsidRPr="00F11BB6">
        <w:rPr>
          <w:rFonts w:ascii="GHEA Grapalat" w:hAnsi="GHEA Grapalat"/>
          <w:bCs/>
          <w:color w:val="000000"/>
          <w:lang w:val="hy-AM"/>
        </w:rPr>
        <w:t>Հետևաբար</w:t>
      </w:r>
      <w:proofErr w:type="spellEnd"/>
      <w:r w:rsidR="0007614D" w:rsidRPr="00F11BB6">
        <w:rPr>
          <w:rFonts w:ascii="GHEA Grapalat" w:hAnsi="GHEA Grapalat"/>
          <w:bCs/>
          <w:color w:val="000000"/>
          <w:lang w:val="hy-AM"/>
        </w:rPr>
        <w:t xml:space="preserve">  տվյալ օրենքի </w:t>
      </w:r>
      <w:proofErr w:type="spellStart"/>
      <w:r w:rsidR="0007614D" w:rsidRPr="00F11BB6">
        <w:rPr>
          <w:rFonts w:ascii="GHEA Grapalat" w:hAnsi="GHEA Grapalat"/>
          <w:bCs/>
          <w:color w:val="000000"/>
          <w:lang w:val="hy-AM"/>
        </w:rPr>
        <w:t>կիրարկումն</w:t>
      </w:r>
      <w:proofErr w:type="spellEnd"/>
      <w:r w:rsidR="0007614D" w:rsidRPr="00F11BB6">
        <w:rPr>
          <w:rFonts w:ascii="GHEA Grapalat" w:hAnsi="GHEA Grapalat"/>
          <w:bCs/>
          <w:color w:val="000000"/>
          <w:lang w:val="hy-AM"/>
        </w:rPr>
        <w:t xml:space="preserve"> ապահովող իրավական ակտերի ընդունման համար անհրաժեշտ է սահմանել ավելի ուշ ժամկետ` հաշվի առնելով այն հանգամանքը, որ դրանց ընդունման համար լիազորող նորմերը պետք է </w:t>
      </w:r>
      <w:r w:rsidR="004A2B1C">
        <w:rPr>
          <w:rFonts w:ascii="GHEA Grapalat" w:hAnsi="GHEA Grapalat"/>
          <w:bCs/>
          <w:color w:val="000000"/>
          <w:lang w:val="hy-AM"/>
        </w:rPr>
        <w:t xml:space="preserve">ընդունված </w:t>
      </w:r>
      <w:r w:rsidR="0007614D" w:rsidRPr="00F11BB6">
        <w:rPr>
          <w:rFonts w:ascii="GHEA Grapalat" w:hAnsi="GHEA Grapalat"/>
          <w:bCs/>
          <w:color w:val="000000"/>
          <w:lang w:val="hy-AM"/>
        </w:rPr>
        <w:t>լինեն:</w:t>
      </w:r>
      <w:bookmarkStart w:id="0" w:name="_GoBack"/>
      <w:bookmarkEnd w:id="0"/>
    </w:p>
    <w:p w:rsidR="0007614D" w:rsidRPr="00F11BB6" w:rsidRDefault="00020889" w:rsidP="008920E6">
      <w:pPr>
        <w:spacing w:after="0" w:line="360" w:lineRule="auto"/>
        <w:ind w:right="9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2.</w:t>
      </w:r>
      <w:r w:rsidR="0007614D" w:rsidRPr="00F11BB6">
        <w:rPr>
          <w:rFonts w:ascii="GHEA Grapalat" w:hAnsi="GHEA Grapalat"/>
          <w:lang w:val="hy-AM"/>
        </w:rPr>
        <w:t xml:space="preserve"> </w:t>
      </w:r>
      <w:r w:rsidR="0007614D" w:rsidRPr="00F11BB6">
        <w:rPr>
          <w:rFonts w:ascii="GHEA Grapalat" w:hAnsi="GHEA Grapalat"/>
          <w:bCs/>
          <w:color w:val="000000"/>
          <w:lang w:val="hy-AM"/>
        </w:rPr>
        <w:t xml:space="preserve">«Պետական նպաստների մասին» </w:t>
      </w:r>
      <w:r w:rsidR="00F02213" w:rsidRPr="00F11BB6">
        <w:rPr>
          <w:rFonts w:ascii="GHEA Grapalat" w:hAnsi="GHEA Grapalat"/>
          <w:lang w:val="hy-AM"/>
        </w:rPr>
        <w:t>Հայաստանի Հանրապետության</w:t>
      </w:r>
      <w:r w:rsidR="0007614D" w:rsidRPr="00F11BB6">
        <w:rPr>
          <w:rFonts w:ascii="GHEA Grapalat" w:hAnsi="GHEA Grapalat"/>
          <w:bCs/>
          <w:color w:val="000000"/>
          <w:lang w:val="hy-AM"/>
        </w:rPr>
        <w:t xml:space="preserve"> օրենքում լրացում կատարելու մասին»</w:t>
      </w:r>
      <w:r w:rsidR="0007614D" w:rsidRPr="00F11BB6">
        <w:rPr>
          <w:rFonts w:ascii="GHEA Grapalat" w:hAnsi="GHEA Grapalat" w:cs="Sylfaen"/>
          <w:lang w:val="hy-AM"/>
        </w:rPr>
        <w:t xml:space="preserve"> օրենքի նախագծի 1-ին </w:t>
      </w:r>
      <w:r>
        <w:rPr>
          <w:rFonts w:ascii="GHEA Grapalat" w:hAnsi="GHEA Grapalat" w:cs="Sylfaen"/>
          <w:lang w:val="hy-AM"/>
        </w:rPr>
        <w:t xml:space="preserve">հոդվածի </w:t>
      </w:r>
      <w:r w:rsidRPr="00F11BB6">
        <w:rPr>
          <w:rFonts w:ascii="GHEA Grapalat" w:hAnsi="GHEA Grapalat" w:cs="Sylfaen"/>
          <w:lang w:val="hy-AM"/>
        </w:rPr>
        <w:t>կարգավորումն որպես եզրափակիչ դրույթ նախատեսելը</w:t>
      </w:r>
      <w:r>
        <w:rPr>
          <w:rFonts w:ascii="GHEA Grapalat" w:hAnsi="GHEA Grapalat" w:cs="Sylfaen"/>
          <w:lang w:val="hy-AM"/>
        </w:rPr>
        <w:t xml:space="preserve"> </w:t>
      </w:r>
      <w:r w:rsidR="0007614D" w:rsidRPr="00F11BB6">
        <w:rPr>
          <w:rFonts w:ascii="GHEA Grapalat" w:hAnsi="GHEA Grapalat" w:cs="Sylfaen"/>
          <w:lang w:val="hy-AM"/>
        </w:rPr>
        <w:t xml:space="preserve">պարզաբանման կարիք ունի, նկատի ունենալով, որ «Նորմատիվ իրավական ակտերի մասին» օրենքի 13-րդ հոդվածի 3-րդ մասի համաձայն՝ նորմատիվ իրավական ակտը ունենում է եզրափակիչ մաս, եթե սահմանվում են` </w:t>
      </w:r>
    </w:p>
    <w:p w:rsidR="0007614D" w:rsidRPr="00F11BB6" w:rsidRDefault="0007614D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 w:eastAsia="ru-RU"/>
        </w:rPr>
      </w:pPr>
      <w:r w:rsidRPr="00F11BB6">
        <w:rPr>
          <w:rFonts w:ascii="GHEA Grapalat" w:hAnsi="GHEA Grapalat" w:cs="Sylfaen"/>
          <w:lang w:val="hy-AM"/>
        </w:rPr>
        <w:t>1) նորմատիվ իրավական ակտն ուժի մեջ մտնելու ժամկետները.</w:t>
      </w:r>
    </w:p>
    <w:p w:rsidR="0007614D" w:rsidRPr="00F11BB6" w:rsidRDefault="0007614D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11BB6">
        <w:rPr>
          <w:rFonts w:ascii="GHEA Grapalat" w:hAnsi="GHEA Grapalat" w:cs="Sylfaen"/>
          <w:lang w:val="hy-AM"/>
        </w:rPr>
        <w:t>2) գործողության ժամկետները, երբ նորմատիվ իրավական ակտը կամ դրա առանձին մասը նախատեսված է սահմանափակ ժամկետով գործողության համար (ժամանակավոր ակտ կամ ժամանակավոր դրույթ): Այս դեպքում նշվում է ակտի կամ դրա առանձին մասի գործողության հստակ ժամկետը:</w:t>
      </w:r>
    </w:p>
    <w:p w:rsidR="00F02213" w:rsidRDefault="00F02213" w:rsidP="006B79D8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BD17F4" w:rsidRDefault="00BD17F4" w:rsidP="006B79D8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BD17F4" w:rsidRDefault="00BD17F4" w:rsidP="006B79D8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BD17F4" w:rsidRDefault="00BD17F4" w:rsidP="006B79D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</w:pPr>
    </w:p>
    <w:p w:rsidR="00F02213" w:rsidRDefault="00F02213" w:rsidP="006B79D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</w:pPr>
    </w:p>
    <w:p w:rsidR="00F02213" w:rsidRPr="00AA5989" w:rsidRDefault="00F02213" w:rsidP="006B79D8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iCs/>
          <w:color w:val="000000"/>
          <w:shd w:val="clear" w:color="auto" w:fill="FFFFFF"/>
          <w:lang w:val="hy-AM" w:eastAsia="ru-RU"/>
        </w:rPr>
      </w:pPr>
    </w:p>
    <w:p w:rsidR="006B79D8" w:rsidRPr="00F11BB6" w:rsidRDefault="006B79D8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F11BB6" w:rsidRDefault="00F11BB6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D85BDF" w:rsidRDefault="00D85BDF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D85BDF" w:rsidRDefault="00D85BDF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D85BDF" w:rsidRDefault="00D85BDF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D85BDF" w:rsidRDefault="00D85BDF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D85BDF" w:rsidRDefault="00D85BDF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D85BDF" w:rsidRPr="00F11BB6" w:rsidRDefault="00D85BDF" w:rsidP="008920E6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F11BB6" w:rsidRDefault="00F11BB6" w:rsidP="00F11BB6">
      <w:pPr>
        <w:spacing w:after="0"/>
        <w:jc w:val="center"/>
        <w:rPr>
          <w:rFonts w:ascii="GHEA Grapalat" w:eastAsia="Times New Roman" w:hAnsi="GHEA Grapalat" w:cs="GHEA Grapalat"/>
          <w:lang w:val="hy-AM" w:eastAsia="ru-RU"/>
        </w:rPr>
      </w:pPr>
      <w:r w:rsidRPr="00F11BB6">
        <w:rPr>
          <w:rFonts w:ascii="GHEA Grapalat" w:eastAsia="Times New Roman" w:hAnsi="GHEA Grapalat" w:cs="GHEA Grapalat"/>
          <w:lang w:val="hy-AM" w:eastAsia="ru-RU"/>
        </w:rPr>
        <w:t>ԵԶՐԱԿԱՑՈՒԹՅՈՒՆ</w:t>
      </w:r>
    </w:p>
    <w:p w:rsidR="00F02213" w:rsidRPr="00F11BB6" w:rsidRDefault="00F02213" w:rsidP="00F11BB6">
      <w:pPr>
        <w:spacing w:after="0"/>
        <w:jc w:val="center"/>
        <w:rPr>
          <w:rFonts w:ascii="GHEA Grapalat" w:eastAsia="Times New Roman" w:hAnsi="GHEA Grapalat" w:cs="GHEA Grapalat"/>
          <w:lang w:val="de-AT" w:eastAsia="ru-RU"/>
        </w:rPr>
      </w:pPr>
    </w:p>
    <w:p w:rsidR="00F11BB6" w:rsidRPr="00F11BB6" w:rsidRDefault="00F11BB6" w:rsidP="00BD17F4">
      <w:pPr>
        <w:spacing w:after="0" w:line="276" w:lineRule="auto"/>
        <w:jc w:val="center"/>
        <w:rPr>
          <w:rFonts w:ascii="GHEA Grapalat" w:eastAsia="Calibri" w:hAnsi="GHEA Grapalat"/>
          <w:lang w:val="hy-AM"/>
        </w:rPr>
      </w:pPr>
      <w:r w:rsidRPr="00F11BB6">
        <w:rPr>
          <w:rFonts w:ascii="GHEA Grapalat" w:hAnsi="GHEA Grapalat"/>
          <w:lang w:val="hy-AM"/>
        </w:rPr>
        <w:t>«Պետա</w:t>
      </w:r>
      <w:r w:rsidRPr="00F11BB6">
        <w:rPr>
          <w:rFonts w:ascii="GHEA Grapalat" w:hAnsi="GHEA Grapalat"/>
          <w:lang w:val="hy-AM"/>
        </w:rPr>
        <w:softHyphen/>
        <w:t>կան կենսաթոշակների մասին» Հայաստանի Հանրապետության օրենքում լրացում</w:t>
      </w:r>
      <w:r w:rsidRPr="00F11BB6">
        <w:rPr>
          <w:rFonts w:ascii="GHEA Grapalat" w:hAnsi="GHEA Grapalat"/>
          <w:lang w:val="hy-AM"/>
        </w:rPr>
        <w:softHyphen/>
        <w:t>ներ կատարելու մասին» և «Պետական նպաստների մասին» Հայաստանի Հանրա</w:t>
      </w:r>
      <w:r w:rsidR="00BD17F4">
        <w:rPr>
          <w:rFonts w:ascii="GHEA Grapalat" w:hAnsi="GHEA Grapalat"/>
          <w:lang w:val="hy-AM"/>
        </w:rPr>
        <w:softHyphen/>
      </w:r>
      <w:r w:rsidRPr="00F11BB6">
        <w:rPr>
          <w:rFonts w:ascii="GHEA Grapalat" w:hAnsi="GHEA Grapalat"/>
          <w:lang w:val="hy-AM"/>
        </w:rPr>
        <w:t>պե</w:t>
      </w:r>
      <w:r w:rsidR="00BD17F4">
        <w:rPr>
          <w:rFonts w:ascii="GHEA Grapalat" w:hAnsi="GHEA Grapalat"/>
          <w:lang w:val="hy-AM"/>
        </w:rPr>
        <w:softHyphen/>
      </w:r>
      <w:r w:rsidRPr="00F11BB6">
        <w:rPr>
          <w:rFonts w:ascii="GHEA Grapalat" w:hAnsi="GHEA Grapalat"/>
          <w:lang w:val="hy-AM"/>
        </w:rPr>
        <w:t>տու</w:t>
      </w:r>
      <w:r w:rsidR="00BD17F4">
        <w:rPr>
          <w:rFonts w:ascii="GHEA Grapalat" w:hAnsi="GHEA Grapalat"/>
          <w:lang w:val="hy-AM"/>
        </w:rPr>
        <w:softHyphen/>
      </w:r>
      <w:r w:rsidRPr="00F11BB6">
        <w:rPr>
          <w:rFonts w:ascii="GHEA Grapalat" w:hAnsi="GHEA Grapalat"/>
          <w:lang w:val="hy-AM"/>
        </w:rPr>
        <w:t>թյան օրենքում լրացում կատարելու մասին» ՀՀ օրենքների նախագծերի</w:t>
      </w:r>
      <w:r w:rsidRPr="00F11BB6">
        <w:rPr>
          <w:rFonts w:ascii="GHEA Grapalat" w:hAnsi="GHEA Grapalat"/>
          <w:lang w:val="de-AT"/>
        </w:rPr>
        <w:t>`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F11BB6">
        <w:rPr>
          <w:rFonts w:ascii="GHEA Grapalat" w:eastAsia="Times New Roman" w:hAnsi="GHEA Grapalat" w:cs="Times Armenian"/>
          <w:color w:val="000000"/>
          <w:lang w:val="hy-AM"/>
        </w:rPr>
        <w:t>բյուջեի</w:t>
      </w:r>
      <w:r w:rsidRPr="00F11BB6">
        <w:rPr>
          <w:rFonts w:ascii="GHEA Grapalat" w:eastAsia="Times New Roman" w:hAnsi="GHEA Grapalat" w:cs="Times Armenian"/>
          <w:color w:val="000000"/>
          <w:lang w:val="af-ZA"/>
        </w:rPr>
        <w:t xml:space="preserve"> </w:t>
      </w:r>
      <w:r w:rsidRPr="00F11BB6">
        <w:rPr>
          <w:rFonts w:ascii="GHEA Grapalat" w:eastAsia="Times New Roman" w:hAnsi="GHEA Grapalat" w:cs="Times Armenian"/>
          <w:color w:val="000000"/>
          <w:lang w:val="hy-AM"/>
        </w:rPr>
        <w:t>եկա</w:t>
      </w:r>
      <w:r w:rsidR="00BD17F4">
        <w:rPr>
          <w:rFonts w:ascii="GHEA Grapalat" w:eastAsia="Times New Roman" w:hAnsi="GHEA Grapalat" w:cs="Times Armenian"/>
          <w:color w:val="000000"/>
          <w:lang w:val="hy-AM"/>
        </w:rPr>
        <w:softHyphen/>
      </w:r>
      <w:r w:rsidRPr="00F11BB6">
        <w:rPr>
          <w:rFonts w:ascii="GHEA Grapalat" w:eastAsia="Times New Roman" w:hAnsi="GHEA Grapalat" w:cs="Times Armenian"/>
          <w:color w:val="000000"/>
          <w:lang w:val="hy-AM"/>
        </w:rPr>
        <w:t>մուտների</w:t>
      </w:r>
      <w:r w:rsidRPr="00F11BB6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F11BB6">
        <w:rPr>
          <w:rFonts w:ascii="GHEA Grapalat" w:eastAsia="Times New Roman" w:hAnsi="GHEA Grapalat" w:cs="Sylfaen"/>
          <w:lang w:val="af-ZA"/>
        </w:rPr>
        <w:t>էական</w:t>
      </w:r>
      <w:proofErr w:type="spellEnd"/>
      <w:r w:rsidRPr="00F11BB6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F11BB6">
        <w:rPr>
          <w:rFonts w:ascii="GHEA Grapalat" w:eastAsia="Times New Roman" w:hAnsi="GHEA Grapalat" w:cs="Sylfaen"/>
          <w:lang w:val="af-ZA"/>
        </w:rPr>
        <w:t>նվազեցման</w:t>
      </w:r>
      <w:proofErr w:type="spellEnd"/>
      <w:r w:rsidRPr="00F11BB6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F11BB6">
        <w:rPr>
          <w:rFonts w:ascii="GHEA Grapalat" w:eastAsia="Times New Roman" w:hAnsi="GHEA Grapalat" w:cs="Sylfaen"/>
          <w:lang w:val="af-ZA"/>
        </w:rPr>
        <w:t>կամ</w:t>
      </w:r>
      <w:proofErr w:type="spellEnd"/>
      <w:r w:rsidRPr="00F11BB6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F11BB6">
        <w:rPr>
          <w:rFonts w:ascii="GHEA Grapalat" w:eastAsia="Times New Roman" w:hAnsi="GHEA Grapalat" w:cs="Sylfaen"/>
          <w:lang w:val="af-ZA"/>
        </w:rPr>
        <w:t>ծախսերի</w:t>
      </w:r>
      <w:proofErr w:type="spellEnd"/>
      <w:r w:rsidRPr="00F11BB6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F11BB6">
        <w:rPr>
          <w:rFonts w:ascii="GHEA Grapalat" w:eastAsia="Times New Roman" w:hAnsi="GHEA Grapalat" w:cs="Sylfaen"/>
          <w:lang w:val="af-ZA"/>
        </w:rPr>
        <w:t>ավելացման</w:t>
      </w:r>
      <w:proofErr w:type="spellEnd"/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վերաբերյալ</w:t>
      </w:r>
    </w:p>
    <w:p w:rsidR="00F11BB6" w:rsidRPr="00F11BB6" w:rsidRDefault="00F11BB6" w:rsidP="00F11BB6">
      <w:pPr>
        <w:tabs>
          <w:tab w:val="left" w:pos="6330"/>
        </w:tabs>
        <w:spacing w:after="0" w:line="240" w:lineRule="auto"/>
        <w:ind w:firstLine="567"/>
        <w:jc w:val="both"/>
        <w:rPr>
          <w:rFonts w:ascii="GHEA Grapalat" w:eastAsia="Times New Roman" w:hAnsi="GHEA Grapalat"/>
          <w:lang w:val="hy-AM" w:eastAsia="ru-RU"/>
        </w:rPr>
      </w:pPr>
      <w:r w:rsidRPr="00F11BB6">
        <w:rPr>
          <w:rFonts w:ascii="GHEA Grapalat" w:eastAsia="Times New Roman" w:hAnsi="GHEA Grapalat"/>
          <w:lang w:val="hy-AM" w:eastAsia="ru-RU"/>
        </w:rPr>
        <w:tab/>
      </w:r>
    </w:p>
    <w:p w:rsidR="00F11BB6" w:rsidRPr="00F11BB6" w:rsidRDefault="00F11BB6" w:rsidP="00F11BB6">
      <w:pPr>
        <w:tabs>
          <w:tab w:val="left" w:pos="6330"/>
        </w:tabs>
        <w:spacing w:after="0" w:line="240" w:lineRule="auto"/>
        <w:ind w:firstLine="567"/>
        <w:jc w:val="both"/>
        <w:rPr>
          <w:rFonts w:ascii="GHEA Grapalat" w:eastAsia="Times New Roman" w:hAnsi="GHEA Grapalat"/>
          <w:lang w:val="hy-AM" w:eastAsia="ru-RU"/>
        </w:rPr>
      </w:pPr>
    </w:p>
    <w:p w:rsidR="00F11BB6" w:rsidRPr="00F11BB6" w:rsidRDefault="00F11BB6" w:rsidP="00F11BB6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Նախագծերով առաջարկվում է կարգավորել նվազագույն կենսաթոշակի չափի, ինչպես նաև ծերության նպաստի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de-AT" w:eastAsia="ru-RU"/>
        </w:rPr>
        <w:t xml:space="preserve">, 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հաշմանդամության նպաստի և կերակրողին կորցնելու դեպքերում նպաստի չափի սահմանման հետ կապված հարաբերություններ:</w:t>
      </w:r>
    </w:p>
    <w:p w:rsidR="00F11BB6" w:rsidRPr="00F11BB6" w:rsidRDefault="00F11BB6" w:rsidP="00F11BB6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Այս առումով, հայտնում ենք, որ ՀՀ հարկային օրենս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գրքի 147-րդ հոդվածի 1-ին և 2-րդ մասերի համաձայն՝ եկամտային հարկով հարկման բազան որոշելու նպատակով նվազեցվող եկամուտներ են համարվում՝</w:t>
      </w:r>
    </w:p>
    <w:p w:rsidR="00F11BB6" w:rsidRPr="00F11BB6" w:rsidRDefault="00F11BB6" w:rsidP="00F11BB6">
      <w:pPr>
        <w:pStyle w:val="ListParagraph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F11BB6">
        <w:rPr>
          <w:rFonts w:ascii="GHEA Grapalat" w:eastAsia="Times New Roman" w:hAnsi="GHEA Grapalat"/>
          <w:lang w:val="hy-AM" w:eastAsia="ru-RU"/>
        </w:rPr>
        <w:t>Հայաստանի Հանրապետության օրենսդրության համաձայն ստացվող նպաստների գումար</w:t>
      </w:r>
      <w:r w:rsidRPr="00F11BB6">
        <w:rPr>
          <w:rFonts w:ascii="GHEA Grapalat" w:eastAsia="Times New Roman" w:hAnsi="GHEA Grapalat"/>
          <w:lang w:val="hy-AM" w:eastAsia="ru-RU"/>
        </w:rPr>
        <w:softHyphen/>
        <w:t>ները, բացառությամբ «Ժամանակավոր անաշխատունակության և մայրության նպաստ</w:t>
      </w:r>
      <w:r w:rsidRPr="00F11BB6">
        <w:rPr>
          <w:rFonts w:ascii="GHEA Grapalat" w:eastAsia="Times New Roman" w:hAnsi="GHEA Grapalat"/>
          <w:lang w:val="hy-AM" w:eastAsia="ru-RU"/>
        </w:rPr>
        <w:softHyphen/>
      </w:r>
      <w:r w:rsidRPr="00F11BB6">
        <w:rPr>
          <w:rFonts w:ascii="GHEA Grapalat" w:eastAsia="Times New Roman" w:hAnsi="GHEA Grapalat"/>
          <w:lang w:val="hy-AM" w:eastAsia="ru-RU"/>
        </w:rPr>
        <w:softHyphen/>
      </w:r>
      <w:r w:rsidR="00BD17F4">
        <w:rPr>
          <w:rFonts w:ascii="GHEA Grapalat" w:eastAsia="Times New Roman" w:hAnsi="GHEA Grapalat"/>
          <w:lang w:val="hy-AM" w:eastAsia="ru-RU"/>
        </w:rPr>
        <w:softHyphen/>
      </w:r>
      <w:r w:rsidRPr="00F11BB6">
        <w:rPr>
          <w:rFonts w:ascii="GHEA Grapalat" w:eastAsia="Times New Roman" w:hAnsi="GHEA Grapalat"/>
          <w:lang w:val="hy-AM" w:eastAsia="ru-RU"/>
        </w:rPr>
        <w:t>ների մասին» Հայաստանի Հանրապետության օրենքով սահմանված` ժամա</w:t>
      </w:r>
      <w:r w:rsidRPr="00F11BB6">
        <w:rPr>
          <w:rFonts w:ascii="GHEA Grapalat" w:eastAsia="Times New Roman" w:hAnsi="GHEA Grapalat"/>
          <w:lang w:val="hy-AM" w:eastAsia="ru-RU"/>
        </w:rPr>
        <w:softHyphen/>
        <w:t>նա</w:t>
      </w:r>
      <w:r w:rsidRPr="00F11BB6">
        <w:rPr>
          <w:rFonts w:ascii="GHEA Grapalat" w:eastAsia="Times New Roman" w:hAnsi="GHEA Grapalat"/>
          <w:lang w:val="hy-AM" w:eastAsia="ru-RU"/>
        </w:rPr>
        <w:softHyphen/>
        <w:t>կա</w:t>
      </w:r>
      <w:r w:rsidRPr="00F11BB6">
        <w:rPr>
          <w:rFonts w:ascii="GHEA Grapalat" w:eastAsia="Times New Roman" w:hAnsi="GHEA Grapalat"/>
          <w:lang w:val="hy-AM" w:eastAsia="ru-RU"/>
        </w:rPr>
        <w:softHyphen/>
        <w:t>վոր անաշխատունակության նպաստների և վարձու աշխատողների ու ինքնուրույնաբար իրենց աշխատանքով ապահոված ֆիզիկական անձանց մայրության նպաստների գումար</w:t>
      </w:r>
      <w:r w:rsidRPr="00F11BB6">
        <w:rPr>
          <w:rFonts w:ascii="GHEA Grapalat" w:eastAsia="Times New Roman" w:hAnsi="GHEA Grapalat"/>
          <w:lang w:val="hy-AM" w:eastAsia="ru-RU"/>
        </w:rPr>
        <w:softHyphen/>
        <w:t>ների,</w:t>
      </w:r>
    </w:p>
    <w:p w:rsidR="00F11BB6" w:rsidRPr="00F11BB6" w:rsidRDefault="00F11BB6" w:rsidP="00F11BB6">
      <w:pPr>
        <w:pStyle w:val="ListParagraph"/>
        <w:numPr>
          <w:ilvl w:val="0"/>
          <w:numId w:val="1"/>
        </w:numPr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բոլոր տեսակի կենսաթոշակները (այդ թվում` «Կուտակային կենսաթոշակների մասին» Հայաստանի Հանրապետության օրենքով կուտակային </w:t>
      </w:r>
      <w:proofErr w:type="spellStart"/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բաղադրիչի</w:t>
      </w:r>
      <w:proofErr w:type="spellEnd"/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շրջանակներում ստացվող կուտակային կենսաթոշակները, այլ պետությունների օրենսդրության շրջանակ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րում ստացվող կենսաթոշակները և այլ պետությունների կենսաթոշակային ապահովության համակարգի շրջանակներում ստացվող համանման վճարները), բացառությամբ սահման</w:t>
      </w:r>
      <w:r w:rsidR="00BD17F4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ված կարգով կամավոր կենսաթոշակային </w:t>
      </w:r>
      <w:proofErr w:type="spellStart"/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բաղադրիչին</w:t>
      </w:r>
      <w:proofErr w:type="spellEnd"/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մասնակցության շրջանակներում ստաց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վող կենսաթոշակների:</w:t>
      </w:r>
    </w:p>
    <w:p w:rsidR="00F11BB6" w:rsidRPr="00F11BB6" w:rsidRDefault="00F11BB6" w:rsidP="00F11BB6">
      <w:pPr>
        <w:shd w:val="clear" w:color="auto" w:fill="FFFFFF" w:themeFill="background1"/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Հաշվի առնելով վերոգրյալը՝ </w:t>
      </w:r>
      <w:r w:rsidRPr="00F11BB6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հայտնում ենք, որ 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նախա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գծերի ընդու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 չի հան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գեցնի ՀՀ պետա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նվազեցման:</w:t>
      </w:r>
    </w:p>
    <w:p w:rsidR="00F11BB6" w:rsidRPr="00F11BB6" w:rsidRDefault="00F11BB6" w:rsidP="00F11BB6">
      <w:pPr>
        <w:shd w:val="clear" w:color="auto" w:fill="FFFFFF" w:themeFill="background1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Ինչ վերաբերում է ՀՀ պետական բյուջեի ծախսերի վրա ազդեցությանը՝ հայտնում ենք, որ հաշվի առնելով բյուջետային գործընթացի շրջանակներում ՀՀ կենտրոնական բանկի կողմից առաջարկվող գնաճի </w:t>
      </w:r>
      <w:proofErr w:type="spellStart"/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թիրախային</w:t>
      </w:r>
      <w:proofErr w:type="spellEnd"/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մակարդակի 4±1,5 տոկոս առաջարկը </w:t>
      </w:r>
      <w:r w:rsidRPr="00F11BB6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lastRenderedPageBreak/>
        <w:t>(Նախագծերին կից ներկայացված հաշվարկների համաձայն՝ 2021 թվականին հաշվարկված պարենային և սպառողական զամբյուղների արժեքների նկատմամբ տարեկան կիրառվել է 5 տոկոս գնաճ), Նախագծերով առաջարկվող փոփոխությունները կհանգեցնեն ՀՀ պետական բյուջեի ծախսերի ավելացման:</w:t>
      </w:r>
    </w:p>
    <w:p w:rsidR="00F11BB6" w:rsidRPr="00F11BB6" w:rsidRDefault="00F11BB6" w:rsidP="00F11BB6">
      <w:pPr>
        <w:spacing w:after="0" w:line="240" w:lineRule="auto"/>
        <w:ind w:firstLine="567"/>
        <w:rPr>
          <w:rFonts w:ascii="GHEA Grapalat" w:eastAsia="Calibri" w:hAnsi="GHEA Grapalat"/>
          <w:color w:val="00000A"/>
          <w:lang w:val="hy-AM"/>
        </w:rPr>
      </w:pPr>
    </w:p>
    <w:p w:rsidR="00F11BB6" w:rsidRPr="00F11BB6" w:rsidRDefault="00F11BB6" w:rsidP="008920E6">
      <w:pPr>
        <w:spacing w:after="0" w:line="360" w:lineRule="auto"/>
        <w:ind w:firstLine="720"/>
        <w:jc w:val="both"/>
        <w:rPr>
          <w:rFonts w:ascii="GHEA Grapalat" w:hAnsi="GHEA Grapalat" w:cs="Times New Roman"/>
          <w:bCs/>
          <w:color w:val="000000"/>
          <w:lang w:val="hy-AM"/>
        </w:rPr>
      </w:pPr>
    </w:p>
    <w:sectPr w:rsidR="00F11BB6" w:rsidRPr="00F11BB6" w:rsidSect="00EF0B21">
      <w:pgSz w:w="12240" w:h="15840"/>
      <w:pgMar w:top="1134" w:right="1325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5F60"/>
    <w:multiLevelType w:val="hybridMultilevel"/>
    <w:tmpl w:val="8432F492"/>
    <w:lvl w:ilvl="0" w:tplc="04090001">
      <w:start w:val="1"/>
      <w:numFmt w:val="bullet"/>
      <w:lvlText w:val=""/>
      <w:lvlJc w:val="left"/>
      <w:pPr>
        <w:ind w:left="135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7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20889"/>
    <w:rsid w:val="0007614D"/>
    <w:rsid w:val="002D333D"/>
    <w:rsid w:val="00471848"/>
    <w:rsid w:val="004A2B1C"/>
    <w:rsid w:val="00501F2E"/>
    <w:rsid w:val="0058247B"/>
    <w:rsid w:val="00613A8B"/>
    <w:rsid w:val="006945B9"/>
    <w:rsid w:val="006B5BE4"/>
    <w:rsid w:val="006B79D8"/>
    <w:rsid w:val="00731A73"/>
    <w:rsid w:val="008920E6"/>
    <w:rsid w:val="008D37DA"/>
    <w:rsid w:val="00924F36"/>
    <w:rsid w:val="00A5381E"/>
    <w:rsid w:val="00B92B2C"/>
    <w:rsid w:val="00BD17F4"/>
    <w:rsid w:val="00D3292B"/>
    <w:rsid w:val="00D37CDE"/>
    <w:rsid w:val="00D40405"/>
    <w:rsid w:val="00D85BDF"/>
    <w:rsid w:val="00E601C0"/>
    <w:rsid w:val="00EF0B21"/>
    <w:rsid w:val="00F02213"/>
    <w:rsid w:val="00F11BB6"/>
    <w:rsid w:val="00F4362B"/>
    <w:rsid w:val="00F56F36"/>
    <w:rsid w:val="00FF2B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6F5D0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2D333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D33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2D333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D333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D333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D333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D3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07614D"/>
    <w:pPr>
      <w:spacing w:after="0" w:line="240" w:lineRule="auto"/>
      <w:jc w:val="center"/>
    </w:pPr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07614D"/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ListParagraphChar">
    <w:name w:val="List Paragraph Char"/>
    <w:aliases w:val="Akapit z listą BS Char,List Paragraph 1 Char,List Paragraph1 Char,List_Paragraph Char,Multilevel para_II Char,List Paragraph (numbered (a)) Char,OBC Bullet Char,List Paragraph11 Char,Normal numbered Char,Table no. List Paragraph Char"/>
    <w:link w:val="ListParagraph"/>
    <w:uiPriority w:val="34"/>
    <w:locked/>
    <w:rsid w:val="00F11BB6"/>
    <w:rPr>
      <w:rFonts w:ascii="Calibri" w:hAnsi="Calibri" w:cs="Calibri"/>
      <w:lang w:val="en-GB"/>
    </w:rPr>
  </w:style>
  <w:style w:type="paragraph" w:styleId="ListParagraph">
    <w:name w:val="List Paragraph"/>
    <w:aliases w:val="Akapit z listą BS,List Paragraph 1,List Paragraph1,List_Paragraph,Multilevel para_II,List Paragraph (numbered (a)),OBC Bullet,List Paragraph11,Normal numbered,Table no. List Paragraph,Bullet1,References,IBL List Paragraph,Bullets"/>
    <w:basedOn w:val="Normal"/>
    <w:link w:val="ListParagraphChar"/>
    <w:uiPriority w:val="34"/>
    <w:qFormat/>
    <w:rsid w:val="00F11BB6"/>
    <w:pPr>
      <w:spacing w:line="252" w:lineRule="auto"/>
      <w:ind w:left="720"/>
      <w:contextualSpacing/>
    </w:pPr>
    <w:rPr>
      <w:rFonts w:ascii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8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7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6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4839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6332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9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6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1203</Words>
  <Characters>9268</Characters>
  <Application>Microsoft Office Word</Application>
  <DocSecurity>0</DocSecurity>
  <Lines>198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https://mul2.gov.am/tasks/522048/oneclick/7.Arajark_P-80.docx?token=4dcdfae525ccc83a462d788168a52857</cp:keywords>
  <dc:description/>
  <cp:lastModifiedBy>Petros Qatsakhyan</cp:lastModifiedBy>
  <cp:revision>21</cp:revision>
  <dcterms:created xsi:type="dcterms:W3CDTF">2019-10-11T04:41:00Z</dcterms:created>
  <dcterms:modified xsi:type="dcterms:W3CDTF">2021-11-18T08:04:00Z</dcterms:modified>
</cp:coreProperties>
</file>