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A544" w14:textId="77777777" w:rsidR="00AF4C14" w:rsidRPr="00C15FFE" w:rsidRDefault="00AF4C14" w:rsidP="00AF4C14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 w:rsidRPr="00C15FFE">
        <w:rPr>
          <w:rFonts w:ascii="GHEA Grapalat" w:hAnsi="GHEA Grapalat" w:cs="Sylfaen"/>
          <w:b/>
          <w:lang w:val="af-ZA"/>
        </w:rPr>
        <w:t>ՀԻՄՆԱՎՈՐՈՒՄ</w:t>
      </w:r>
    </w:p>
    <w:p w14:paraId="7D0A2703" w14:textId="213A74EE" w:rsidR="00AF4C14" w:rsidRPr="00AF4C14" w:rsidRDefault="00AF4C14" w:rsidP="007D798B">
      <w:pPr>
        <w:pStyle w:val="dec-name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af-ZA"/>
        </w:rPr>
      </w:pPr>
      <w:r w:rsidRPr="00AF4C14">
        <w:rPr>
          <w:rFonts w:ascii="GHEA Grapalat" w:hAnsi="GHEA Grapalat" w:cs="Sylfaen"/>
          <w:b/>
          <w:lang w:val="af-ZA"/>
        </w:rPr>
        <w:t>«</w:t>
      </w:r>
      <w:r w:rsidRPr="00AF4C14">
        <w:rPr>
          <w:rFonts w:ascii="GHEA Grapalat" w:hAnsi="GHEA Grapalat" w:cs="GHEA Grapalat"/>
          <w:b/>
          <w:lang w:val="hy-AM"/>
        </w:rPr>
        <w:t xml:space="preserve"> </w:t>
      </w:r>
      <w:r w:rsidRPr="00AF4C14">
        <w:rPr>
          <w:rFonts w:ascii="GHEA Grapalat" w:hAnsi="GHEA Grapalat" w:cs="GHEA Grapalat"/>
          <w:b/>
          <w:lang w:val="hy-AM"/>
        </w:rPr>
        <w:t xml:space="preserve">ՀԱՅԱՍՏԱՆԻ ՀԱՆՐԱՊԵՏՈՒԹՅԱՆ ԿԱՌԱՎԱՐՈՒԹՅԱՆ 2020 ԹՎԱԿԱՆԻ ԴԵԿՏԵՄԲԵՐԻ 30-Ի </w:t>
      </w:r>
      <w:r w:rsidRPr="00AF4C14">
        <w:rPr>
          <w:rFonts w:ascii="GHEA Grapalat" w:hAnsi="GHEA Grapalat" w:cs="GHEA Grapalat"/>
          <w:b/>
          <w:lang w:val="af-ZA"/>
        </w:rPr>
        <w:t>N</w:t>
      </w:r>
      <w:r w:rsidRPr="00AF4C14">
        <w:rPr>
          <w:rFonts w:ascii="GHEA Grapalat" w:hAnsi="GHEA Grapalat" w:cs="GHEA Grapalat"/>
          <w:b/>
          <w:lang w:val="hy-AM"/>
        </w:rPr>
        <w:t xml:space="preserve"> 2215-Ն ՈՐՈՇՄԱՆ ՄԵՋ ՓՈՓՈԽՈՒԹՅՈՒՆ </w:t>
      </w:r>
      <w:r w:rsidRPr="00AF4C14">
        <w:rPr>
          <w:rFonts w:ascii="GHEA Grapalat" w:hAnsi="GHEA Grapalat" w:cs="GHEA Grapalat"/>
          <w:b/>
        </w:rPr>
        <w:t>ՈՒ</w:t>
      </w:r>
      <w:r w:rsidRPr="00AF4C14">
        <w:rPr>
          <w:rFonts w:ascii="GHEA Grapalat" w:hAnsi="GHEA Grapalat" w:cs="GHEA Grapalat"/>
          <w:b/>
          <w:lang w:val="af-ZA"/>
        </w:rPr>
        <w:t xml:space="preserve"> ԼՐԱՑՈՒՄ ԿԱՏԱՐԵԼՈՒ </w:t>
      </w:r>
      <w:r w:rsidRPr="00AF4C14">
        <w:rPr>
          <w:rFonts w:ascii="GHEA Grapalat" w:hAnsi="GHEA Grapalat" w:cs="GHEA Grapalat"/>
          <w:b/>
          <w:lang w:val="af-ZA"/>
        </w:rPr>
        <w:t>ԵՎ</w:t>
      </w:r>
      <w:r w:rsidRPr="00AF4C14">
        <w:rPr>
          <w:rFonts w:ascii="GHEA Grapalat" w:hAnsi="GHEA Grapalat" w:cs="GHEA Grapalat"/>
          <w:b/>
          <w:lang w:val="af-ZA"/>
        </w:rPr>
        <w:t xml:space="preserve"> ՄԵԿ ԱՆՁԻՑ ԳՆՄԱՆ ԸՆԹԱՑԱԿԱՐԳՈՎ ԳՆՄԱՆ ԳՈՐԾԸՆԹԱՑ ԿԱԶՄԱԿԵՐՊԵԼՈՒ ՄԱՍԻՆ</w:t>
      </w:r>
      <w:r w:rsidRPr="00AF4C14">
        <w:rPr>
          <w:rFonts w:ascii="GHEA Grapalat" w:hAnsi="GHEA Grapalat" w:cs="Sylfaen"/>
          <w:b/>
          <w:lang w:val="af-ZA"/>
        </w:rPr>
        <w:t xml:space="preserve">»  </w:t>
      </w:r>
      <w:r w:rsidRPr="00AF4C14">
        <w:rPr>
          <w:rFonts w:ascii="GHEA Grapalat" w:hAnsi="GHEA Grapalat" w:cs="Sylfaen"/>
          <w:b/>
        </w:rPr>
        <w:t>ՀԱՅԱՍՏԱՆԻ</w:t>
      </w:r>
      <w:r w:rsidRPr="00AF4C14">
        <w:rPr>
          <w:rFonts w:ascii="GHEA Grapalat" w:hAnsi="GHEA Grapalat" w:cs="Sylfaen"/>
          <w:b/>
          <w:lang w:val="af-ZA"/>
        </w:rPr>
        <w:t xml:space="preserve"> </w:t>
      </w:r>
      <w:r w:rsidRPr="00AF4C14">
        <w:rPr>
          <w:rFonts w:ascii="GHEA Grapalat" w:hAnsi="GHEA Grapalat" w:cs="Sylfaen"/>
          <w:b/>
        </w:rPr>
        <w:t>ՀԱՆՐԱՊԵՏՈՒԹՅԱՆ</w:t>
      </w:r>
      <w:r w:rsidRPr="00AF4C14">
        <w:rPr>
          <w:rFonts w:ascii="GHEA Grapalat" w:hAnsi="GHEA Grapalat" w:cs="Sylfaen"/>
          <w:b/>
          <w:lang w:val="af-ZA"/>
        </w:rPr>
        <w:t xml:space="preserve"> </w:t>
      </w:r>
      <w:r w:rsidRPr="00AF4C14">
        <w:rPr>
          <w:rFonts w:ascii="GHEA Grapalat" w:hAnsi="GHEA Grapalat" w:cs="Sylfaen"/>
          <w:b/>
        </w:rPr>
        <w:t>ԿԱՌԱՎԱՐՈՒԹՅԱՆ</w:t>
      </w:r>
      <w:r w:rsidRPr="00AF4C14">
        <w:rPr>
          <w:rFonts w:ascii="GHEA Grapalat" w:hAnsi="GHEA Grapalat" w:cs="Sylfaen"/>
          <w:b/>
          <w:lang w:val="af-ZA"/>
        </w:rPr>
        <w:t xml:space="preserve"> </w:t>
      </w:r>
      <w:r w:rsidRPr="00AF4C14">
        <w:rPr>
          <w:rFonts w:ascii="GHEA Grapalat" w:hAnsi="GHEA Grapalat" w:cs="Sylfaen"/>
          <w:b/>
        </w:rPr>
        <w:t>ՈՐՈՇՄԱՆ</w:t>
      </w:r>
      <w:r w:rsidRPr="00AF4C14">
        <w:rPr>
          <w:rFonts w:ascii="GHEA Grapalat" w:hAnsi="GHEA Grapalat" w:cs="Sylfaen"/>
          <w:b/>
          <w:lang w:val="af-ZA"/>
        </w:rPr>
        <w:t xml:space="preserve"> </w:t>
      </w:r>
      <w:r w:rsidRPr="00AF4C14">
        <w:rPr>
          <w:rFonts w:ascii="GHEA Grapalat" w:hAnsi="GHEA Grapalat" w:cs="Sylfaen"/>
          <w:b/>
        </w:rPr>
        <w:t>ՆԱԽԱԳԾԻ</w:t>
      </w:r>
      <w:r w:rsidRPr="00AF4C14">
        <w:rPr>
          <w:rFonts w:ascii="GHEA Grapalat" w:hAnsi="GHEA Grapalat" w:cs="Sylfaen"/>
          <w:b/>
          <w:lang w:val="af-ZA"/>
        </w:rPr>
        <w:t xml:space="preserve"> </w:t>
      </w:r>
      <w:r w:rsidRPr="00AF4C14">
        <w:rPr>
          <w:rFonts w:ascii="GHEA Grapalat" w:hAnsi="GHEA Grapalat" w:cs="Sylfaen"/>
          <w:b/>
        </w:rPr>
        <w:t>ԸՆԴՈՒՆՄԱՆ</w:t>
      </w:r>
      <w:r w:rsidRPr="00AF4C14">
        <w:rPr>
          <w:rFonts w:ascii="GHEA Grapalat" w:hAnsi="GHEA Grapalat" w:cs="Sylfaen"/>
          <w:b/>
          <w:lang w:val="af-ZA"/>
        </w:rPr>
        <w:t xml:space="preserve"> </w:t>
      </w:r>
      <w:r w:rsidRPr="00AF4C14">
        <w:rPr>
          <w:rFonts w:ascii="GHEA Grapalat" w:hAnsi="GHEA Grapalat" w:cs="Sylfaen"/>
          <w:b/>
        </w:rPr>
        <w:t>ՎԵՐԱԲԵՐՅԱԼ</w:t>
      </w:r>
    </w:p>
    <w:p w14:paraId="41243D37" w14:textId="77777777" w:rsidR="0093109D" w:rsidRPr="00C15FFE" w:rsidRDefault="0093109D" w:rsidP="0093109D">
      <w:pPr>
        <w:spacing w:line="360" w:lineRule="auto"/>
        <w:ind w:left="-540"/>
        <w:jc w:val="center"/>
        <w:rPr>
          <w:rFonts w:ascii="GHEA Grapalat" w:hAnsi="GHEA Grapalat" w:cs="Sylfaen"/>
          <w:lang w:val="af-ZA"/>
        </w:rPr>
      </w:pPr>
    </w:p>
    <w:p w14:paraId="7D2984BE" w14:textId="14225077" w:rsidR="00652BA9" w:rsidRPr="00C15FFE" w:rsidRDefault="00652BA9" w:rsidP="0090408F">
      <w:pPr>
        <w:pStyle w:val="ListParagraph"/>
        <w:numPr>
          <w:ilvl w:val="0"/>
          <w:numId w:val="1"/>
        </w:numPr>
        <w:tabs>
          <w:tab w:val="clear" w:pos="720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proofErr w:type="spellStart"/>
      <w:r w:rsidRPr="00C15FFE">
        <w:rPr>
          <w:rFonts w:ascii="GHEA Grapalat" w:hAnsi="GHEA Grapalat" w:cs="Sylfaen"/>
          <w:b/>
          <w:i/>
          <w:iCs/>
          <w:sz w:val="24"/>
          <w:szCs w:val="24"/>
        </w:rPr>
        <w:t>Ընթացիկ</w:t>
      </w:r>
      <w:proofErr w:type="spellEnd"/>
      <w:r w:rsidRPr="00C15FFE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 xml:space="preserve"> </w:t>
      </w:r>
      <w:proofErr w:type="spellStart"/>
      <w:r w:rsidRPr="00C15FFE">
        <w:rPr>
          <w:rFonts w:ascii="GHEA Grapalat" w:hAnsi="GHEA Grapalat" w:cs="Sylfaen"/>
          <w:b/>
          <w:i/>
          <w:iCs/>
          <w:sz w:val="24"/>
          <w:szCs w:val="24"/>
        </w:rPr>
        <w:t>իրավիճակը</w:t>
      </w:r>
      <w:proofErr w:type="spellEnd"/>
      <w:r w:rsidRPr="00C15FFE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 xml:space="preserve"> </w:t>
      </w:r>
      <w:r w:rsidRPr="00C15FFE">
        <w:rPr>
          <w:rFonts w:ascii="GHEA Grapalat" w:hAnsi="GHEA Grapalat" w:cs="Sylfaen"/>
          <w:b/>
          <w:i/>
          <w:iCs/>
          <w:sz w:val="24"/>
          <w:szCs w:val="24"/>
        </w:rPr>
        <w:t>և</w:t>
      </w:r>
      <w:r w:rsidRPr="00C15FFE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 xml:space="preserve"> </w:t>
      </w:r>
      <w:r w:rsidRPr="00C15FFE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="0093109D" w:rsidRPr="00C15FF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 xml:space="preserve">րավական ակտի </w:t>
      </w:r>
      <w:proofErr w:type="spellStart"/>
      <w:r w:rsidR="00A512EB" w:rsidRPr="00C15FFE">
        <w:rPr>
          <w:rFonts w:ascii="GHEA Grapalat" w:hAnsi="GHEA Grapalat" w:cs="Sylfaen"/>
          <w:b/>
          <w:i/>
          <w:iCs/>
          <w:sz w:val="24"/>
          <w:szCs w:val="24"/>
        </w:rPr>
        <w:t>ընդունման</w:t>
      </w:r>
      <w:proofErr w:type="spellEnd"/>
      <w:r w:rsidR="00A512EB" w:rsidRPr="00C15FFE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 xml:space="preserve"> </w:t>
      </w:r>
      <w:r w:rsidR="0093109D" w:rsidRPr="00C15FF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անհրաժեշտությունը</w:t>
      </w:r>
      <w:r w:rsidRPr="00C15FFE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>.</w:t>
      </w:r>
    </w:p>
    <w:p w14:paraId="4C2EB1D1" w14:textId="2CA16829" w:rsidR="00A02366" w:rsidRPr="00C15FFE" w:rsidRDefault="00A02366" w:rsidP="0090408F">
      <w:pPr>
        <w:pStyle w:val="ListParagraph"/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C15FFE">
        <w:rPr>
          <w:rFonts w:ascii="GHEA Grapalat" w:hAnsi="GHEA Grapalat" w:cs="Sylfaen"/>
          <w:bCs/>
          <w:sz w:val="24"/>
          <w:szCs w:val="24"/>
          <w:lang w:val="hy-AM"/>
        </w:rPr>
        <w:t xml:space="preserve">ՀՀ Սյունիքի մարզի </w:t>
      </w:r>
      <w:r w:rsidR="00C15FFE" w:rsidRPr="00C15FFE">
        <w:rPr>
          <w:rFonts w:ascii="GHEA Grapalat" w:hAnsi="GHEA Grapalat" w:cs="Sylfaen"/>
          <w:sz w:val="24"/>
          <w:szCs w:val="24"/>
          <w:lang w:val="pt-BR"/>
        </w:rPr>
        <w:t xml:space="preserve">առաջին ատյանի </w:t>
      </w:r>
      <w:r w:rsidRPr="00C15FFE">
        <w:rPr>
          <w:rFonts w:ascii="GHEA Grapalat" w:hAnsi="GHEA Grapalat" w:cs="Sylfaen"/>
          <w:bCs/>
          <w:sz w:val="24"/>
          <w:szCs w:val="24"/>
          <w:lang w:val="hy-AM"/>
        </w:rPr>
        <w:t>ընդհանուր իրավասության դատարանի Կապան քաղաքի նստավայրի ընթացիկ նորոգման շինարարական աշխատանքների ձեռքբերման նպատակով Դատական դեպարտամենտի կողմից կազմակերպվել է թիվ «ԴԴ-ԳՀԱՇՁԲ-21/01» ծածկագրով գնման ընթացակարգը:</w:t>
      </w:r>
    </w:p>
    <w:p w14:paraId="1EE985B5" w14:textId="0172B625" w:rsidR="00A02366" w:rsidRPr="00C15FFE" w:rsidRDefault="00A02366" w:rsidP="003E2458">
      <w:pPr>
        <w:pStyle w:val="ListParagraph"/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C15FFE">
        <w:rPr>
          <w:rFonts w:ascii="GHEA Grapalat" w:hAnsi="GHEA Grapalat" w:cs="Sylfaen"/>
          <w:bCs/>
          <w:sz w:val="24"/>
          <w:szCs w:val="24"/>
          <w:lang w:val="hy-AM"/>
        </w:rPr>
        <w:t>Վերը նշված նպատակի իրականացման համար գնման ընթացակարգի արդյունքում  Դատական դեպարտամենտի</w:t>
      </w:r>
      <w:r w:rsidR="001D301E" w:rsidRPr="00C15FFE">
        <w:rPr>
          <w:rFonts w:ascii="GHEA Grapalat" w:hAnsi="GHEA Grapalat" w:cs="Sylfaen"/>
          <w:bCs/>
          <w:sz w:val="24"/>
          <w:szCs w:val="24"/>
          <w:lang w:val="hy-AM"/>
        </w:rPr>
        <w:t xml:space="preserve"> (այսուհետ՝ Պատվիրատու)</w:t>
      </w:r>
      <w:r w:rsidRPr="00C15FFE">
        <w:rPr>
          <w:rFonts w:ascii="GHEA Grapalat" w:hAnsi="GHEA Grapalat" w:cs="Sylfaen"/>
          <w:bCs/>
          <w:sz w:val="24"/>
          <w:szCs w:val="24"/>
          <w:lang w:val="hy-AM"/>
        </w:rPr>
        <w:t xml:space="preserve"> և «ԱԳԼ ԳՐՈՒՊ</w:t>
      </w:r>
      <w:r w:rsidR="003E2458" w:rsidRPr="00C15FFE">
        <w:rPr>
          <w:rFonts w:ascii="GHEA Grapalat" w:hAnsi="GHEA Grapalat" w:cs="Sylfaen"/>
          <w:bCs/>
          <w:sz w:val="24"/>
          <w:szCs w:val="24"/>
          <w:lang w:val="hy-AM"/>
        </w:rPr>
        <w:t xml:space="preserve">» ՍՊԸ-ի </w:t>
      </w:r>
      <w:r w:rsidR="001D301E" w:rsidRPr="00C15FFE">
        <w:rPr>
          <w:rFonts w:ascii="GHEA Grapalat" w:hAnsi="GHEA Grapalat" w:cs="Sylfaen"/>
          <w:bCs/>
          <w:sz w:val="24"/>
          <w:szCs w:val="24"/>
          <w:lang w:val="hy-AM"/>
        </w:rPr>
        <w:t xml:space="preserve">(այսուհետ՝ Կապալառու) </w:t>
      </w:r>
      <w:r w:rsidR="003E2458" w:rsidRPr="00C15FFE">
        <w:rPr>
          <w:rFonts w:ascii="GHEA Grapalat" w:hAnsi="GHEA Grapalat" w:cs="Sylfaen"/>
          <w:bCs/>
          <w:sz w:val="24"/>
          <w:szCs w:val="24"/>
          <w:lang w:val="hy-AM"/>
        </w:rPr>
        <w:t>միջև 05.05.2021թ. կնքվել է թիվ «ԴԴ-ԳՀԱՇՁԲ-21/01-1» ծածկագրով պայմանագիրը (այսուհետև՝ Պայմանագիր), համաձայն որի՝ Պայմանագրի գինը կազմել է 4</w:t>
      </w:r>
      <w:r w:rsidR="003E2458" w:rsidRPr="00C15FFE">
        <w:rPr>
          <w:rFonts w:cs="Calibri"/>
          <w:bCs/>
          <w:sz w:val="24"/>
          <w:szCs w:val="24"/>
          <w:lang w:val="hy-AM"/>
        </w:rPr>
        <w:t> </w:t>
      </w:r>
      <w:r w:rsidR="003E2458" w:rsidRPr="00C15FFE">
        <w:rPr>
          <w:rFonts w:ascii="GHEA Grapalat" w:hAnsi="GHEA Grapalat" w:cs="Sylfaen"/>
          <w:bCs/>
          <w:sz w:val="24"/>
          <w:szCs w:val="24"/>
          <w:lang w:val="hy-AM"/>
        </w:rPr>
        <w:t>089</w:t>
      </w:r>
      <w:r w:rsidR="003E2458" w:rsidRPr="00C15FFE">
        <w:rPr>
          <w:rFonts w:cs="Calibri"/>
          <w:bCs/>
          <w:sz w:val="24"/>
          <w:szCs w:val="24"/>
          <w:lang w:val="hy-AM"/>
        </w:rPr>
        <w:t> </w:t>
      </w:r>
      <w:r w:rsidR="003E2458" w:rsidRPr="00C15FFE">
        <w:rPr>
          <w:rFonts w:ascii="GHEA Grapalat" w:hAnsi="GHEA Grapalat" w:cs="Sylfaen"/>
          <w:bCs/>
          <w:sz w:val="24"/>
          <w:szCs w:val="24"/>
          <w:lang w:val="hy-AM"/>
        </w:rPr>
        <w:t>426.0 ՀՀ դրամ, իսկ պայմանագրով նախատեսված շինարարական աշխատանքների կատարման ժամկետ է սահմանվել 45 օրացուցային օր՝ 21.06.2021թ. ներառյալ:</w:t>
      </w:r>
    </w:p>
    <w:p w14:paraId="5E289A77" w14:textId="149C9FD5" w:rsidR="00A333B8" w:rsidRDefault="00A333B8" w:rsidP="0090408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lang w:val="pt-BR"/>
        </w:rPr>
        <w:t xml:space="preserve">Հաշվի առնելով այն հանգամանքը, որ Դատական դեպարտամենտը միակողմանի լուծել է Պայմանագիրը՝ Կապալառուի կողմից շինարարական աշխատանքները ոչ պատշաճ կատարելու պատճառով և նոր մրցույթի գնման ընթացակարգը կազմակերպելու համար ժամկետներն իրատեսական չեն, առաջարկվում է անհետաձգելի համարել </w:t>
      </w:r>
      <w:r w:rsidRPr="00C15FFE">
        <w:rPr>
          <w:rFonts w:ascii="GHEA Grapalat" w:hAnsi="GHEA Grapalat" w:cs="Sylfaen"/>
          <w:bCs/>
          <w:lang w:val="hy-AM"/>
        </w:rPr>
        <w:t xml:space="preserve">ՀՀ Սյունիքի մարզի </w:t>
      </w:r>
      <w:r w:rsidRPr="00C15FFE">
        <w:rPr>
          <w:rFonts w:ascii="GHEA Grapalat" w:hAnsi="GHEA Grapalat" w:cs="Sylfaen"/>
          <w:lang w:val="pt-BR"/>
        </w:rPr>
        <w:t xml:space="preserve">առաջին ատյանի </w:t>
      </w:r>
      <w:r w:rsidRPr="00C15FFE">
        <w:rPr>
          <w:rFonts w:ascii="GHEA Grapalat" w:hAnsi="GHEA Grapalat" w:cs="Sylfaen"/>
          <w:bCs/>
          <w:lang w:val="hy-AM"/>
        </w:rPr>
        <w:t xml:space="preserve">ընդհանուր իրավասության դատարանի Կապան քաղաքի նստավայրի ընթացիկ նորոգման շինարարական աշխատանքների </w:t>
      </w:r>
      <w:r w:rsidRPr="00A333B8">
        <w:rPr>
          <w:rFonts w:ascii="GHEA Grapalat" w:hAnsi="GHEA Grapalat" w:cs="Sylfaen"/>
          <w:bCs/>
          <w:lang w:val="hy-AM"/>
        </w:rPr>
        <w:t>գնման կարիքը մեկ անձից:</w:t>
      </w:r>
    </w:p>
    <w:p w14:paraId="09173426" w14:textId="5D743B24" w:rsidR="00BC1389" w:rsidRPr="00C15FFE" w:rsidRDefault="00FF5713" w:rsidP="0090408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lang w:val="pt-BR"/>
        </w:rPr>
      </w:pPr>
      <w:r w:rsidRPr="00C15FFE">
        <w:rPr>
          <w:rFonts w:ascii="GHEA Grapalat" w:hAnsi="GHEA Grapalat"/>
          <w:lang w:val="pt-BR"/>
        </w:rPr>
        <w:t xml:space="preserve">Հարկ է նշել, որ </w:t>
      </w:r>
      <w:r w:rsidR="007528A1" w:rsidRPr="00C15FFE">
        <w:rPr>
          <w:rFonts w:ascii="GHEA Grapalat" w:hAnsi="GHEA Grapalat"/>
          <w:lang w:val="pt-BR"/>
        </w:rPr>
        <w:t xml:space="preserve">ըստ </w:t>
      </w:r>
      <w:r w:rsidR="00BC1389" w:rsidRPr="00C15FFE">
        <w:rPr>
          <w:rFonts w:ascii="GHEA Grapalat" w:hAnsi="GHEA Grapalat"/>
          <w:lang w:val="pt-BR"/>
        </w:rPr>
        <w:t xml:space="preserve">նոր </w:t>
      </w:r>
      <w:r w:rsidRPr="00D60794">
        <w:rPr>
          <w:rFonts w:ascii="GHEA Grapalat" w:hAnsi="GHEA Grapalat" w:cs="Arial"/>
          <w:lang w:val="hy-AM" w:eastAsia="hy-AM"/>
        </w:rPr>
        <w:t>Ծավալաթերթ</w:t>
      </w:r>
      <w:r w:rsidRPr="00C15FFE">
        <w:rPr>
          <w:rFonts w:ascii="GHEA Grapalat" w:hAnsi="GHEA Grapalat" w:cs="Arial"/>
          <w:lang w:val="pt-BR" w:eastAsia="hy-AM"/>
        </w:rPr>
        <w:t>-</w:t>
      </w:r>
      <w:r w:rsidRPr="00D60794">
        <w:rPr>
          <w:rFonts w:ascii="GHEA Grapalat" w:hAnsi="GHEA Grapalat" w:cs="Arial"/>
          <w:lang w:val="hy-AM" w:eastAsia="hy-AM"/>
        </w:rPr>
        <w:t>նախահաշվ</w:t>
      </w:r>
      <w:r w:rsidR="00BC1389" w:rsidRPr="00D60794">
        <w:rPr>
          <w:rFonts w:ascii="GHEA Grapalat" w:hAnsi="GHEA Grapalat" w:cs="Arial"/>
          <w:lang w:val="hy-AM" w:eastAsia="hy-AM"/>
        </w:rPr>
        <w:t>ի</w:t>
      </w:r>
      <w:r w:rsidR="00BC1389" w:rsidRPr="00C15FFE">
        <w:rPr>
          <w:rFonts w:ascii="GHEA Grapalat" w:hAnsi="GHEA Grapalat" w:cs="Arial"/>
          <w:lang w:val="af-ZA" w:eastAsia="hy-AM"/>
        </w:rPr>
        <w:t>,</w:t>
      </w:r>
      <w:r w:rsidR="005A527E" w:rsidRPr="00C15FFE">
        <w:rPr>
          <w:rFonts w:ascii="GHEA Grapalat" w:hAnsi="GHEA Grapalat" w:cs="Arial"/>
          <w:lang w:val="af-ZA" w:eastAsia="hy-AM"/>
        </w:rPr>
        <w:t xml:space="preserve"> </w:t>
      </w:r>
      <w:r w:rsidR="005A527E" w:rsidRPr="00C15FFE">
        <w:rPr>
          <w:rFonts w:ascii="GHEA Grapalat" w:hAnsi="GHEA Grapalat" w:cs="Sylfaen"/>
          <w:bCs/>
          <w:lang w:val="hy-AM"/>
        </w:rPr>
        <w:t xml:space="preserve">(կցվում է) </w:t>
      </w:r>
      <w:r w:rsidRPr="00D60794">
        <w:rPr>
          <w:rFonts w:ascii="GHEA Grapalat" w:hAnsi="GHEA Grapalat" w:cs="Arial"/>
          <w:lang w:val="hy-AM" w:eastAsia="hy-AM"/>
        </w:rPr>
        <w:t>ս</w:t>
      </w:r>
      <w:r w:rsidRPr="00C15FFE">
        <w:rPr>
          <w:rFonts w:ascii="GHEA Grapalat" w:hAnsi="GHEA Grapalat" w:cs="Arial"/>
          <w:lang w:val="hy-AM" w:eastAsia="hy-AM"/>
        </w:rPr>
        <w:t>ահմանված գումարը</w:t>
      </w:r>
      <w:r w:rsidR="00D1050A" w:rsidRPr="00C15FFE">
        <w:rPr>
          <w:rFonts w:ascii="GHEA Grapalat" w:hAnsi="GHEA Grapalat"/>
          <w:lang w:val="pt-BR"/>
        </w:rPr>
        <w:t xml:space="preserve"> </w:t>
      </w:r>
      <w:r w:rsidRPr="00C15FFE">
        <w:rPr>
          <w:rFonts w:ascii="GHEA Grapalat" w:hAnsi="GHEA Grapalat"/>
          <w:lang w:val="pt-BR"/>
        </w:rPr>
        <w:t xml:space="preserve">կազմում է </w:t>
      </w:r>
      <w:r w:rsidR="00BC1389" w:rsidRPr="00C15FFE">
        <w:rPr>
          <w:rFonts w:ascii="GHEA Grapalat" w:hAnsi="GHEA Grapalat" w:cs="Arial"/>
          <w:color w:val="000000"/>
          <w:lang w:val="hy-AM"/>
        </w:rPr>
        <w:t>6988340 /վեց միլիոն ինը հարյուր ութսունութ հազար երեք հարյուր քառասուն/</w:t>
      </w:r>
      <w:r w:rsidRPr="00C15FFE">
        <w:rPr>
          <w:rFonts w:ascii="GHEA Grapalat" w:hAnsi="GHEA Grapalat" w:cs="Arial"/>
          <w:color w:val="000000"/>
          <w:lang w:val="pt-BR"/>
        </w:rPr>
        <w:t xml:space="preserve"> </w:t>
      </w:r>
      <w:r w:rsidRPr="00D60794">
        <w:rPr>
          <w:rFonts w:ascii="GHEA Grapalat" w:hAnsi="GHEA Grapalat" w:cs="Arial"/>
          <w:color w:val="000000"/>
          <w:lang w:val="hy-AM"/>
        </w:rPr>
        <w:t>ՀՀ</w:t>
      </w:r>
      <w:r w:rsidRPr="00C15FFE">
        <w:rPr>
          <w:rFonts w:ascii="GHEA Grapalat" w:hAnsi="GHEA Grapalat" w:cs="Arial"/>
          <w:color w:val="000000"/>
          <w:lang w:val="pt-BR"/>
        </w:rPr>
        <w:t xml:space="preserve"> </w:t>
      </w:r>
      <w:r w:rsidRPr="00D60794">
        <w:rPr>
          <w:rFonts w:ascii="GHEA Grapalat" w:hAnsi="GHEA Grapalat" w:cs="Arial"/>
          <w:color w:val="000000"/>
          <w:lang w:val="hy-AM"/>
        </w:rPr>
        <w:t>դրամ</w:t>
      </w:r>
      <w:r w:rsidRPr="00C15FFE">
        <w:rPr>
          <w:rFonts w:ascii="GHEA Grapalat" w:hAnsi="GHEA Grapalat" w:cs="Arial"/>
          <w:color w:val="000000"/>
          <w:lang w:val="pt-BR"/>
        </w:rPr>
        <w:t xml:space="preserve">, </w:t>
      </w:r>
      <w:r w:rsidRPr="00D60794">
        <w:rPr>
          <w:rFonts w:ascii="GHEA Grapalat" w:hAnsi="GHEA Grapalat" w:cs="Arial"/>
          <w:color w:val="000000"/>
          <w:lang w:val="hy-AM"/>
        </w:rPr>
        <w:t>իսկ</w:t>
      </w:r>
      <w:r w:rsidRPr="00C15FFE">
        <w:rPr>
          <w:rFonts w:ascii="GHEA Grapalat" w:hAnsi="GHEA Grapalat" w:cs="Arial"/>
          <w:color w:val="000000"/>
          <w:lang w:val="pt-BR"/>
        </w:rPr>
        <w:t xml:space="preserve"> </w:t>
      </w:r>
      <w:r w:rsidR="00D1050A" w:rsidRPr="00C15FFE">
        <w:rPr>
          <w:rFonts w:ascii="GHEA Grapalat" w:hAnsi="GHEA Grapalat"/>
          <w:lang w:val="pt-BR"/>
        </w:rPr>
        <w:t>շինարարական աշխատանքները նախատեսվում են սեղմ ժամկետներում հասցնել ավարտին՝ (կնքվելիք պայմանագիրն ուժի մեջ մտնելուց հետո առավելագույնը մեկ ամսյա ժամկետում), և գնման այլ ձևի կիր</w:t>
      </w:r>
      <w:r w:rsidRPr="00C15FFE">
        <w:rPr>
          <w:rFonts w:ascii="GHEA Grapalat" w:hAnsi="GHEA Grapalat"/>
          <w:lang w:val="pt-BR"/>
        </w:rPr>
        <w:t>առումը ժամկետի առումով անիրատեսական է և</w:t>
      </w:r>
      <w:r w:rsidR="00D1050A" w:rsidRPr="00C15FFE">
        <w:rPr>
          <w:rFonts w:ascii="GHEA Grapalat" w:hAnsi="GHEA Grapalat"/>
          <w:lang w:val="pt-BR"/>
        </w:rPr>
        <w:t xml:space="preserve"> անհրաժեշտություն է առաջացել շինարարական աշխատանքների ձեռքբերումը կատարել</w:t>
      </w:r>
      <w:r w:rsidR="00100818" w:rsidRPr="00C15FFE">
        <w:rPr>
          <w:rFonts w:ascii="GHEA Grapalat" w:hAnsi="GHEA Grapalat"/>
          <w:lang w:val="pt-BR"/>
        </w:rPr>
        <w:t xml:space="preserve"> </w:t>
      </w:r>
      <w:r w:rsidR="00F566F9" w:rsidRPr="00C15FFE">
        <w:rPr>
          <w:rFonts w:ascii="GHEA Grapalat" w:hAnsi="GHEA Grapalat"/>
          <w:lang w:val="pt-BR"/>
        </w:rPr>
        <w:t xml:space="preserve">մեկ անձից՝ </w:t>
      </w:r>
      <w:r w:rsidR="00100818" w:rsidRPr="00C15FFE">
        <w:rPr>
          <w:rFonts w:ascii="GHEA Grapalat" w:hAnsi="GHEA Grapalat"/>
          <w:lang w:val="pt-BR"/>
        </w:rPr>
        <w:t>հիմք ընդունելով</w:t>
      </w:r>
      <w:r w:rsidR="00D1050A" w:rsidRPr="00C15FFE">
        <w:rPr>
          <w:rFonts w:ascii="GHEA Grapalat" w:hAnsi="GHEA Grapalat"/>
          <w:lang w:val="pt-BR"/>
        </w:rPr>
        <w:t xml:space="preserve"> «Գնումների մասին»</w:t>
      </w:r>
      <w:r w:rsidR="00D1050A" w:rsidRPr="00C15FFE">
        <w:rPr>
          <w:rFonts w:ascii="GHEA Grapalat" w:hAnsi="GHEA Grapalat"/>
          <w:lang w:val="af-ZA"/>
        </w:rPr>
        <w:t xml:space="preserve"> </w:t>
      </w:r>
      <w:r w:rsidR="00D1050A" w:rsidRPr="00C15FFE">
        <w:rPr>
          <w:rFonts w:ascii="GHEA Grapalat" w:hAnsi="GHEA Grapalat" w:cs="Sylfaen"/>
          <w:lang w:val="hy-AM"/>
        </w:rPr>
        <w:t>Հայաստանի</w:t>
      </w:r>
      <w:r w:rsidR="00D1050A" w:rsidRPr="00C15FFE">
        <w:rPr>
          <w:rFonts w:ascii="GHEA Grapalat" w:hAnsi="GHEA Grapalat"/>
          <w:lang w:val="af-ZA"/>
        </w:rPr>
        <w:t xml:space="preserve"> </w:t>
      </w:r>
      <w:r w:rsidR="00D1050A" w:rsidRPr="00C15FFE">
        <w:rPr>
          <w:rFonts w:ascii="GHEA Grapalat" w:hAnsi="GHEA Grapalat" w:cs="Sylfaen"/>
          <w:lang w:val="hy-AM"/>
        </w:rPr>
        <w:t>Հանրապետության</w:t>
      </w:r>
      <w:r w:rsidR="00D1050A" w:rsidRPr="00C15FFE">
        <w:rPr>
          <w:rFonts w:ascii="GHEA Grapalat" w:hAnsi="GHEA Grapalat"/>
          <w:lang w:val="af-ZA"/>
        </w:rPr>
        <w:t xml:space="preserve"> </w:t>
      </w:r>
      <w:r w:rsidR="00D1050A" w:rsidRPr="00C15FFE">
        <w:rPr>
          <w:rFonts w:ascii="GHEA Grapalat" w:hAnsi="GHEA Grapalat" w:cs="Sylfaen"/>
          <w:lang w:val="hy-AM"/>
        </w:rPr>
        <w:t>օրենքի</w:t>
      </w:r>
      <w:r w:rsidR="00D1050A" w:rsidRPr="00C15FFE">
        <w:rPr>
          <w:rFonts w:ascii="GHEA Grapalat" w:hAnsi="GHEA Grapalat" w:cs="Sylfaen"/>
          <w:lang w:val="af-ZA"/>
        </w:rPr>
        <w:t xml:space="preserve"> 23-</w:t>
      </w:r>
      <w:r w:rsidR="00D1050A" w:rsidRPr="00C15FFE">
        <w:rPr>
          <w:rFonts w:ascii="GHEA Grapalat" w:hAnsi="GHEA Grapalat" w:cs="Sylfaen"/>
          <w:lang w:val="hy-AM"/>
        </w:rPr>
        <w:t>րդ</w:t>
      </w:r>
      <w:r w:rsidR="00D1050A" w:rsidRPr="00C15FFE">
        <w:rPr>
          <w:rFonts w:ascii="GHEA Grapalat" w:hAnsi="GHEA Grapalat" w:cs="Sylfaen"/>
          <w:lang w:val="af-ZA"/>
        </w:rPr>
        <w:t xml:space="preserve"> </w:t>
      </w:r>
      <w:r w:rsidR="00D1050A" w:rsidRPr="00C15FFE">
        <w:rPr>
          <w:rFonts w:ascii="GHEA Grapalat" w:hAnsi="GHEA Grapalat" w:cs="Sylfaen"/>
          <w:lang w:val="hy-AM"/>
        </w:rPr>
        <w:t>հոդվածի</w:t>
      </w:r>
      <w:r w:rsidR="00D1050A" w:rsidRPr="00C15FFE">
        <w:rPr>
          <w:rFonts w:ascii="GHEA Grapalat" w:hAnsi="GHEA Grapalat" w:cs="Sylfaen"/>
          <w:lang w:val="af-ZA"/>
        </w:rPr>
        <w:t xml:space="preserve"> </w:t>
      </w:r>
      <w:r w:rsidR="00D1050A" w:rsidRPr="00C15FFE">
        <w:rPr>
          <w:rFonts w:ascii="GHEA Grapalat" w:hAnsi="GHEA Grapalat"/>
          <w:lang w:val="hy-AM"/>
        </w:rPr>
        <w:t xml:space="preserve">1-ին մասի 2-րդ </w:t>
      </w:r>
      <w:r w:rsidR="00D1050A" w:rsidRPr="00C15FFE">
        <w:rPr>
          <w:rFonts w:ascii="GHEA Grapalat" w:hAnsi="GHEA Grapalat" w:cs="Sylfaen"/>
          <w:lang w:val="hy-AM"/>
        </w:rPr>
        <w:t>կետով</w:t>
      </w:r>
      <w:r w:rsidR="00D1050A" w:rsidRPr="00C15FFE">
        <w:rPr>
          <w:rFonts w:ascii="GHEA Grapalat" w:hAnsi="GHEA Grapalat" w:cs="Sylfaen"/>
          <w:lang w:val="af-ZA"/>
        </w:rPr>
        <w:t xml:space="preserve"> </w:t>
      </w:r>
      <w:r w:rsidR="00D1050A" w:rsidRPr="00C15FFE">
        <w:rPr>
          <w:rFonts w:ascii="GHEA Grapalat" w:hAnsi="GHEA Grapalat" w:cs="Sylfaen"/>
          <w:lang w:val="hy-AM"/>
        </w:rPr>
        <w:t>նախատեսված</w:t>
      </w:r>
      <w:r w:rsidR="00D1050A" w:rsidRPr="00C15FFE">
        <w:rPr>
          <w:rFonts w:ascii="GHEA Grapalat" w:hAnsi="GHEA Grapalat" w:cs="Sylfaen"/>
          <w:lang w:val="af-ZA"/>
        </w:rPr>
        <w:t xml:space="preserve"> </w:t>
      </w:r>
      <w:r w:rsidR="00100818" w:rsidRPr="00C15FFE">
        <w:rPr>
          <w:rFonts w:ascii="GHEA Grapalat" w:hAnsi="GHEA Grapalat" w:cs="Sylfaen"/>
          <w:lang w:val="hy-AM"/>
        </w:rPr>
        <w:t>դրույթը</w:t>
      </w:r>
      <w:r w:rsidR="00D1050A" w:rsidRPr="00C15FFE">
        <w:rPr>
          <w:rFonts w:ascii="GHEA Grapalat" w:hAnsi="GHEA Grapalat" w:cs="Sylfaen"/>
          <w:lang w:val="pt-BR"/>
        </w:rPr>
        <w:t>:</w:t>
      </w:r>
      <w:r w:rsidR="0090319B" w:rsidRPr="00C15FFE">
        <w:rPr>
          <w:rFonts w:ascii="GHEA Grapalat" w:hAnsi="GHEA Grapalat" w:cs="Sylfaen"/>
          <w:lang w:val="pt-BR"/>
        </w:rPr>
        <w:t xml:space="preserve"> </w:t>
      </w:r>
    </w:p>
    <w:p w14:paraId="0C02B630" w14:textId="77777777" w:rsidR="006949F6" w:rsidRPr="00C15FFE" w:rsidRDefault="006949F6" w:rsidP="0090408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b/>
          <w:lang w:val="hy-AM"/>
        </w:rPr>
      </w:pPr>
    </w:p>
    <w:p w14:paraId="2611E017" w14:textId="3FDED119" w:rsidR="00621143" w:rsidRPr="00C15FFE" w:rsidRDefault="00621143" w:rsidP="00FF5713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C15FFE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Առաջարկվող կարգավորման բնույթը</w:t>
      </w:r>
    </w:p>
    <w:p w14:paraId="642D46FE" w14:textId="5349080A" w:rsidR="00CE2D3C" w:rsidRPr="00C15FFE" w:rsidRDefault="00621143" w:rsidP="00FF5713">
      <w:pPr>
        <w:pStyle w:val="norm"/>
        <w:tabs>
          <w:tab w:val="left" w:pos="851"/>
        </w:tabs>
        <w:spacing w:line="276" w:lineRule="auto"/>
        <w:ind w:firstLine="567"/>
        <w:rPr>
          <w:rFonts w:ascii="GHEA Grapalat" w:hAnsi="GHEA Grapalat" w:cs="Sylfaen"/>
          <w:sz w:val="24"/>
          <w:szCs w:val="24"/>
          <w:lang w:val="pt-BR"/>
        </w:rPr>
      </w:pPr>
      <w:r w:rsidRPr="00C15FFE">
        <w:rPr>
          <w:rFonts w:ascii="GHEA Grapalat" w:hAnsi="GHEA Grapalat" w:cs="Sylfaen"/>
          <w:sz w:val="24"/>
          <w:szCs w:val="24"/>
          <w:lang w:val="af-ZA"/>
        </w:rPr>
        <w:t>Հաշվի առնել</w:t>
      </w:r>
      <w:r w:rsidR="00E300DF" w:rsidRPr="00C15FFE">
        <w:rPr>
          <w:rFonts w:ascii="GHEA Grapalat" w:hAnsi="GHEA Grapalat" w:cs="Sylfaen"/>
          <w:sz w:val="24"/>
          <w:szCs w:val="24"/>
          <w:lang w:val="af-ZA"/>
        </w:rPr>
        <w:t>ո</w:t>
      </w:r>
      <w:r w:rsidRPr="00C15FFE">
        <w:rPr>
          <w:rFonts w:ascii="GHEA Grapalat" w:hAnsi="GHEA Grapalat" w:cs="Sylfaen"/>
          <w:sz w:val="24"/>
          <w:szCs w:val="24"/>
          <w:lang w:val="af-ZA"/>
        </w:rPr>
        <w:t xml:space="preserve">վ վերոշարադրյալը՝ </w:t>
      </w:r>
      <w:r w:rsidR="00FF5713" w:rsidRPr="00C15FFE">
        <w:rPr>
          <w:rFonts w:ascii="GHEA Grapalat" w:hAnsi="GHEA Grapalat" w:cs="Sylfaen"/>
          <w:sz w:val="24"/>
          <w:szCs w:val="24"/>
          <w:lang w:val="af-ZA"/>
        </w:rPr>
        <w:t>Ն</w:t>
      </w:r>
      <w:r w:rsidRPr="00C15FFE">
        <w:rPr>
          <w:rFonts w:ascii="GHEA Grapalat" w:hAnsi="GHEA Grapalat" w:cs="Sylfaen"/>
          <w:sz w:val="24"/>
          <w:szCs w:val="24"/>
          <w:lang w:val="af-ZA"/>
        </w:rPr>
        <w:t xml:space="preserve">ախագծով առաջարկվում է </w:t>
      </w:r>
      <w:r w:rsidRPr="00C15FFE">
        <w:rPr>
          <w:rFonts w:ascii="GHEA Grapalat" w:hAnsi="GHEA Grapalat" w:cs="Sylfaen"/>
          <w:sz w:val="24"/>
          <w:szCs w:val="24"/>
          <w:lang w:val="pt-BR"/>
        </w:rPr>
        <w:t xml:space="preserve">անհետաձգելի համարել </w:t>
      </w:r>
      <w:r w:rsidR="00EE66E9" w:rsidRPr="00C15FFE">
        <w:rPr>
          <w:rFonts w:ascii="GHEA Grapalat" w:hAnsi="GHEA Grapalat" w:cs="Sylfaen"/>
          <w:sz w:val="24"/>
          <w:szCs w:val="24"/>
          <w:lang w:val="pt-BR"/>
        </w:rPr>
        <w:t xml:space="preserve">ՀՀ Սյունիքի մարզի </w:t>
      </w:r>
      <w:r w:rsidR="0056400C">
        <w:rPr>
          <w:rFonts w:ascii="GHEA Grapalat" w:hAnsi="GHEA Grapalat" w:cs="Sylfaen"/>
          <w:sz w:val="24"/>
          <w:szCs w:val="24"/>
          <w:lang w:val="pt-BR"/>
        </w:rPr>
        <w:t xml:space="preserve">առաջին ատյանի </w:t>
      </w:r>
      <w:r w:rsidR="00EE66E9" w:rsidRPr="00C15FFE">
        <w:rPr>
          <w:rFonts w:ascii="GHEA Grapalat" w:hAnsi="GHEA Grapalat" w:cs="Sylfaen"/>
          <w:sz w:val="24"/>
          <w:szCs w:val="24"/>
          <w:lang w:val="pt-BR"/>
        </w:rPr>
        <w:t xml:space="preserve">ընդհանուր իրավասության դատարանի Կապան քաղաքի նստավայրի ընթացիկ նորոգման շինարարական աշխատանքների </w:t>
      </w:r>
      <w:r w:rsidRPr="00C15FFE">
        <w:rPr>
          <w:rFonts w:ascii="GHEA Grapalat" w:hAnsi="GHEA Grapalat" w:cs="Sylfaen"/>
          <w:sz w:val="24"/>
          <w:szCs w:val="24"/>
          <w:lang w:val="pt-BR"/>
        </w:rPr>
        <w:t xml:space="preserve">գնման կարիքը և թույլատրել Դատական դեպարտամենտին՝ </w:t>
      </w:r>
      <w:r w:rsidR="00EE66E9" w:rsidRPr="00C15FFE">
        <w:rPr>
          <w:rFonts w:ascii="GHEA Grapalat" w:hAnsi="GHEA Grapalat" w:cs="Sylfaen"/>
          <w:bCs/>
          <w:sz w:val="24"/>
          <w:szCs w:val="24"/>
          <w:lang w:val="hy-AM"/>
        </w:rPr>
        <w:t xml:space="preserve">ՀՀ Սյունիքի մարզի </w:t>
      </w:r>
      <w:r w:rsidR="0056400C">
        <w:rPr>
          <w:rFonts w:ascii="GHEA Grapalat" w:hAnsi="GHEA Grapalat" w:cs="Sylfaen"/>
          <w:sz w:val="24"/>
          <w:szCs w:val="24"/>
          <w:lang w:val="pt-BR"/>
        </w:rPr>
        <w:t xml:space="preserve">առաջին ատյանի </w:t>
      </w:r>
      <w:r w:rsidR="00EE66E9" w:rsidRPr="00C15FFE">
        <w:rPr>
          <w:rFonts w:ascii="GHEA Grapalat" w:hAnsi="GHEA Grapalat" w:cs="Sylfaen"/>
          <w:bCs/>
          <w:sz w:val="24"/>
          <w:szCs w:val="24"/>
          <w:lang w:val="hy-AM"/>
        </w:rPr>
        <w:t xml:space="preserve">ընդհանուր իրավասության դատարանի Կապան քաղաքի նստավայրի ընթացիկ նորոգման </w:t>
      </w:r>
      <w:r w:rsidR="00EE66E9" w:rsidRPr="00C15FF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 xml:space="preserve">շինարարական աշխատանքների </w:t>
      </w:r>
      <w:r w:rsidRPr="00C15FFE">
        <w:rPr>
          <w:rFonts w:ascii="GHEA Grapalat" w:hAnsi="GHEA Grapalat" w:cs="Sylfaen"/>
          <w:sz w:val="24"/>
          <w:szCs w:val="24"/>
          <w:lang w:val="pt-BR"/>
        </w:rPr>
        <w:t>կատարումը ձեռք բերել մեկ անձից գնման ընթացակարգով</w:t>
      </w:r>
      <w:r w:rsidR="00CE2D3C" w:rsidRPr="00C15FFE">
        <w:rPr>
          <w:rFonts w:ascii="GHEA Grapalat" w:hAnsi="GHEA Grapalat" w:cs="Sylfaen"/>
          <w:sz w:val="24"/>
          <w:szCs w:val="24"/>
          <w:lang w:val="pt-BR"/>
        </w:rPr>
        <w:t>:</w:t>
      </w:r>
    </w:p>
    <w:p w14:paraId="6138E7F2" w14:textId="76C1822D" w:rsidR="0023234B" w:rsidRPr="00C15FFE" w:rsidRDefault="00FF5713" w:rsidP="0023234B">
      <w:pPr>
        <w:pStyle w:val="norm"/>
        <w:tabs>
          <w:tab w:val="left" w:pos="851"/>
        </w:tabs>
        <w:spacing w:line="276" w:lineRule="auto"/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C15FFE">
        <w:rPr>
          <w:rFonts w:ascii="GHEA Grapalat" w:hAnsi="GHEA Grapalat" w:cs="Sylfaen"/>
          <w:sz w:val="24"/>
          <w:szCs w:val="24"/>
          <w:lang w:val="pt-BR"/>
        </w:rPr>
        <w:t>Նախագծով գ</w:t>
      </w:r>
      <w:r w:rsidR="00621143" w:rsidRPr="00C15FFE">
        <w:rPr>
          <w:rFonts w:ascii="GHEA Grapalat" w:hAnsi="GHEA Grapalat" w:cs="Sylfaen"/>
          <w:sz w:val="24"/>
          <w:szCs w:val="24"/>
          <w:lang w:val="pt-BR"/>
        </w:rPr>
        <w:t xml:space="preserve">նման առարկայի ձեռքբերումն </w:t>
      </w:r>
      <w:r w:rsidR="00CE2D3C" w:rsidRPr="00C15FFE">
        <w:rPr>
          <w:rFonts w:ascii="GHEA Grapalat" w:hAnsi="GHEA Grapalat" w:cs="Sylfaen"/>
          <w:sz w:val="24"/>
          <w:szCs w:val="24"/>
          <w:lang w:val="pt-BR"/>
        </w:rPr>
        <w:t xml:space="preserve">առաջարկվում է </w:t>
      </w:r>
      <w:r w:rsidR="00621143" w:rsidRPr="00C15FFE">
        <w:rPr>
          <w:rFonts w:ascii="GHEA Grapalat" w:hAnsi="GHEA Grapalat" w:cs="Sylfaen"/>
          <w:sz w:val="24"/>
          <w:szCs w:val="24"/>
          <w:lang w:val="pt-BR"/>
        </w:rPr>
        <w:t xml:space="preserve">իրականացնել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>«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Գնումների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23-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րդ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ին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մասի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2-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րդ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կետի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հիման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վրա՝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չկիրառելով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2017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4-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ի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N 526-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Ն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1143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հաստատված</w:t>
      </w:r>
      <w:r w:rsidR="00621143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21-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րդ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>«</w:t>
      </w:r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դ</w:t>
      </w:r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պարբերության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երկրորդ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նախադասության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>, 71-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րդ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ին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ենթակետի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ա</w:t>
      </w:r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պարբերության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2017 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6-</w:t>
      </w:r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N 386-</w:t>
      </w:r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2-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="0023234B" w:rsidRPr="00C15F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14:paraId="609C8D82" w14:textId="77777777" w:rsidR="00946DB1" w:rsidRPr="00C15FFE" w:rsidRDefault="00946DB1" w:rsidP="00CE2D3C">
      <w:pPr>
        <w:autoSpaceDE w:val="0"/>
        <w:autoSpaceDN w:val="0"/>
        <w:adjustRightInd w:val="0"/>
        <w:spacing w:line="360" w:lineRule="auto"/>
        <w:ind w:left="142" w:firstLine="500"/>
        <w:jc w:val="both"/>
        <w:rPr>
          <w:rFonts w:ascii="GHEA Grapalat" w:hAnsi="GHEA Grapalat" w:cs="Sylfaen"/>
          <w:lang w:val="hy-AM"/>
        </w:rPr>
      </w:pPr>
    </w:p>
    <w:p w14:paraId="4E9DE2B4" w14:textId="3F02FA48" w:rsidR="00621143" w:rsidRPr="00C15FFE" w:rsidRDefault="00621143" w:rsidP="00FF5713">
      <w:pPr>
        <w:pStyle w:val="ListParagraph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pt-BR"/>
        </w:rPr>
      </w:pPr>
      <w:r w:rsidRPr="00C15FFE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Ակնկալվող արդյունքը</w:t>
      </w:r>
      <w:r w:rsidR="00CE2D3C" w:rsidRPr="00C15FFE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.</w:t>
      </w:r>
    </w:p>
    <w:p w14:paraId="6C93C931" w14:textId="587708DE" w:rsidR="0093109D" w:rsidRPr="00C15FFE" w:rsidRDefault="00CE2D3C" w:rsidP="00FF571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C15FFE">
        <w:rPr>
          <w:rFonts w:ascii="GHEA Grapalat" w:hAnsi="GHEA Grapalat"/>
          <w:lang w:val="en-US"/>
        </w:rPr>
        <w:t>Նախագծի</w:t>
      </w:r>
      <w:proofErr w:type="spellEnd"/>
      <w:r w:rsidRPr="00C15FFE">
        <w:rPr>
          <w:rFonts w:ascii="GHEA Grapalat" w:hAnsi="GHEA Grapalat"/>
          <w:lang w:val="pt-BR"/>
        </w:rPr>
        <w:t xml:space="preserve"> ընդունման արդյունքում Դատական դեպարտամենտը հնարավորություն կունենա</w:t>
      </w:r>
      <w:r w:rsidR="0093109D" w:rsidRPr="00C15FFE">
        <w:rPr>
          <w:rFonts w:ascii="GHEA Grapalat" w:hAnsi="GHEA Grapalat"/>
          <w:lang w:val="hy-AM"/>
        </w:rPr>
        <w:t xml:space="preserve"> </w:t>
      </w:r>
      <w:r w:rsidR="004F0354" w:rsidRPr="00C15FFE">
        <w:rPr>
          <w:rFonts w:ascii="GHEA Grapalat" w:hAnsi="GHEA Grapalat"/>
          <w:lang w:val="af-ZA"/>
        </w:rPr>
        <w:t>«</w:t>
      </w:r>
      <w:r w:rsidR="004F0354" w:rsidRPr="00C15FFE">
        <w:rPr>
          <w:rFonts w:ascii="GHEA Grapalat" w:hAnsi="GHEA Grapalat" w:cs="Sylfaen"/>
          <w:lang w:val="hy-AM"/>
        </w:rPr>
        <w:t>Գնումների</w:t>
      </w:r>
      <w:r w:rsidR="004F0354" w:rsidRPr="00C15FFE">
        <w:rPr>
          <w:rFonts w:ascii="GHEA Grapalat" w:hAnsi="GHEA Grapalat"/>
          <w:lang w:val="af-ZA"/>
        </w:rPr>
        <w:t xml:space="preserve"> </w:t>
      </w:r>
      <w:r w:rsidR="004F0354" w:rsidRPr="00C15FFE">
        <w:rPr>
          <w:rFonts w:ascii="GHEA Grapalat" w:hAnsi="GHEA Grapalat" w:cs="Sylfaen"/>
          <w:lang w:val="hy-AM"/>
        </w:rPr>
        <w:t>մասին</w:t>
      </w:r>
      <w:r w:rsidR="004F0354" w:rsidRPr="00C15FFE">
        <w:rPr>
          <w:rFonts w:ascii="GHEA Grapalat" w:hAnsi="GHEA Grapalat"/>
          <w:lang w:val="af-ZA"/>
        </w:rPr>
        <w:t xml:space="preserve">» </w:t>
      </w:r>
      <w:r w:rsidR="004F0354" w:rsidRPr="00C15FFE">
        <w:rPr>
          <w:rFonts w:ascii="GHEA Grapalat" w:hAnsi="GHEA Grapalat" w:cs="Sylfaen"/>
          <w:lang w:val="hy-AM"/>
        </w:rPr>
        <w:t>Հայաստանի</w:t>
      </w:r>
      <w:r w:rsidR="004F0354" w:rsidRPr="00C15FFE">
        <w:rPr>
          <w:rFonts w:ascii="GHEA Grapalat" w:hAnsi="GHEA Grapalat"/>
          <w:lang w:val="af-ZA"/>
        </w:rPr>
        <w:t xml:space="preserve"> </w:t>
      </w:r>
      <w:r w:rsidR="004F0354" w:rsidRPr="00C15FFE">
        <w:rPr>
          <w:rFonts w:ascii="GHEA Grapalat" w:hAnsi="GHEA Grapalat" w:cs="Sylfaen"/>
          <w:lang w:val="hy-AM"/>
        </w:rPr>
        <w:t>Հանրապետության</w:t>
      </w:r>
      <w:r w:rsidR="004F0354" w:rsidRPr="00C15FFE">
        <w:rPr>
          <w:rFonts w:ascii="GHEA Grapalat" w:hAnsi="GHEA Grapalat"/>
          <w:lang w:val="af-ZA"/>
        </w:rPr>
        <w:t xml:space="preserve"> </w:t>
      </w:r>
      <w:r w:rsidR="004F0354" w:rsidRPr="00C15FFE">
        <w:rPr>
          <w:rFonts w:ascii="GHEA Grapalat" w:hAnsi="GHEA Grapalat" w:cs="Sylfaen"/>
          <w:lang w:val="hy-AM"/>
        </w:rPr>
        <w:t>օրենքի</w:t>
      </w:r>
      <w:r w:rsidR="004F0354" w:rsidRPr="00C15FFE">
        <w:rPr>
          <w:rFonts w:ascii="GHEA Grapalat" w:hAnsi="GHEA Grapalat" w:cs="Sylfaen"/>
          <w:lang w:val="af-ZA"/>
        </w:rPr>
        <w:t xml:space="preserve"> 23-</w:t>
      </w:r>
      <w:r w:rsidR="004F0354" w:rsidRPr="00C15FFE">
        <w:rPr>
          <w:rFonts w:ascii="GHEA Grapalat" w:hAnsi="GHEA Grapalat" w:cs="Sylfaen"/>
          <w:lang w:val="hy-AM"/>
        </w:rPr>
        <w:t>րդ</w:t>
      </w:r>
      <w:r w:rsidR="004F0354" w:rsidRPr="00C15FFE">
        <w:rPr>
          <w:rFonts w:ascii="GHEA Grapalat" w:hAnsi="GHEA Grapalat" w:cs="Sylfaen"/>
          <w:lang w:val="af-ZA"/>
        </w:rPr>
        <w:t xml:space="preserve"> </w:t>
      </w:r>
      <w:r w:rsidR="004F0354" w:rsidRPr="00C15FFE">
        <w:rPr>
          <w:rFonts w:ascii="GHEA Grapalat" w:hAnsi="GHEA Grapalat" w:cs="Sylfaen"/>
          <w:lang w:val="hy-AM"/>
        </w:rPr>
        <w:t>հոդվածի</w:t>
      </w:r>
      <w:r w:rsidR="004F0354" w:rsidRPr="00C15FFE">
        <w:rPr>
          <w:rFonts w:ascii="GHEA Grapalat" w:hAnsi="GHEA Grapalat" w:cs="Sylfaen"/>
          <w:lang w:val="af-ZA"/>
        </w:rPr>
        <w:t xml:space="preserve"> </w:t>
      </w:r>
      <w:r w:rsidR="004F0354" w:rsidRPr="00C15FFE">
        <w:rPr>
          <w:rFonts w:ascii="GHEA Grapalat" w:hAnsi="GHEA Grapalat"/>
          <w:lang w:val="hy-AM"/>
        </w:rPr>
        <w:t xml:space="preserve">1-ին մասի 2-րդ </w:t>
      </w:r>
      <w:r w:rsidR="004F0354" w:rsidRPr="00C15FFE">
        <w:rPr>
          <w:rFonts w:ascii="GHEA Grapalat" w:hAnsi="GHEA Grapalat" w:cs="Sylfaen"/>
          <w:lang w:val="hy-AM"/>
        </w:rPr>
        <w:t>կետով</w:t>
      </w:r>
      <w:r w:rsidR="004F0354" w:rsidRPr="00C15FFE">
        <w:rPr>
          <w:rFonts w:ascii="GHEA Grapalat" w:hAnsi="GHEA Grapalat" w:cs="Sylfaen"/>
          <w:lang w:val="af-ZA"/>
        </w:rPr>
        <w:t xml:space="preserve"> </w:t>
      </w:r>
      <w:r w:rsidR="004F0354" w:rsidRPr="00C15FFE">
        <w:rPr>
          <w:rFonts w:ascii="GHEA Grapalat" w:hAnsi="GHEA Grapalat" w:cs="Sylfaen"/>
          <w:lang w:val="hy-AM"/>
        </w:rPr>
        <w:t>նախատեսված</w:t>
      </w:r>
      <w:r w:rsidR="004F0354" w:rsidRPr="00C15FFE">
        <w:rPr>
          <w:rFonts w:ascii="GHEA Grapalat" w:hAnsi="GHEA Grapalat" w:cs="Sylfaen"/>
          <w:lang w:val="af-ZA"/>
        </w:rPr>
        <w:t xml:space="preserve"> </w:t>
      </w:r>
      <w:r w:rsidR="004F0354" w:rsidRPr="00C15FFE">
        <w:rPr>
          <w:rFonts w:ascii="GHEA Grapalat" w:hAnsi="GHEA Grapalat" w:cs="Sylfaen"/>
          <w:lang w:val="hy-AM"/>
        </w:rPr>
        <w:t>ընթացակարգով գնման գործընթացի կազմակեր</w:t>
      </w:r>
      <w:proofErr w:type="spellStart"/>
      <w:r w:rsidR="00F566F9" w:rsidRPr="00C15FFE">
        <w:rPr>
          <w:rFonts w:ascii="GHEA Grapalat" w:hAnsi="GHEA Grapalat" w:cs="Sylfaen"/>
          <w:lang w:val="en-US"/>
        </w:rPr>
        <w:t>պման</w:t>
      </w:r>
      <w:proofErr w:type="spellEnd"/>
      <w:r w:rsidRPr="00C15FFE">
        <w:rPr>
          <w:rFonts w:ascii="GHEA Grapalat" w:hAnsi="GHEA Grapalat" w:cs="Sylfaen"/>
          <w:lang w:val="pt-BR"/>
        </w:rPr>
        <w:t xml:space="preserve">, </w:t>
      </w:r>
      <w:proofErr w:type="spellStart"/>
      <w:r w:rsidRPr="00C15FFE">
        <w:rPr>
          <w:rFonts w:ascii="GHEA Grapalat" w:hAnsi="GHEA Grapalat" w:cs="Sylfaen"/>
          <w:lang w:val="en-US"/>
        </w:rPr>
        <w:t>ինչի</w:t>
      </w:r>
      <w:proofErr w:type="spellEnd"/>
      <w:r w:rsidRPr="00C15FFE">
        <w:rPr>
          <w:rFonts w:ascii="GHEA Grapalat" w:hAnsi="GHEA Grapalat" w:cs="Sylfaen"/>
          <w:lang w:val="pt-BR"/>
        </w:rPr>
        <w:t xml:space="preserve"> </w:t>
      </w:r>
      <w:proofErr w:type="spellStart"/>
      <w:r w:rsidRPr="00C15FFE">
        <w:rPr>
          <w:rFonts w:ascii="GHEA Grapalat" w:hAnsi="GHEA Grapalat" w:cs="Sylfaen"/>
          <w:lang w:val="en-US"/>
        </w:rPr>
        <w:t>արդյունքում</w:t>
      </w:r>
      <w:proofErr w:type="spellEnd"/>
      <w:r w:rsidRPr="00C15FFE">
        <w:rPr>
          <w:rFonts w:ascii="GHEA Grapalat" w:hAnsi="GHEA Grapalat" w:cs="Sylfaen"/>
          <w:lang w:val="pt-BR"/>
        </w:rPr>
        <w:t xml:space="preserve"> </w:t>
      </w:r>
      <w:proofErr w:type="spellStart"/>
      <w:r w:rsidRPr="00C15FFE">
        <w:rPr>
          <w:rFonts w:ascii="GHEA Grapalat" w:hAnsi="GHEA Grapalat" w:cs="Sylfaen"/>
          <w:lang w:val="en-US"/>
        </w:rPr>
        <w:t>առավելագույն</w:t>
      </w:r>
      <w:proofErr w:type="spellEnd"/>
      <w:r w:rsidRPr="00C15FFE">
        <w:rPr>
          <w:rFonts w:ascii="GHEA Grapalat" w:hAnsi="GHEA Grapalat" w:cs="Sylfaen"/>
          <w:lang w:val="pt-BR"/>
        </w:rPr>
        <w:t xml:space="preserve"> </w:t>
      </w:r>
      <w:proofErr w:type="spellStart"/>
      <w:r w:rsidRPr="00C15FFE">
        <w:rPr>
          <w:rFonts w:ascii="GHEA Grapalat" w:hAnsi="GHEA Grapalat" w:cs="Sylfaen"/>
          <w:lang w:val="en-US"/>
        </w:rPr>
        <w:t>սեղմ</w:t>
      </w:r>
      <w:proofErr w:type="spellEnd"/>
      <w:r w:rsidRPr="00C15FFE">
        <w:rPr>
          <w:rFonts w:ascii="GHEA Grapalat" w:hAnsi="GHEA Grapalat" w:cs="Sylfaen"/>
          <w:lang w:val="pt-BR"/>
        </w:rPr>
        <w:t xml:space="preserve"> </w:t>
      </w:r>
      <w:proofErr w:type="spellStart"/>
      <w:r w:rsidRPr="00C15FFE">
        <w:rPr>
          <w:rFonts w:ascii="GHEA Grapalat" w:hAnsi="GHEA Grapalat" w:cs="Sylfaen"/>
          <w:lang w:val="en-US"/>
        </w:rPr>
        <w:t>ժամկետներում</w:t>
      </w:r>
      <w:proofErr w:type="spellEnd"/>
      <w:r w:rsidRPr="00C15FFE">
        <w:rPr>
          <w:rFonts w:ascii="GHEA Grapalat" w:hAnsi="GHEA Grapalat" w:cs="Sylfaen"/>
          <w:lang w:val="pt-BR"/>
        </w:rPr>
        <w:t xml:space="preserve"> </w:t>
      </w:r>
      <w:proofErr w:type="spellStart"/>
      <w:r w:rsidRPr="00C15FFE">
        <w:rPr>
          <w:rFonts w:ascii="GHEA Grapalat" w:hAnsi="GHEA Grapalat" w:cs="Sylfaen"/>
          <w:lang w:val="en-US"/>
        </w:rPr>
        <w:t>կիրագործվի</w:t>
      </w:r>
      <w:proofErr w:type="spellEnd"/>
      <w:r w:rsidRPr="00C15FFE">
        <w:rPr>
          <w:rFonts w:ascii="GHEA Grapalat" w:hAnsi="GHEA Grapalat" w:cs="Sylfaen"/>
          <w:lang w:val="pt-BR"/>
        </w:rPr>
        <w:t xml:space="preserve"> </w:t>
      </w:r>
      <w:r w:rsidR="00EE66E9" w:rsidRPr="00C15FFE">
        <w:rPr>
          <w:rFonts w:ascii="GHEA Grapalat" w:hAnsi="GHEA Grapalat" w:cs="Sylfaen"/>
          <w:lang w:val="pt-BR"/>
        </w:rPr>
        <w:t>ՀՀ Սյունիքի մարզի</w:t>
      </w:r>
      <w:r w:rsidR="0056400C" w:rsidRPr="0056400C">
        <w:rPr>
          <w:rFonts w:ascii="GHEA Grapalat" w:hAnsi="GHEA Grapalat" w:cs="Sylfaen"/>
          <w:lang w:val="pt-BR"/>
        </w:rPr>
        <w:t xml:space="preserve"> </w:t>
      </w:r>
      <w:r w:rsidR="0056400C">
        <w:rPr>
          <w:rFonts w:ascii="GHEA Grapalat" w:hAnsi="GHEA Grapalat" w:cs="Sylfaen"/>
          <w:lang w:val="pt-BR"/>
        </w:rPr>
        <w:t>առաջին ատյանի</w:t>
      </w:r>
      <w:r w:rsidR="00EE66E9" w:rsidRPr="00C15FFE">
        <w:rPr>
          <w:rFonts w:ascii="GHEA Grapalat" w:hAnsi="GHEA Grapalat" w:cs="Sylfaen"/>
          <w:lang w:val="pt-BR"/>
        </w:rPr>
        <w:t xml:space="preserve"> ընդհանուր իրավասության դատարանի Կապան քաղաքի նստավայրի ընթացիկ նորոգման շինարարական աշխատանքների</w:t>
      </w:r>
      <w:r w:rsidRPr="00C15FFE">
        <w:rPr>
          <w:rFonts w:ascii="GHEA Grapalat" w:hAnsi="GHEA Grapalat" w:cs="Sylfaen"/>
          <w:lang w:val="pt-BR"/>
        </w:rPr>
        <w:t xml:space="preserve"> իրականացումը</w:t>
      </w:r>
      <w:r w:rsidR="00F566F9" w:rsidRPr="00C15FFE">
        <w:rPr>
          <w:rFonts w:ascii="GHEA Grapalat" w:hAnsi="GHEA Grapalat" w:cs="Sylfaen"/>
          <w:lang w:val="pt-BR"/>
        </w:rPr>
        <w:t>,</w:t>
      </w:r>
      <w:r w:rsidRPr="00C15FFE">
        <w:rPr>
          <w:rFonts w:ascii="GHEA Grapalat" w:hAnsi="GHEA Grapalat" w:cs="Sylfaen"/>
          <w:lang w:val="pt-BR"/>
        </w:rPr>
        <w:t xml:space="preserve"> միաժամանակ չխաթարելով </w:t>
      </w:r>
      <w:r w:rsidR="00FF5713" w:rsidRPr="00C15FFE">
        <w:rPr>
          <w:rFonts w:ascii="GHEA Grapalat" w:hAnsi="GHEA Grapalat" w:cs="Sylfaen"/>
          <w:lang w:val="pt-BR"/>
        </w:rPr>
        <w:t xml:space="preserve">տվյալ </w:t>
      </w:r>
      <w:r w:rsidRPr="00C15FFE">
        <w:rPr>
          <w:rFonts w:ascii="GHEA Grapalat" w:hAnsi="GHEA Grapalat" w:cs="Sylfaen"/>
          <w:lang w:val="pt-BR"/>
        </w:rPr>
        <w:t>դատարանի բնականոն գործունեությունը</w:t>
      </w:r>
      <w:r w:rsidR="0093109D" w:rsidRPr="00C15FFE">
        <w:rPr>
          <w:rFonts w:ascii="GHEA Grapalat" w:hAnsi="GHEA Grapalat"/>
          <w:lang w:val="hy-AM"/>
        </w:rPr>
        <w:t>:</w:t>
      </w:r>
    </w:p>
    <w:p w14:paraId="681909AF" w14:textId="77777777" w:rsidR="00946DB1" w:rsidRPr="00C15FFE" w:rsidRDefault="00946DB1" w:rsidP="00CE2D3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74627DC7" w14:textId="033201D7" w:rsidR="00CE2D3C" w:rsidRPr="00C15FFE" w:rsidRDefault="00CE2D3C" w:rsidP="00FF5713">
      <w:pPr>
        <w:pStyle w:val="ListParagraph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pt-BR"/>
        </w:rPr>
      </w:pPr>
      <w:r w:rsidRPr="00C15FFE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Նախագծի մշակման գործընթացում ներգրավված ինստիտուտները և անձինք.</w:t>
      </w:r>
    </w:p>
    <w:p w14:paraId="069EC8BA" w14:textId="6383C534" w:rsidR="00621143" w:rsidRPr="00C15FFE" w:rsidRDefault="00621143" w:rsidP="00FF571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C15FFE">
        <w:rPr>
          <w:rFonts w:ascii="GHEA Grapalat" w:hAnsi="GHEA Grapalat"/>
          <w:lang w:val="hy-AM"/>
        </w:rPr>
        <w:t>Նախագիծը մշակվել է Դատական դեպարտամենտի կողմից:</w:t>
      </w:r>
    </w:p>
    <w:p w14:paraId="1877A0B1" w14:textId="77777777" w:rsidR="006949F6" w:rsidRPr="00C15FFE" w:rsidRDefault="006949F6" w:rsidP="0093109D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14:paraId="033216CE" w14:textId="665F3B25" w:rsidR="0093109D" w:rsidRPr="006D4DE8" w:rsidRDefault="00FF5713" w:rsidP="006D4DE8">
      <w:pPr>
        <w:pStyle w:val="ListParagraph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pt-BR"/>
        </w:rPr>
      </w:pPr>
      <w:r w:rsidRPr="006D4DE8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«</w:t>
      </w:r>
      <w:r w:rsidR="00D60794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Մ</w:t>
      </w:r>
      <w:r w:rsidR="00D60794" w:rsidRPr="006D4DE8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 xml:space="preserve">եկ անձից գնման ընթացակարգով գնման գործընթաց կազմակերպելու մասին» </w:t>
      </w:r>
      <w:r w:rsidR="00D60794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Հ</w:t>
      </w:r>
      <w:r w:rsidR="00D60794" w:rsidRPr="006D4DE8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 xml:space="preserve">այաստանի </w:t>
      </w:r>
      <w:r w:rsidR="00D60794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Հ</w:t>
      </w:r>
      <w:r w:rsidR="00D60794" w:rsidRPr="006D4DE8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 xml:space="preserve">անրապետության կառավարության որոշման նախագծի ընդունման կապակցությամբ </w:t>
      </w:r>
      <w:r w:rsidR="00D60794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Հ</w:t>
      </w:r>
      <w:r w:rsidR="00D60794" w:rsidRPr="006D4DE8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 xml:space="preserve">այաստանի </w:t>
      </w:r>
      <w:r w:rsidR="00D60794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Հ</w:t>
      </w:r>
      <w:r w:rsidR="00D60794" w:rsidRPr="006D4DE8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 xml:space="preserve">անրապետության պետական բյուջեում ծախսերի  </w:t>
      </w:r>
      <w:r w:rsidR="00D60794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և</w:t>
      </w:r>
      <w:r w:rsidR="00D60794" w:rsidRPr="006D4DE8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 xml:space="preserve"> եկամուտների նվազեցման կամ ավելացման մասին</w:t>
      </w:r>
    </w:p>
    <w:p w14:paraId="66828103" w14:textId="77777777" w:rsidR="006D4DE8" w:rsidRDefault="006D4DE8" w:rsidP="00737452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14:paraId="55AEDB51" w14:textId="74867D51" w:rsidR="0093109D" w:rsidRPr="00C15FFE" w:rsidRDefault="0093109D" w:rsidP="00737452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C15FFE">
        <w:rPr>
          <w:rFonts w:ascii="GHEA Grapalat" w:hAnsi="GHEA Grapalat" w:cs="Sylfaen"/>
          <w:lang w:val="af-ZA"/>
        </w:rPr>
        <w:t>«</w:t>
      </w:r>
      <w:r w:rsidR="00FF5713" w:rsidRPr="00C15FFE">
        <w:rPr>
          <w:rFonts w:ascii="GHEA Grapalat" w:hAnsi="GHEA Grapalat" w:cs="Sylfaen"/>
          <w:lang w:val="af-ZA"/>
        </w:rPr>
        <w:t>Մեկ անձից գ</w:t>
      </w:r>
      <w:r w:rsidRPr="00C15FFE">
        <w:rPr>
          <w:rFonts w:ascii="GHEA Grapalat" w:hAnsi="GHEA Grapalat" w:cs="Sylfaen"/>
          <w:lang w:val="af-ZA"/>
        </w:rPr>
        <w:t xml:space="preserve">նման </w:t>
      </w:r>
      <w:r w:rsidR="00FF5713" w:rsidRPr="00C15FFE">
        <w:rPr>
          <w:rFonts w:ascii="GHEA Grapalat" w:hAnsi="GHEA Grapalat" w:cs="Sylfaen"/>
          <w:lang w:val="af-ZA"/>
        </w:rPr>
        <w:t xml:space="preserve">ընթացակարգով գնման </w:t>
      </w:r>
      <w:r w:rsidRPr="00C15FFE">
        <w:rPr>
          <w:rFonts w:ascii="GHEA Grapalat" w:hAnsi="GHEA Grapalat" w:cs="Sylfaen"/>
          <w:lang w:val="af-ZA"/>
        </w:rPr>
        <w:t xml:space="preserve">գործընթաց կազմակերպելու մասին»  </w:t>
      </w:r>
      <w:r w:rsidRPr="00C15FFE">
        <w:rPr>
          <w:rFonts w:ascii="GHEA Grapalat" w:hAnsi="GHEA Grapalat"/>
        </w:rPr>
        <w:t>Հայաստանի</w:t>
      </w:r>
      <w:r w:rsidRPr="00C15FFE">
        <w:rPr>
          <w:rFonts w:ascii="GHEA Grapalat" w:hAnsi="GHEA Grapalat" w:cs="Arial Armenian"/>
          <w:lang w:val="af-ZA"/>
        </w:rPr>
        <w:t xml:space="preserve"> </w:t>
      </w:r>
      <w:r w:rsidRPr="00C15FFE">
        <w:rPr>
          <w:rFonts w:ascii="GHEA Grapalat" w:hAnsi="GHEA Grapalat"/>
        </w:rPr>
        <w:t>Հանրապետության</w:t>
      </w:r>
      <w:r w:rsidRPr="00C15FFE">
        <w:rPr>
          <w:rFonts w:ascii="GHEA Grapalat" w:hAnsi="GHEA Grapalat" w:cs="Arial Armenian"/>
          <w:spacing w:val="-8"/>
          <w:lang w:val="af-ZA"/>
        </w:rPr>
        <w:t xml:space="preserve"> կ</w:t>
      </w:r>
      <w:r w:rsidRPr="00C15FFE">
        <w:rPr>
          <w:rFonts w:ascii="GHEA Grapalat" w:hAnsi="GHEA Grapalat"/>
        </w:rPr>
        <w:t>առավարության</w:t>
      </w:r>
      <w:r w:rsidRPr="00C15FFE">
        <w:rPr>
          <w:rFonts w:ascii="GHEA Grapalat" w:hAnsi="GHEA Grapalat"/>
          <w:lang w:val="af-ZA"/>
        </w:rPr>
        <w:t xml:space="preserve"> </w:t>
      </w:r>
      <w:r w:rsidRPr="00C15FFE">
        <w:rPr>
          <w:rFonts w:ascii="GHEA Grapalat" w:hAnsi="GHEA Grapalat"/>
        </w:rPr>
        <w:t>որոշման</w:t>
      </w:r>
      <w:r w:rsidRPr="00C15FFE">
        <w:rPr>
          <w:rFonts w:ascii="GHEA Grapalat" w:hAnsi="GHEA Grapalat"/>
          <w:lang w:val="af-ZA"/>
        </w:rPr>
        <w:t xml:space="preserve"> </w:t>
      </w:r>
      <w:r w:rsidRPr="00C15FFE">
        <w:rPr>
          <w:rFonts w:ascii="GHEA Grapalat" w:hAnsi="GHEA Grapalat"/>
        </w:rPr>
        <w:t>նախա</w:t>
      </w:r>
      <w:r w:rsidRPr="00C15FFE">
        <w:rPr>
          <w:rFonts w:ascii="GHEA Grapalat" w:hAnsi="GHEA Grapalat"/>
          <w:lang w:val="af-ZA"/>
        </w:rPr>
        <w:softHyphen/>
      </w:r>
      <w:r w:rsidRPr="00C15FFE">
        <w:rPr>
          <w:rFonts w:ascii="GHEA Grapalat" w:hAnsi="GHEA Grapalat"/>
        </w:rPr>
        <w:t>գծի</w:t>
      </w:r>
      <w:r w:rsidRPr="00C15FFE">
        <w:rPr>
          <w:rFonts w:ascii="GHEA Grapalat" w:hAnsi="GHEA Grapalat"/>
          <w:lang w:val="af-ZA"/>
        </w:rPr>
        <w:t xml:space="preserve"> </w:t>
      </w:r>
      <w:r w:rsidRPr="00C15FFE">
        <w:rPr>
          <w:rFonts w:ascii="GHEA Grapalat" w:hAnsi="GHEA Grapalat" w:cs="Sylfaen"/>
          <w:lang w:val="af-ZA"/>
        </w:rPr>
        <w:t xml:space="preserve">ընդունումը Հայաստանի Հանրապետության պետական բյուջեում </w:t>
      </w:r>
      <w:r w:rsidRPr="00C15FFE">
        <w:rPr>
          <w:rFonts w:ascii="GHEA Grapalat" w:hAnsi="GHEA Grapalat"/>
          <w:lang w:val="af-ZA"/>
        </w:rPr>
        <w:t xml:space="preserve">լրացուցիչ </w:t>
      </w:r>
      <w:r w:rsidRPr="00C15FFE">
        <w:rPr>
          <w:rFonts w:ascii="GHEA Grapalat" w:hAnsi="GHEA Grapalat" w:cs="Sylfaen"/>
          <w:lang w:val="af-ZA"/>
        </w:rPr>
        <w:t xml:space="preserve">ծախսեր չի </w:t>
      </w:r>
      <w:r w:rsidRPr="00C15FFE">
        <w:rPr>
          <w:rFonts w:ascii="GHEA Grapalat" w:hAnsi="GHEA Grapalat"/>
          <w:lang w:val="af-ZA"/>
        </w:rPr>
        <w:t>առաջացնում</w:t>
      </w:r>
      <w:r w:rsidRPr="00C15FFE">
        <w:rPr>
          <w:rFonts w:ascii="GHEA Grapalat" w:hAnsi="GHEA Grapalat" w:cs="Sylfaen"/>
          <w:lang w:val="af-ZA"/>
        </w:rPr>
        <w:t xml:space="preserve">: </w:t>
      </w:r>
    </w:p>
    <w:p w14:paraId="302098DB" w14:textId="6E2FF5A3" w:rsidR="0093109D" w:rsidRDefault="0093109D" w:rsidP="0093109D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14:paraId="2F01012D" w14:textId="3E3A2847" w:rsidR="009107E1" w:rsidRDefault="00D60794" w:rsidP="002147D7">
      <w:pPr>
        <w:pStyle w:val="ListParagraph"/>
        <w:numPr>
          <w:ilvl w:val="0"/>
          <w:numId w:val="6"/>
        </w:numPr>
        <w:tabs>
          <w:tab w:val="left" w:pos="851"/>
        </w:tabs>
        <w:spacing w:after="0" w:line="276" w:lineRule="auto"/>
        <w:ind w:left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pt-BR"/>
        </w:rPr>
      </w:pPr>
      <w:r>
        <w:rPr>
          <w:rFonts w:ascii="GHEA Grapalat" w:hAnsi="GHEA Grapalat"/>
          <w:b/>
          <w:i/>
          <w:iCs/>
          <w:sz w:val="24"/>
          <w:szCs w:val="24"/>
          <w:lang w:val="pt-BR"/>
        </w:rPr>
        <w:t>Հ</w:t>
      </w:r>
      <w:r w:rsidRPr="009107E1">
        <w:rPr>
          <w:rFonts w:ascii="GHEA Grapalat" w:hAnsi="GHEA Grapalat"/>
          <w:b/>
          <w:i/>
          <w:iCs/>
          <w:sz w:val="24"/>
          <w:szCs w:val="24"/>
          <w:lang w:val="pt-BR"/>
        </w:rPr>
        <w:t xml:space="preserve">այաստանի </w:t>
      </w:r>
      <w:r>
        <w:rPr>
          <w:rFonts w:ascii="GHEA Grapalat" w:hAnsi="GHEA Grapalat"/>
          <w:b/>
          <w:i/>
          <w:iCs/>
          <w:sz w:val="24"/>
          <w:szCs w:val="24"/>
          <w:lang w:val="pt-BR"/>
        </w:rPr>
        <w:t>Հ</w:t>
      </w:r>
      <w:r w:rsidRPr="009107E1">
        <w:rPr>
          <w:rFonts w:ascii="GHEA Grapalat" w:hAnsi="GHEA Grapalat"/>
          <w:b/>
          <w:i/>
          <w:iCs/>
          <w:sz w:val="24"/>
          <w:szCs w:val="24"/>
          <w:lang w:val="pt-BR"/>
        </w:rPr>
        <w:t xml:space="preserve">անրապետության կառավարության </w:t>
      </w:r>
      <w:r w:rsidRPr="009107E1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«</w:t>
      </w:r>
      <w:r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Մ</w:t>
      </w:r>
      <w:r w:rsidRPr="009107E1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 xml:space="preserve">եկ անձից գնման ընթացակարգով գնման գործընթաց կազմակերպելու մասին» </w:t>
      </w:r>
      <w:r w:rsidRPr="009107E1">
        <w:rPr>
          <w:rFonts w:ascii="GHEA Grapalat" w:hAnsi="GHEA Grapalat"/>
          <w:b/>
          <w:i/>
          <w:iCs/>
          <w:sz w:val="24"/>
          <w:szCs w:val="24"/>
          <w:lang w:val="pt-BR"/>
        </w:rPr>
        <w:t xml:space="preserve"> </w:t>
      </w:r>
      <w:r w:rsidRPr="009107E1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 xml:space="preserve">որոշման նախագծի կապը ռազմավարական փաստաթղթերի հետ </w:t>
      </w:r>
    </w:p>
    <w:p w14:paraId="1A564B5B" w14:textId="77777777" w:rsidR="009107E1" w:rsidRPr="009107E1" w:rsidRDefault="009107E1" w:rsidP="009107E1">
      <w:pPr>
        <w:pStyle w:val="ListParagraph"/>
        <w:tabs>
          <w:tab w:val="left" w:pos="851"/>
        </w:tabs>
        <w:spacing w:after="0" w:line="276" w:lineRule="auto"/>
        <w:ind w:left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pt-BR"/>
        </w:rPr>
      </w:pPr>
    </w:p>
    <w:p w14:paraId="7F486AFC" w14:textId="788BF2A5" w:rsidR="006949F6" w:rsidRPr="006F67A2" w:rsidRDefault="009107E1" w:rsidP="00AF4C14">
      <w:pPr>
        <w:spacing w:line="276" w:lineRule="auto"/>
        <w:ind w:firstLine="567"/>
        <w:jc w:val="both"/>
        <w:rPr>
          <w:rFonts w:ascii="GHEA Grapalat" w:hAnsi="GHEA Grapalat" w:cs="Sylfaen"/>
          <w:b/>
          <w:lang w:val="af-ZA"/>
        </w:rPr>
      </w:pPr>
      <w:r w:rsidRPr="00C15FFE">
        <w:rPr>
          <w:rFonts w:ascii="GHEA Grapalat" w:hAnsi="GHEA Grapalat" w:cs="Sylfaen"/>
          <w:lang w:val="af-ZA"/>
        </w:rPr>
        <w:t xml:space="preserve">«Մեկ անձից գնման ընթացակարգով գնման գործընթաց կազմակերպելու մասին»  </w:t>
      </w:r>
      <w:r w:rsidRPr="00C15FFE">
        <w:rPr>
          <w:rFonts w:ascii="GHEA Grapalat" w:hAnsi="GHEA Grapalat"/>
        </w:rPr>
        <w:t>Հայաստանի</w:t>
      </w:r>
      <w:r w:rsidRPr="00C15FFE">
        <w:rPr>
          <w:rFonts w:ascii="GHEA Grapalat" w:hAnsi="GHEA Grapalat" w:cs="Arial Armenian"/>
          <w:lang w:val="af-ZA"/>
        </w:rPr>
        <w:t xml:space="preserve"> </w:t>
      </w:r>
      <w:r w:rsidRPr="00C15FFE">
        <w:rPr>
          <w:rFonts w:ascii="GHEA Grapalat" w:hAnsi="GHEA Grapalat"/>
        </w:rPr>
        <w:t>Հանրապետության</w:t>
      </w:r>
      <w:r w:rsidRPr="00C15FFE">
        <w:rPr>
          <w:rFonts w:ascii="GHEA Grapalat" w:hAnsi="GHEA Grapalat" w:cs="Arial Armenian"/>
          <w:spacing w:val="-8"/>
          <w:lang w:val="af-ZA"/>
        </w:rPr>
        <w:t xml:space="preserve"> կ</w:t>
      </w:r>
      <w:r w:rsidRPr="00C15FFE">
        <w:rPr>
          <w:rFonts w:ascii="GHEA Grapalat" w:hAnsi="GHEA Grapalat"/>
        </w:rPr>
        <w:t>առավարության</w:t>
      </w:r>
      <w:r w:rsidRPr="00C15FFE">
        <w:rPr>
          <w:rFonts w:ascii="GHEA Grapalat" w:hAnsi="GHEA Grapalat"/>
          <w:lang w:val="af-ZA"/>
        </w:rPr>
        <w:t xml:space="preserve"> </w:t>
      </w:r>
      <w:r w:rsidRPr="00C15FFE">
        <w:rPr>
          <w:rFonts w:ascii="GHEA Grapalat" w:hAnsi="GHEA Grapalat"/>
        </w:rPr>
        <w:t>որոշման</w:t>
      </w:r>
      <w:r w:rsidRPr="00C15FFE">
        <w:rPr>
          <w:rFonts w:ascii="GHEA Grapalat" w:hAnsi="GHEA Grapalat"/>
          <w:lang w:val="af-ZA"/>
        </w:rPr>
        <w:t xml:space="preserve"> </w:t>
      </w:r>
      <w:r w:rsidRPr="009107E1">
        <w:rPr>
          <w:rFonts w:ascii="GHEA Grapalat" w:hAnsi="GHEA Grapalat" w:cs="Sylfaen"/>
          <w:lang w:val="af-ZA"/>
        </w:rPr>
        <w:t xml:space="preserve">նախագիծը չի բխում </w:t>
      </w:r>
      <w:r w:rsidR="00476AA1">
        <w:rPr>
          <w:rFonts w:ascii="GHEA Grapalat" w:hAnsi="GHEA Grapalat" w:cs="Sylfaen"/>
          <w:lang w:val="af-ZA"/>
        </w:rPr>
        <w:t>որևէ</w:t>
      </w:r>
      <w:r w:rsidR="00476AA1" w:rsidRPr="009107E1">
        <w:rPr>
          <w:rFonts w:ascii="GHEA Grapalat" w:hAnsi="GHEA Grapalat" w:cs="Sylfaen"/>
          <w:lang w:val="af-ZA"/>
        </w:rPr>
        <w:t xml:space="preserve"> </w:t>
      </w:r>
      <w:r w:rsidRPr="009107E1">
        <w:rPr>
          <w:rFonts w:ascii="GHEA Grapalat" w:hAnsi="GHEA Grapalat" w:cs="Sylfaen"/>
          <w:lang w:val="af-ZA"/>
        </w:rPr>
        <w:t>ռազմավարական</w:t>
      </w:r>
      <w:r w:rsidR="00476AA1">
        <w:rPr>
          <w:rFonts w:ascii="GHEA Grapalat" w:hAnsi="GHEA Grapalat" w:cs="Sylfaen"/>
          <w:lang w:val="af-ZA"/>
        </w:rPr>
        <w:t xml:space="preserve"> </w:t>
      </w:r>
      <w:r w:rsidRPr="009107E1">
        <w:rPr>
          <w:rFonts w:ascii="GHEA Grapalat" w:hAnsi="GHEA Grapalat" w:cs="Sylfaen"/>
          <w:lang w:val="af-ZA"/>
        </w:rPr>
        <w:t>փաստաթղթերից:</w:t>
      </w:r>
    </w:p>
    <w:p w14:paraId="31FE3831" w14:textId="77777777" w:rsidR="006949F6" w:rsidRPr="00C15FFE" w:rsidRDefault="006949F6" w:rsidP="0093109D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14:paraId="177CCEEE" w14:textId="77777777" w:rsidR="0093109D" w:rsidRPr="00C15FFE" w:rsidRDefault="0093109D" w:rsidP="0093109D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14:paraId="2A1B4DA4" w14:textId="77777777" w:rsidR="00F0533C" w:rsidRPr="00C15FFE" w:rsidRDefault="00F0533C">
      <w:pPr>
        <w:rPr>
          <w:rFonts w:ascii="GHEA Grapalat" w:hAnsi="GHEA Grapalat"/>
          <w:lang w:val="af-ZA"/>
        </w:rPr>
      </w:pPr>
    </w:p>
    <w:sectPr w:rsidR="00F0533C" w:rsidRPr="00C15FFE" w:rsidSect="003F7A3B">
      <w:pgSz w:w="11906" w:h="16838"/>
      <w:pgMar w:top="360" w:right="749" w:bottom="634" w:left="993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67"/>
    <w:multiLevelType w:val="hybridMultilevel"/>
    <w:tmpl w:val="C200F876"/>
    <w:lvl w:ilvl="0" w:tplc="8D50D00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B9265C9"/>
    <w:multiLevelType w:val="hybridMultilevel"/>
    <w:tmpl w:val="56FEABAC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 w15:restartNumberingAfterBreak="0">
    <w:nsid w:val="23E250AC"/>
    <w:multiLevelType w:val="hybridMultilevel"/>
    <w:tmpl w:val="5BBE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3A5B"/>
    <w:multiLevelType w:val="hybridMultilevel"/>
    <w:tmpl w:val="046280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926AF4"/>
    <w:multiLevelType w:val="hybridMultilevel"/>
    <w:tmpl w:val="3B988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77D95"/>
    <w:multiLevelType w:val="hybridMultilevel"/>
    <w:tmpl w:val="4A225164"/>
    <w:lvl w:ilvl="0" w:tplc="080047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32C9E"/>
    <w:multiLevelType w:val="hybridMultilevel"/>
    <w:tmpl w:val="99B09F8E"/>
    <w:lvl w:ilvl="0" w:tplc="919ED750">
      <w:start w:val="1"/>
      <w:numFmt w:val="decimal"/>
      <w:lvlText w:val="%1."/>
      <w:lvlJc w:val="left"/>
      <w:pPr>
        <w:ind w:left="1428" w:hanging="360"/>
      </w:pPr>
      <w:rPr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D"/>
    <w:rsid w:val="000100E7"/>
    <w:rsid w:val="00031028"/>
    <w:rsid w:val="00090E4F"/>
    <w:rsid w:val="000933C4"/>
    <w:rsid w:val="0009694C"/>
    <w:rsid w:val="000C42A2"/>
    <w:rsid w:val="000D3CC2"/>
    <w:rsid w:val="000E149B"/>
    <w:rsid w:val="000F0F8D"/>
    <w:rsid w:val="001000F6"/>
    <w:rsid w:val="00100818"/>
    <w:rsid w:val="001222DF"/>
    <w:rsid w:val="00141EA1"/>
    <w:rsid w:val="00144E9D"/>
    <w:rsid w:val="00183877"/>
    <w:rsid w:val="001A461B"/>
    <w:rsid w:val="001D301E"/>
    <w:rsid w:val="001E7407"/>
    <w:rsid w:val="001F5B29"/>
    <w:rsid w:val="00220AF8"/>
    <w:rsid w:val="0023234B"/>
    <w:rsid w:val="00291024"/>
    <w:rsid w:val="002C5D75"/>
    <w:rsid w:val="00302BFD"/>
    <w:rsid w:val="00312D07"/>
    <w:rsid w:val="003245D7"/>
    <w:rsid w:val="00345AF2"/>
    <w:rsid w:val="003E2458"/>
    <w:rsid w:val="003F112F"/>
    <w:rsid w:val="003F7A3B"/>
    <w:rsid w:val="00434B82"/>
    <w:rsid w:val="004509D2"/>
    <w:rsid w:val="00476AA1"/>
    <w:rsid w:val="004A7C1A"/>
    <w:rsid w:val="004F0354"/>
    <w:rsid w:val="005122B4"/>
    <w:rsid w:val="0056400C"/>
    <w:rsid w:val="005A527E"/>
    <w:rsid w:val="005D234D"/>
    <w:rsid w:val="00621143"/>
    <w:rsid w:val="00625F23"/>
    <w:rsid w:val="00636A62"/>
    <w:rsid w:val="00652BA9"/>
    <w:rsid w:val="006949F6"/>
    <w:rsid w:val="006C2174"/>
    <w:rsid w:val="006D4DE8"/>
    <w:rsid w:val="006F67A2"/>
    <w:rsid w:val="006F6E23"/>
    <w:rsid w:val="00701A62"/>
    <w:rsid w:val="00705F44"/>
    <w:rsid w:val="00714B97"/>
    <w:rsid w:val="00737452"/>
    <w:rsid w:val="007459C1"/>
    <w:rsid w:val="007528A1"/>
    <w:rsid w:val="00764BAF"/>
    <w:rsid w:val="007754E4"/>
    <w:rsid w:val="007D798B"/>
    <w:rsid w:val="00816C95"/>
    <w:rsid w:val="00817936"/>
    <w:rsid w:val="00822EBA"/>
    <w:rsid w:val="0087513A"/>
    <w:rsid w:val="008C5760"/>
    <w:rsid w:val="0090319B"/>
    <w:rsid w:val="0090408F"/>
    <w:rsid w:val="009107E1"/>
    <w:rsid w:val="00921D4E"/>
    <w:rsid w:val="0093109D"/>
    <w:rsid w:val="00940AC5"/>
    <w:rsid w:val="00946DB1"/>
    <w:rsid w:val="009902D4"/>
    <w:rsid w:val="00A02366"/>
    <w:rsid w:val="00A11B22"/>
    <w:rsid w:val="00A32236"/>
    <w:rsid w:val="00A333B8"/>
    <w:rsid w:val="00A512EB"/>
    <w:rsid w:val="00A97145"/>
    <w:rsid w:val="00AA2A36"/>
    <w:rsid w:val="00AA6985"/>
    <w:rsid w:val="00AF4C14"/>
    <w:rsid w:val="00B25A3D"/>
    <w:rsid w:val="00BA3F2E"/>
    <w:rsid w:val="00BC1389"/>
    <w:rsid w:val="00BE01FF"/>
    <w:rsid w:val="00BF27E9"/>
    <w:rsid w:val="00BF29DA"/>
    <w:rsid w:val="00C15FFE"/>
    <w:rsid w:val="00C25708"/>
    <w:rsid w:val="00CA6470"/>
    <w:rsid w:val="00CE2D3C"/>
    <w:rsid w:val="00D1050A"/>
    <w:rsid w:val="00D1149F"/>
    <w:rsid w:val="00D468CD"/>
    <w:rsid w:val="00D60794"/>
    <w:rsid w:val="00D97DBF"/>
    <w:rsid w:val="00DA3BCA"/>
    <w:rsid w:val="00DC3FF3"/>
    <w:rsid w:val="00E300DF"/>
    <w:rsid w:val="00E40A90"/>
    <w:rsid w:val="00E625C9"/>
    <w:rsid w:val="00E90532"/>
    <w:rsid w:val="00E95ED0"/>
    <w:rsid w:val="00EA11AB"/>
    <w:rsid w:val="00EE66E9"/>
    <w:rsid w:val="00F0533C"/>
    <w:rsid w:val="00F566F9"/>
    <w:rsid w:val="00F652F6"/>
    <w:rsid w:val="00F859E4"/>
    <w:rsid w:val="00F938E8"/>
    <w:rsid w:val="00FC7C98"/>
    <w:rsid w:val="00FD133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64CF"/>
  <w15:docId w15:val="{A9315EFF-797B-43A6-95B6-16CB1B50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93109D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93109D"/>
    <w:pPr>
      <w:jc w:val="center"/>
    </w:pPr>
    <w:rPr>
      <w:rFonts w:ascii="Arial Armenian" w:hAnsi="Arial Armenian"/>
      <w:sz w:val="20"/>
      <w:szCs w:val="20"/>
      <w:lang w:val="en-US"/>
    </w:rPr>
  </w:style>
  <w:style w:type="character" w:customStyle="1" w:styleId="mechtexChar">
    <w:name w:val="mechtex Char"/>
    <w:link w:val="mechtex"/>
    <w:rsid w:val="0093109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link w:val="normChar"/>
    <w:rsid w:val="0093109D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93109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93109D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locked/>
    <w:rsid w:val="0093109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3109D"/>
    <w:p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3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9310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2E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basedOn w:val="DefaultParagraphFont"/>
    <w:uiPriority w:val="20"/>
    <w:qFormat/>
    <w:rsid w:val="00816C9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D4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107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712E-ED00-41B2-8041-2227BBE9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493</Words>
  <Characters>3908</Characters>
  <Application>Microsoft Office Word</Application>
  <DocSecurity>0</DocSecurity>
  <Lines>260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MUTAFYAN</dc:creator>
  <cp:keywords/>
  <dc:description/>
  <cp:lastModifiedBy>Lusine Avetisyan</cp:lastModifiedBy>
  <cp:revision>5</cp:revision>
  <cp:lastPrinted>2021-11-02T05:53:00Z</cp:lastPrinted>
  <dcterms:created xsi:type="dcterms:W3CDTF">2021-11-02T07:04:00Z</dcterms:created>
  <dcterms:modified xsi:type="dcterms:W3CDTF">2021-11-02T08:21:00Z</dcterms:modified>
</cp:coreProperties>
</file>