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55E" w:rsidRPr="00011BCC" w:rsidRDefault="00113409" w:rsidP="00011BCC">
      <w:pPr>
        <w:spacing w:after="0" w:line="360" w:lineRule="auto"/>
        <w:jc w:val="center"/>
        <w:rPr>
          <w:b/>
          <w:lang w:val="hy-AM"/>
        </w:rPr>
      </w:pPr>
      <w:r w:rsidRPr="00011BCC">
        <w:rPr>
          <w:b/>
          <w:lang w:val="hy-AM"/>
        </w:rPr>
        <w:t>ԱՄՓՈՓԱԹԵՐԹ</w:t>
      </w:r>
    </w:p>
    <w:p w:rsidR="0069038F" w:rsidRPr="00011BCC" w:rsidRDefault="007F0B6A" w:rsidP="00011BCC">
      <w:pPr>
        <w:spacing w:after="0" w:line="360" w:lineRule="auto"/>
        <w:jc w:val="center"/>
        <w:rPr>
          <w:b/>
          <w:lang w:val="hy-AM"/>
        </w:rPr>
      </w:pPr>
      <w:r w:rsidRPr="00011BCC">
        <w:rPr>
          <w:b/>
          <w:lang w:val="hy-AM"/>
        </w:rPr>
        <w:t>«ՀԱՅԱՍՏԱՆԻ ՀԱՆՐԱՊԵՏՈՒԹՅԱՆ ՀԱՐԿԱՅԻՆ ՕՐԵՆՍԳՐՔՈՒՄ ՓՈՓՈԽՈՒԹՅՈՒՆ ԿԱՏԱՐԵԼՈՒ ՄԱUԻՆ»</w:t>
      </w:r>
      <w:r w:rsidR="0022030B" w:rsidRPr="00011BCC">
        <w:rPr>
          <w:b/>
          <w:lang w:val="hy-AM"/>
        </w:rPr>
        <w:t xml:space="preserve"> </w:t>
      </w:r>
      <w:r w:rsidRPr="00011BCC">
        <w:rPr>
          <w:b/>
          <w:lang w:val="hy-AM"/>
        </w:rPr>
        <w:t>ՕՐԵՆՔԻ ՆԱԽԱԳԾԻ</w:t>
      </w:r>
      <w:r w:rsidR="00A7395E">
        <w:rPr>
          <w:b/>
          <w:lang w:val="hy-AM"/>
        </w:rPr>
        <w:t xml:space="preserve"> ՎԵՐԱԲԵՐՅԱԼ ՖԻՆԱՆՍՆԵՐԻ ՆԱԽԱՐԱՐ</w:t>
      </w:r>
      <w:r w:rsidR="00706635">
        <w:rPr>
          <w:b/>
          <w:lang w:val="hy-AM"/>
        </w:rPr>
        <w:t>ՈՒԹՅԱՆ ԱՌԱՋԱՐԿՈՒԹՅՈՒՆՆԵՐԻ</w:t>
      </w:r>
      <w:r w:rsidR="00A7395E">
        <w:rPr>
          <w:b/>
          <w:lang w:val="hy-AM"/>
        </w:rPr>
        <w:t xml:space="preserve"> 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8926"/>
        <w:gridCol w:w="5811"/>
      </w:tblGrid>
      <w:tr w:rsidR="00B50C56" w:rsidRPr="00A7395E" w:rsidTr="00E05CC3">
        <w:tc>
          <w:tcPr>
            <w:tcW w:w="8926" w:type="dxa"/>
            <w:shd w:val="clear" w:color="auto" w:fill="D9D9D9" w:themeFill="background1" w:themeFillShade="D9"/>
            <w:vAlign w:val="center"/>
          </w:tcPr>
          <w:p w:rsidR="00B50C56" w:rsidRPr="00011BCC" w:rsidRDefault="00B50C56" w:rsidP="00A7395E">
            <w:pPr>
              <w:spacing w:line="360" w:lineRule="auto"/>
              <w:jc w:val="center"/>
              <w:rPr>
                <w:lang w:val="hy-AM"/>
              </w:rPr>
            </w:pPr>
            <w:r w:rsidRPr="00011BCC">
              <w:rPr>
                <w:lang w:val="hy-AM"/>
              </w:rPr>
              <w:tab/>
              <w:t xml:space="preserve">1. </w:t>
            </w:r>
            <w:r w:rsidR="00A7395E" w:rsidRPr="00011BCC">
              <w:rPr>
                <w:lang w:val="hy-AM"/>
              </w:rPr>
              <w:t>Ֆինանսների նախարարություն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B50C56" w:rsidRDefault="00885E5D" w:rsidP="00885E5D">
            <w:pPr>
              <w:spacing w:line="360" w:lineRule="auto"/>
              <w:jc w:val="center"/>
              <w:rPr>
                <w:lang w:val="hy-AM"/>
              </w:rPr>
            </w:pPr>
            <w:r>
              <w:rPr>
                <w:lang w:val="hy-AM"/>
              </w:rPr>
              <w:t>22</w:t>
            </w:r>
            <w:r w:rsidR="00B50C56" w:rsidRPr="00011BCC">
              <w:rPr>
                <w:lang w:val="hy-AM"/>
              </w:rPr>
              <w:t>.</w:t>
            </w:r>
            <w:r>
              <w:rPr>
                <w:lang w:val="hy-AM"/>
              </w:rPr>
              <w:t>10</w:t>
            </w:r>
            <w:r w:rsidR="00B50C56" w:rsidRPr="00011BCC">
              <w:rPr>
                <w:lang w:val="hy-AM"/>
              </w:rPr>
              <w:t>.2021թ.</w:t>
            </w:r>
          </w:p>
          <w:p w:rsidR="00885E5D" w:rsidRPr="00885E5D" w:rsidRDefault="00885E5D" w:rsidP="00885E5D">
            <w:pPr>
              <w:spacing w:line="360" w:lineRule="auto"/>
              <w:jc w:val="center"/>
            </w:pPr>
            <w:r>
              <w:t xml:space="preserve">N </w:t>
            </w:r>
            <w:r w:rsidRPr="00885E5D">
              <w:t>01/2-3/16401</w:t>
            </w:r>
          </w:p>
        </w:tc>
      </w:tr>
      <w:tr w:rsidR="00B50C56" w:rsidRPr="00706635" w:rsidTr="00681400">
        <w:tc>
          <w:tcPr>
            <w:tcW w:w="8926" w:type="dxa"/>
            <w:shd w:val="clear" w:color="auto" w:fill="FFFFFF" w:themeFill="background1"/>
          </w:tcPr>
          <w:p w:rsidR="00706635" w:rsidRPr="00706635" w:rsidRDefault="00706635" w:rsidP="00706635">
            <w:pPr>
              <w:spacing w:line="360" w:lineRule="auto"/>
              <w:rPr>
                <w:lang w:val="hy-AM"/>
              </w:rPr>
            </w:pPr>
            <w:r w:rsidRPr="00706635">
              <w:rPr>
                <w:lang w:val="hy-AM"/>
              </w:rPr>
              <w:t>Նախագծով առաջարկվում է ՀՀ հարկային օրենսգրքի (այսուհետ՝ Օրենսգիրք) 64-րդ հոդվածի 2-րդ մասը լրացնել նոր՝ 52-րդ կետով և սահմանել, որ ԵՏՄ ԱՏԳ ԱԱ 8702 40 000, 8703 80 000 և 8711 60 ծածկագրերին դասվող տրանսպորտային միջոցների ներմուծումը և (կամ) օտարումն ազատվում են ԱԱՀ-ից:</w:t>
            </w:r>
          </w:p>
          <w:p w:rsidR="00706635" w:rsidRPr="00706635" w:rsidRDefault="00706635" w:rsidP="00706635">
            <w:pPr>
              <w:spacing w:line="360" w:lineRule="auto"/>
              <w:rPr>
                <w:lang w:val="hy-AM"/>
              </w:rPr>
            </w:pPr>
            <w:r w:rsidRPr="00706635">
              <w:rPr>
                <w:lang w:val="hy-AM"/>
              </w:rPr>
              <w:t>Բացի այդ, սահմանվում է, որ oրենքն ուժի մեջ է մտնում 2022 թվականի հունվարի 1-ից և գործելու է մինչև 2024 թվականի հունվարի 1-ը:</w:t>
            </w:r>
          </w:p>
          <w:p w:rsidR="00706635" w:rsidRPr="00706635" w:rsidRDefault="00706635" w:rsidP="00706635">
            <w:pPr>
              <w:spacing w:line="360" w:lineRule="auto"/>
              <w:rPr>
                <w:lang w:val="hy-AM"/>
              </w:rPr>
            </w:pPr>
            <w:r w:rsidRPr="00706635">
              <w:rPr>
                <w:lang w:val="hy-AM"/>
              </w:rPr>
              <w:t xml:space="preserve">Այս կապակցությամբ, հայտնում ենք, որ Օրենսգրքի 64-րդ հոդվածի 2-րդ մասում 52-րդ կետ արդեն իսկ առկա է և չնայած այն հանգամանքին, որ «Հայաստանի Հանրապետության հարկային օրենսգրքում լրացում կատարելու մասին» թիվ ՀՕ-63-Ն օրենքի 2-րդ հոդվածի համաձայն՝ 2022 թվականի հունվարի 1-ից նշյալ կետը չի գործելու՝ գտնում ենք, որ հարցի կարգավորման՝ նախագծով առաջարկվող տարբերակն իրավական առումով խնդրահարույց է, քանի որ «Նորմատիվ իրավական ակտերի մասին» ՀՀ օրենքի 33-րդ հոդվածի 3-րդ մասի համաձայն՝ նորմատիվ իրավական ակտում լրացումներ կատարվում են դրանում նոր բաժիններ, գլուխներ, հոդվածներ, մասեր, </w:t>
            </w:r>
            <w:r w:rsidRPr="00706635">
              <w:rPr>
                <w:lang w:val="hy-AM"/>
              </w:rPr>
              <w:lastRenderedPageBreak/>
              <w:t>կետեր, ենթակետեր, պարբերություններ, նախադասություններ, բառեր, թվեր կամ կետադրական նշաններ լրացնելու միջոցով:</w:t>
            </w:r>
          </w:p>
          <w:p w:rsidR="00706635" w:rsidRPr="00706635" w:rsidRDefault="00706635" w:rsidP="00706635">
            <w:pPr>
              <w:spacing w:line="360" w:lineRule="auto"/>
              <w:rPr>
                <w:lang w:val="hy-AM"/>
              </w:rPr>
            </w:pPr>
            <w:r w:rsidRPr="00706635">
              <w:rPr>
                <w:lang w:val="hy-AM"/>
              </w:rPr>
              <w:t>Հաշվի առնելով վերոգրյալը՝ առաջարկում ենք նախագծով Օրենսգրքի 64-րդ հոդվածի 2-րդ մասում լրացնել նոր՝ 57-րդ կետ հետևյալ խմբագրությամբ</w:t>
            </w:r>
            <w:r w:rsidRPr="00706635">
              <w:rPr>
                <w:rFonts w:ascii="MS Gothic" w:eastAsia="MS Gothic" w:hAnsi="MS Gothic" w:cs="MS Gothic" w:hint="eastAsia"/>
                <w:lang w:val="hy-AM"/>
              </w:rPr>
              <w:t>․</w:t>
            </w:r>
          </w:p>
          <w:p w:rsidR="00B50C56" w:rsidRPr="00011BCC" w:rsidRDefault="00706635" w:rsidP="006A2596">
            <w:pPr>
              <w:spacing w:line="360" w:lineRule="auto"/>
              <w:rPr>
                <w:lang w:val="hy-AM"/>
              </w:rPr>
            </w:pPr>
            <w:r w:rsidRPr="00706635">
              <w:rPr>
                <w:lang w:val="hy-AM"/>
              </w:rPr>
              <w:t>«57) 2022 թվականի հունվարի 1-ից մինչև 2024 թվականի հունվարի 1-ը ԵՏՄ ԱՏԳ ԱԱ 8702 40 000, 8703 80 000 և 8711 60 ծածկագրերին դասվող տրանսպորտային միջոցների ներմու</w:t>
            </w:r>
            <w:bookmarkStart w:id="0" w:name="_GoBack"/>
            <w:bookmarkEnd w:id="0"/>
            <w:r w:rsidRPr="00706635">
              <w:rPr>
                <w:lang w:val="hy-AM"/>
              </w:rPr>
              <w:t>ծումը և (կամ) օտարումը»:</w:t>
            </w:r>
          </w:p>
        </w:tc>
        <w:tc>
          <w:tcPr>
            <w:tcW w:w="5811" w:type="dxa"/>
            <w:shd w:val="clear" w:color="auto" w:fill="FFFFFF" w:themeFill="background1"/>
          </w:tcPr>
          <w:p w:rsidR="00B50C56" w:rsidRPr="00011BCC" w:rsidRDefault="00B50C56" w:rsidP="00011BCC">
            <w:pPr>
              <w:spacing w:line="360" w:lineRule="auto"/>
              <w:jc w:val="center"/>
              <w:rPr>
                <w:lang w:val="hy-AM"/>
              </w:rPr>
            </w:pPr>
            <w:r w:rsidRPr="00011BCC">
              <w:rPr>
                <w:lang w:val="hy-AM"/>
              </w:rPr>
              <w:lastRenderedPageBreak/>
              <w:t>Ընդունվել է</w:t>
            </w:r>
          </w:p>
          <w:p w:rsidR="00B50C56" w:rsidRPr="00011BCC" w:rsidRDefault="00706635" w:rsidP="005F251C">
            <w:pPr>
              <w:spacing w:line="360" w:lineRule="auto"/>
              <w:jc w:val="both"/>
              <w:rPr>
                <w:lang w:val="hy-AM"/>
              </w:rPr>
            </w:pPr>
            <w:r w:rsidRPr="00011BCC">
              <w:rPr>
                <w:lang w:val="hy-AM"/>
              </w:rPr>
              <w:t>Նախագծում կատարվել է համապատասխան փոփոխություն։</w:t>
            </w:r>
          </w:p>
        </w:tc>
      </w:tr>
    </w:tbl>
    <w:p w:rsidR="00A16472" w:rsidRPr="00011BCC" w:rsidRDefault="00A16472" w:rsidP="00011BCC">
      <w:pPr>
        <w:spacing w:after="0" w:line="360" w:lineRule="auto"/>
        <w:jc w:val="center"/>
        <w:rPr>
          <w:lang w:val="hy-AM"/>
        </w:rPr>
      </w:pPr>
    </w:p>
    <w:sectPr w:rsidR="00A16472" w:rsidRPr="00011BCC" w:rsidSect="0022030B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58"/>
    <w:rsid w:val="00007F91"/>
    <w:rsid w:val="00011BCC"/>
    <w:rsid w:val="00113409"/>
    <w:rsid w:val="001C6EA9"/>
    <w:rsid w:val="0022030B"/>
    <w:rsid w:val="002616B8"/>
    <w:rsid w:val="0032155E"/>
    <w:rsid w:val="00377C5F"/>
    <w:rsid w:val="003C4D83"/>
    <w:rsid w:val="003F320C"/>
    <w:rsid w:val="00461972"/>
    <w:rsid w:val="00494958"/>
    <w:rsid w:val="004A4B31"/>
    <w:rsid w:val="004D0894"/>
    <w:rsid w:val="004E06C1"/>
    <w:rsid w:val="00531A07"/>
    <w:rsid w:val="005561F7"/>
    <w:rsid w:val="005664E3"/>
    <w:rsid w:val="005F251C"/>
    <w:rsid w:val="00681400"/>
    <w:rsid w:val="0069038F"/>
    <w:rsid w:val="006A2596"/>
    <w:rsid w:val="00706635"/>
    <w:rsid w:val="007F0B6A"/>
    <w:rsid w:val="00885E5D"/>
    <w:rsid w:val="00934B44"/>
    <w:rsid w:val="0095115A"/>
    <w:rsid w:val="00A16472"/>
    <w:rsid w:val="00A7395E"/>
    <w:rsid w:val="00A74FFE"/>
    <w:rsid w:val="00A9031A"/>
    <w:rsid w:val="00B50C56"/>
    <w:rsid w:val="00B71E25"/>
    <w:rsid w:val="00B82C13"/>
    <w:rsid w:val="00BF3A22"/>
    <w:rsid w:val="00C416E2"/>
    <w:rsid w:val="00C74B42"/>
    <w:rsid w:val="00C90C80"/>
    <w:rsid w:val="00D5386F"/>
    <w:rsid w:val="00DD7101"/>
    <w:rsid w:val="00DE74A6"/>
    <w:rsid w:val="00E05CC3"/>
    <w:rsid w:val="00E5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6B51D"/>
  <w15:chartTrackingRefBased/>
  <w15:docId w15:val="{F53F1930-89BF-4596-B410-D5C3C307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8C084-2EF0-4957-864B-34DE0996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>https://mul2-mnp.gov.am/tasks/180034/oneclick/04.ampopatert.docx?token=982cc88349ff4bab6695e124eb741aa4</cp:keywords>
  <dc:description/>
  <cp:lastModifiedBy>Artur</cp:lastModifiedBy>
  <cp:revision>32</cp:revision>
  <cp:lastPrinted>2021-08-10T13:14:00Z</cp:lastPrinted>
  <dcterms:created xsi:type="dcterms:W3CDTF">2021-03-17T06:18:00Z</dcterms:created>
  <dcterms:modified xsi:type="dcterms:W3CDTF">2021-10-25T06:30:00Z</dcterms:modified>
</cp:coreProperties>
</file>