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F61F9B" w:rsidRDefault="00E919B6" w:rsidP="001F0EE8">
      <w:pPr>
        <w:pStyle w:val="mechtex"/>
        <w:spacing w:line="360" w:lineRule="auto"/>
        <w:ind w:left="540" w:right="50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F61F9B" w:rsidRDefault="00E919B6" w:rsidP="001F0EE8">
      <w:pPr>
        <w:pStyle w:val="mechtex"/>
        <w:spacing w:line="360" w:lineRule="auto"/>
        <w:ind w:left="540" w:right="50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F61F9B" w:rsidRDefault="00E919B6" w:rsidP="001F0EE8">
      <w:pPr>
        <w:pStyle w:val="mechtex"/>
        <w:spacing w:line="360" w:lineRule="auto"/>
        <w:ind w:left="540" w:right="50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F61F9B" w:rsidRDefault="00357E3B" w:rsidP="001F0EE8">
      <w:pPr>
        <w:pStyle w:val="mechtex"/>
        <w:spacing w:line="360" w:lineRule="auto"/>
        <w:ind w:left="540" w:right="50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F61F9B" w:rsidRDefault="00DA6C21" w:rsidP="001F0EE8">
      <w:pPr>
        <w:pStyle w:val="mechtex"/>
        <w:spacing w:line="360" w:lineRule="auto"/>
        <w:ind w:left="540" w:right="50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F53065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919B6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F61F9B" w:rsidRDefault="00A45622" w:rsidP="001F0EE8">
      <w:pPr>
        <w:pStyle w:val="mechtex"/>
        <w:spacing w:line="360" w:lineRule="auto"/>
        <w:ind w:left="540" w:right="50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F53065" w:rsidRPr="00F61F9B" w:rsidRDefault="00F53065" w:rsidP="001F0EE8">
      <w:pPr>
        <w:pStyle w:val="mechtex"/>
        <w:spacing w:line="360" w:lineRule="auto"/>
        <w:ind w:left="540" w:right="50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</w:t>
      </w:r>
      <w:r w:rsidR="009E1F5A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r w:rsidR="009E1F5A" w:rsidRPr="00FF1BA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ՎԵՐԱԲԱՇԽՈՒՄ</w:t>
      </w:r>
      <w:r w:rsidRPr="00FF1BA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</w:t>
      </w:r>
      <w:r w:rsidR="00824D75" w:rsidRPr="00FF1BA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824D75" w:rsidRPr="00FF1BA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ՓՈՓՈԽՈՒԹՅՈՒՆ</w:t>
      </w:r>
      <w:r w:rsidR="00FF1BA1" w:rsidRPr="00FF1BA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,</w:t>
      </w:r>
      <w:r w:rsidRPr="00FF1BA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ԴԵԿՏԵՄԲԵՐԻ 30-Ի N 2215-Ն ՈՐՈՇՄԱՆ ՄԵՋ ՓՈՓՈԽՈՒԹՅՈՒՆՆԵՐ ԵՎ ԼՐԱՑՈՒՄՆԵՐ ԿԱՏԱՐԵԼՈՒ, </w:t>
      </w:r>
      <w:r w:rsidR="00AE2AC3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 ՔԱՂԱՔԱՇԻՆՈՒԹՅԱՆ ԿՈՄԻՏԵԻՆ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ԳՈՒՄԱՐ </w:t>
      </w:r>
      <w:r w:rsidR="00126747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ՀԱՏԿԱՑՆԵԼՈՒ</w:t>
      </w:r>
      <w:r w:rsidR="009725AC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F53065" w:rsidRPr="00F61F9B" w:rsidRDefault="00F53065" w:rsidP="001F0EE8">
      <w:pPr>
        <w:tabs>
          <w:tab w:val="left" w:pos="630"/>
          <w:tab w:val="left" w:pos="990"/>
          <w:tab w:val="left" w:pos="3420"/>
        </w:tabs>
        <w:spacing w:line="360" w:lineRule="auto"/>
        <w:ind w:left="540" w:right="50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732632" w:rsidRPr="00B83A68" w:rsidRDefault="00732632" w:rsidP="001F0EE8">
      <w:pPr>
        <w:shd w:val="clear" w:color="auto" w:fill="FFFFFF"/>
        <w:suppressAutoHyphens w:val="0"/>
        <w:spacing w:line="360" w:lineRule="auto"/>
        <w:ind w:left="540" w:right="50"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F61F9B">
        <w:rPr>
          <w:rFonts w:ascii="GHEA Grapalat" w:hAnsi="GHEA Grapalat"/>
          <w:spacing w:val="-2"/>
          <w:shd w:val="clear" w:color="auto" w:fill="FFFFFF"/>
          <w:lang w:val="hy-AM"/>
        </w:rPr>
        <w:t>«</w:t>
      </w:r>
      <w:r w:rsidRPr="00F61F9B">
        <w:rPr>
          <w:rFonts w:ascii="GHEA Grapalat" w:hAnsi="GHEA Grapalat" w:cs="Arial"/>
          <w:spacing w:val="-2"/>
          <w:shd w:val="clear" w:color="auto" w:fill="FFFFFF"/>
          <w:lang w:val="hy-AM"/>
        </w:rPr>
        <w:t>Հայաստանի</w:t>
      </w:r>
      <w:r w:rsidRPr="00F61F9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Pr="00F61F9B">
        <w:rPr>
          <w:rFonts w:ascii="GHEA Grapalat" w:hAnsi="GHEA Grapalat" w:cs="Arial"/>
          <w:spacing w:val="-2"/>
          <w:shd w:val="clear" w:color="auto" w:fill="FFFFFF"/>
          <w:lang w:val="hy-AM"/>
        </w:rPr>
        <w:t>Հանրապետության</w:t>
      </w:r>
      <w:r w:rsidRPr="00F61F9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Pr="00F61F9B">
        <w:rPr>
          <w:rFonts w:ascii="GHEA Grapalat" w:hAnsi="GHEA Grapalat" w:cs="Arial"/>
          <w:spacing w:val="-2"/>
          <w:shd w:val="clear" w:color="auto" w:fill="FFFFFF"/>
          <w:lang w:val="hy-AM"/>
        </w:rPr>
        <w:t>բյուջետային</w:t>
      </w:r>
      <w:r w:rsidRPr="00F61F9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Pr="00F61F9B">
        <w:rPr>
          <w:rFonts w:ascii="GHEA Grapalat" w:hAnsi="GHEA Grapalat" w:cs="Arial"/>
          <w:spacing w:val="-2"/>
          <w:shd w:val="clear" w:color="auto" w:fill="FFFFFF"/>
          <w:lang w:val="hy-AM"/>
        </w:rPr>
        <w:t>համակարգի</w:t>
      </w:r>
      <w:r w:rsidRPr="00F61F9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Pr="00F61F9B">
        <w:rPr>
          <w:rFonts w:ascii="GHEA Grapalat" w:hAnsi="GHEA Grapalat" w:cs="Arial"/>
          <w:spacing w:val="-2"/>
          <w:shd w:val="clear" w:color="auto" w:fill="FFFFFF"/>
          <w:lang w:val="hy-AM"/>
        </w:rPr>
        <w:t>մասին</w:t>
      </w:r>
      <w:r w:rsidRPr="00F61F9B">
        <w:rPr>
          <w:rFonts w:ascii="GHEA Grapalat" w:hAnsi="GHEA Grapalat" w:cs="Arial Armenian"/>
          <w:spacing w:val="-2"/>
          <w:shd w:val="clear" w:color="auto" w:fill="FFFFFF"/>
          <w:lang w:val="hy-AM"/>
        </w:rPr>
        <w:t>»</w:t>
      </w:r>
      <w:r w:rsidRPr="00F61F9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F61F9B">
        <w:rPr>
          <w:rFonts w:ascii="GHEA Grapalat" w:hAnsi="GHEA Grapalat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F61F9B">
        <w:rPr>
          <w:rFonts w:ascii="GHEA Grapalat" w:hAnsi="GHEA Grapalat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B83A68">
        <w:rPr>
          <w:rFonts w:ascii="GHEA Grapalat" w:hAnsi="GHEA Grapalat" w:cs="Arial"/>
          <w:shd w:val="clear" w:color="auto" w:fill="FFFFFF"/>
          <w:lang w:val="hy-AM" w:eastAsia="ru-RU"/>
        </w:rPr>
        <w:t>Հանրա</w:t>
      </w:r>
      <w:r w:rsidRPr="00B83A68">
        <w:rPr>
          <w:rFonts w:ascii="GHEA Grapalat" w:hAnsi="GHEA Grapalat" w:cs="Arial"/>
          <w:shd w:val="clear" w:color="auto" w:fill="FFFFFF"/>
          <w:lang w:val="hy-AM" w:eastAsia="ru-RU"/>
        </w:rPr>
        <w:softHyphen/>
        <w:t>պետության օրենքի 19-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րդ</w:t>
      </w:r>
      <w:r w:rsidRPr="00B83A68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հոդվածի</w:t>
      </w:r>
      <w:r w:rsidRPr="00B83A68">
        <w:rPr>
          <w:rFonts w:ascii="GHEA Grapalat" w:hAnsi="GHEA Grapalat" w:cs="Arial"/>
          <w:shd w:val="clear" w:color="auto" w:fill="FFFFFF"/>
          <w:lang w:val="hy-AM" w:eastAsia="ru-RU"/>
        </w:rPr>
        <w:t xml:space="preserve"> 3-րդ</w:t>
      </w:r>
      <w:r w:rsidR="001028DF" w:rsidRPr="00B83A68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185D45" w:rsidRPr="00185D45">
        <w:rPr>
          <w:rFonts w:ascii="GHEA Grapalat" w:hAnsi="GHEA Grapalat" w:cs="Sylfaen"/>
          <w:bCs/>
          <w:color w:val="000000"/>
          <w:spacing w:val="-2"/>
          <w:shd w:val="clear" w:color="auto" w:fill="FFFFFF"/>
          <w:lang w:val="fr-FR" w:eastAsia="en-US"/>
        </w:rPr>
        <w:t xml:space="preserve">և 23-րդ հոդվածի 3-րդ մասերին </w:t>
      </w:r>
      <w:r w:rsidR="00B83A68" w:rsidRPr="00B83A68">
        <w:rPr>
          <w:rFonts w:ascii="GHEA Grapalat" w:hAnsi="GHEA Grapalat" w:cs="Arial"/>
          <w:shd w:val="clear" w:color="auto" w:fill="FFFFFF"/>
          <w:lang w:val="hy-AM" w:eastAsia="ru-RU"/>
        </w:rPr>
        <w:t xml:space="preserve"> համապատաս</w:t>
      </w:r>
      <w:r w:rsidR="00B83A68" w:rsidRPr="00B83A68">
        <w:rPr>
          <w:rFonts w:ascii="GHEA Grapalat" w:hAnsi="GHEA Grapalat" w:cs="Arial"/>
          <w:shd w:val="clear" w:color="auto" w:fill="FFFFFF"/>
          <w:lang w:val="hy-AM" w:eastAsia="ru-RU"/>
        </w:rPr>
        <w:softHyphen/>
        <w:t>խան</w:t>
      </w:r>
      <w:r w:rsidRPr="00B83A68">
        <w:rPr>
          <w:rFonts w:ascii="GHEA Grapalat" w:hAnsi="GHEA Grapalat" w:cs="Arial"/>
          <w:shd w:val="clear" w:color="auto" w:fill="FFFFFF"/>
          <w:lang w:val="hy-AM" w:eastAsia="ru-RU"/>
        </w:rPr>
        <w:t>` Հայաստանի Հանրապետության կառավարությունը    ո ր ո շ ու մ     է.</w:t>
      </w:r>
    </w:p>
    <w:p w:rsidR="00F53065" w:rsidRPr="00F61F9B" w:rsidRDefault="00F53065" w:rsidP="001F0EE8">
      <w:pPr>
        <w:shd w:val="clear" w:color="auto" w:fill="FFFFFF"/>
        <w:suppressAutoHyphens w:val="0"/>
        <w:spacing w:line="360" w:lineRule="auto"/>
        <w:ind w:left="540" w:right="50"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200F45" w:rsidRPr="00F61F9B">
        <w:rPr>
          <w:rFonts w:ascii="GHEA Grapalat" w:hAnsi="GHEA Grapalat" w:cs="Arial"/>
          <w:shd w:val="clear" w:color="auto" w:fill="FFFFFF"/>
          <w:lang w:val="hy-AM" w:eastAsia="ru-RU"/>
        </w:rPr>
        <w:t>. «Հայաստանի Հանրապետության 2021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բյուջեի մասին» Հայաստանի Հանրապետության օրենք</w:t>
      </w:r>
      <w:r w:rsidR="009E1F5A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ի N 1 հավելվածի  N </w:t>
      </w:r>
      <w:r w:rsidR="00126747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1 և </w:t>
      </w:r>
      <w:r w:rsidR="009E1F5A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126747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N 2 </w:t>
      </w:r>
      <w:r w:rsidR="009E1F5A" w:rsidRPr="00F61F9B">
        <w:rPr>
          <w:rFonts w:ascii="GHEA Grapalat" w:hAnsi="GHEA Grapalat" w:cs="Arial"/>
          <w:shd w:val="clear" w:color="auto" w:fill="FFFFFF"/>
          <w:lang w:val="hy-AM" w:eastAsia="ru-RU"/>
        </w:rPr>
        <w:t>աղյուսակ</w:t>
      </w:r>
      <w:r w:rsidR="00126747" w:rsidRPr="00F61F9B">
        <w:rPr>
          <w:rFonts w:ascii="GHEA Grapalat" w:hAnsi="GHEA Grapalat" w:cs="Arial"/>
          <w:shd w:val="clear" w:color="auto" w:fill="FFFFFF"/>
          <w:lang w:val="hy-AM" w:eastAsia="ru-RU"/>
        </w:rPr>
        <w:t>ներ</w:t>
      </w:r>
      <w:r w:rsidR="009E1F5A" w:rsidRPr="00F61F9B">
        <w:rPr>
          <w:rFonts w:ascii="GHEA Grapalat" w:hAnsi="GHEA Grapalat" w:cs="Arial"/>
          <w:shd w:val="clear" w:color="auto" w:fill="FFFFFF"/>
          <w:lang w:val="hy-AM" w:eastAsia="ru-RU"/>
        </w:rPr>
        <w:t>ում կատարել վերաբաշխում,</w:t>
      </w:r>
      <w:r w:rsidR="00824D75">
        <w:rPr>
          <w:rFonts w:ascii="GHEA Grapalat" w:hAnsi="GHEA Grapalat" w:cs="Arial"/>
          <w:shd w:val="clear" w:color="auto" w:fill="FFFFFF"/>
          <w:lang w:val="en-US" w:eastAsia="ru-RU"/>
        </w:rPr>
        <w:t xml:space="preserve"> </w:t>
      </w:r>
      <w:r w:rsidR="00824D75" w:rsidRPr="00FF1BA1">
        <w:rPr>
          <w:rFonts w:ascii="GHEA Grapalat" w:hAnsi="GHEA Grapalat" w:cs="Arial"/>
          <w:shd w:val="clear" w:color="auto" w:fill="FFFFFF"/>
          <w:lang w:val="en-US" w:eastAsia="ru-RU"/>
        </w:rPr>
        <w:t>փոփոխություն</w:t>
      </w:r>
      <w:r w:rsidR="009E1F5A" w:rsidRPr="00FF1BA1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9E1F5A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N 1 հավելվածի  </w:t>
      </w:r>
      <w:r w:rsidR="00735BD9" w:rsidRPr="00F61F9B">
        <w:rPr>
          <w:rFonts w:ascii="GHEA Grapalat" w:hAnsi="GHEA Grapalat"/>
          <w:spacing w:val="-6"/>
          <w:shd w:val="clear" w:color="auto" w:fill="FFFFFF"/>
          <w:lang w:val="hy-AM"/>
        </w:rPr>
        <w:t xml:space="preserve">N 3 </w:t>
      </w:r>
      <w:r w:rsidR="00735BD9" w:rsidRPr="00F61F9B">
        <w:rPr>
          <w:rFonts w:ascii="GHEA Grapalat" w:hAnsi="GHEA Grapalat" w:cs="Arial"/>
          <w:spacing w:val="-6"/>
          <w:shd w:val="clear" w:color="auto" w:fill="FFFFFF"/>
          <w:lang w:val="hy-AM"/>
        </w:rPr>
        <w:t>աղյուսակում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B94AB8" w:rsidRPr="00F61F9B">
        <w:rPr>
          <w:rFonts w:ascii="GHEA Grapalat" w:hAnsi="GHEA Grapalat" w:cs="Arial"/>
          <w:shd w:val="clear" w:color="auto" w:fill="FFFFFF"/>
          <w:lang w:val="hy-AM" w:eastAsia="ru-RU"/>
        </w:rPr>
        <w:t>,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B94AB8" w:rsidRPr="00F61F9B">
        <w:rPr>
          <w:rFonts w:ascii="GHEA Grapalat" w:hAnsi="GHEA Grapalat" w:cs="Arial"/>
          <w:shd w:val="clear" w:color="auto" w:fill="FFFFFF"/>
          <w:lang w:val="hy-AM" w:eastAsia="ru-RU"/>
        </w:rPr>
        <w:t>9.1 և 10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հավելվածներում կատարել փոփոխություններ և լրացումներ` համաձայն NN 1, 2, 3, 4</w:t>
      </w:r>
      <w:r w:rsidR="00B94AB8" w:rsidRPr="00F61F9B">
        <w:rPr>
          <w:rFonts w:ascii="GHEA Grapalat" w:hAnsi="GHEA Grapalat" w:cs="Arial"/>
          <w:shd w:val="clear" w:color="auto" w:fill="FFFFFF"/>
          <w:lang w:val="hy-AM" w:eastAsia="ru-RU"/>
        </w:rPr>
        <w:t>, 5, 6, 7</w:t>
      </w:r>
      <w:r w:rsidR="00232EA2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, </w:t>
      </w:r>
      <w:r w:rsidR="00B06A2D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և </w:t>
      </w:r>
      <w:r w:rsidR="00232EA2" w:rsidRPr="00F61F9B">
        <w:rPr>
          <w:rFonts w:ascii="GHEA Grapalat" w:hAnsi="GHEA Grapalat" w:cs="Arial"/>
          <w:shd w:val="clear" w:color="auto" w:fill="FFFFFF"/>
          <w:lang w:val="hy-AM" w:eastAsia="ru-RU"/>
        </w:rPr>
        <w:t>8</w:t>
      </w:r>
      <w:r w:rsidR="00B94AB8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հավելվածների:</w:t>
      </w:r>
    </w:p>
    <w:p w:rsidR="00732632" w:rsidRPr="00DD19BE" w:rsidRDefault="00F53065" w:rsidP="001F0EE8">
      <w:pPr>
        <w:pStyle w:val="norm"/>
        <w:spacing w:line="360" w:lineRule="auto"/>
        <w:ind w:left="540" w:right="50" w:firstLine="706"/>
        <w:rPr>
          <w:rFonts w:ascii="GHEA Grapalat" w:hAnsi="GHEA Grapalat"/>
          <w:sz w:val="24"/>
          <w:szCs w:val="24"/>
          <w:lang w:val="hy-AM" w:eastAsia="ar-SA"/>
        </w:rPr>
      </w:pPr>
      <w:r w:rsidRPr="00F61F9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2. </w:t>
      </w:r>
      <w:r w:rsidR="002B67FC" w:rsidRPr="0088239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«Կոնդ» թաղամասի վերակենդանացման </w:t>
      </w:r>
      <w:r w:rsidR="00D62988" w:rsidRPr="0088239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ծրագրի </w:t>
      </w:r>
      <w:r w:rsidR="002B67FC" w:rsidRPr="0088239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մրցույթի</w:t>
      </w:r>
      <w:r w:rsidR="00D62988" w:rsidRPr="0088239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նախատեսված կազմակերպչական աշխատանքներն իրականացնելու</w:t>
      </w:r>
      <w:r w:rsidR="002B67FC" w:rsidRPr="0088239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32632" w:rsidRPr="00F61F9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նպատակով` </w:t>
      </w:r>
      <w:r w:rsidR="00B06A2D" w:rsidRPr="00F61F9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Հանրապետության 2021 թվականի պետական բյուջեով նախատեսված Հայաստանի Հանրապետության կառավարության պահուստային ֆոնդից </w:t>
      </w:r>
      <w:r w:rsidR="003F70F9" w:rsidRPr="00F61F9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F70F9" w:rsidRPr="00DD19BE">
        <w:rPr>
          <w:rFonts w:ascii="GHEA Grapalat" w:hAnsi="GHEA Grapalat"/>
          <w:sz w:val="24"/>
          <w:szCs w:val="24"/>
          <w:lang w:val="hy-AM" w:eastAsia="ar-SA"/>
        </w:rPr>
        <w:t>քաղաքաշինության կոմիտեին  2021 թվականի</w:t>
      </w:r>
      <w:r w:rsidR="002B67FC" w:rsidRPr="00DD19BE">
        <w:rPr>
          <w:rFonts w:ascii="GHEA Grapalat" w:hAnsi="GHEA Grapalat"/>
          <w:sz w:val="24"/>
          <w:szCs w:val="24"/>
          <w:lang w:val="hy-AM" w:eastAsia="ar-SA"/>
        </w:rPr>
        <w:t xml:space="preserve"> </w:t>
      </w:r>
      <w:r w:rsidR="003F70F9" w:rsidRPr="00DD19BE">
        <w:rPr>
          <w:rFonts w:ascii="GHEA Grapalat" w:hAnsi="GHEA Grapalat"/>
          <w:sz w:val="24"/>
          <w:szCs w:val="24"/>
          <w:lang w:val="hy-AM" w:eastAsia="ar-SA"/>
        </w:rPr>
        <w:t xml:space="preserve">հատկացնել </w:t>
      </w:r>
      <w:r w:rsidR="00264FF4" w:rsidRPr="00DD19BE">
        <w:rPr>
          <w:rFonts w:ascii="GHEA Grapalat" w:hAnsi="GHEA Grapalat"/>
          <w:sz w:val="24"/>
          <w:szCs w:val="24"/>
          <w:lang w:val="hy-AM" w:eastAsia="ar-SA"/>
        </w:rPr>
        <w:t>4</w:t>
      </w:r>
      <w:r w:rsidR="003F70F9" w:rsidRPr="00DD19BE">
        <w:rPr>
          <w:rFonts w:ascii="GHEA Grapalat" w:hAnsi="GHEA Grapalat"/>
          <w:sz w:val="24"/>
          <w:szCs w:val="24"/>
          <w:lang w:val="hy-AM" w:eastAsia="ar-SA"/>
        </w:rPr>
        <w:t>,</w:t>
      </w:r>
      <w:r w:rsidR="001F0EE8" w:rsidRPr="001F0EE8">
        <w:rPr>
          <w:rFonts w:ascii="GHEA Grapalat" w:hAnsi="GHEA Grapalat"/>
          <w:sz w:val="24"/>
          <w:szCs w:val="24"/>
          <w:lang w:val="hy-AM" w:eastAsia="ar-SA"/>
        </w:rPr>
        <w:t>1</w:t>
      </w:r>
      <w:r w:rsidR="00264FF4" w:rsidRPr="00DD19BE">
        <w:rPr>
          <w:rFonts w:ascii="GHEA Grapalat" w:hAnsi="GHEA Grapalat"/>
          <w:sz w:val="24"/>
          <w:szCs w:val="24"/>
          <w:lang w:val="hy-AM" w:eastAsia="ar-SA"/>
        </w:rPr>
        <w:t>0</w:t>
      </w:r>
      <w:r w:rsidR="001F0EE8" w:rsidRPr="001F0EE8">
        <w:rPr>
          <w:rFonts w:ascii="GHEA Grapalat" w:hAnsi="GHEA Grapalat"/>
          <w:sz w:val="24"/>
          <w:szCs w:val="24"/>
          <w:lang w:val="hy-AM" w:eastAsia="ar-SA"/>
        </w:rPr>
        <w:t>7</w:t>
      </w:r>
      <w:r w:rsidR="002B67FC" w:rsidRPr="00DD19BE">
        <w:rPr>
          <w:rFonts w:ascii="GHEA Grapalat" w:hAnsi="GHEA Grapalat"/>
          <w:sz w:val="24"/>
          <w:szCs w:val="24"/>
          <w:lang w:val="hy-AM" w:eastAsia="ar-SA"/>
        </w:rPr>
        <w:t>.0 հազ. դրամ։</w:t>
      </w:r>
    </w:p>
    <w:p w:rsidR="0031156C" w:rsidRPr="002C554C" w:rsidRDefault="00DD19BE" w:rsidP="001F0EE8">
      <w:pPr>
        <w:spacing w:line="360" w:lineRule="auto"/>
        <w:ind w:left="540" w:right="50" w:firstLine="567"/>
        <w:jc w:val="both"/>
        <w:rPr>
          <w:rFonts w:ascii="GHEA Grapalat" w:hAnsi="GHEA Grapalat"/>
          <w:strike/>
          <w:lang w:val="hy-AM"/>
        </w:rPr>
      </w:pPr>
      <w:r w:rsidRPr="00DD19BE">
        <w:rPr>
          <w:rFonts w:ascii="GHEA Grapalat" w:hAnsi="GHEA Grapalat"/>
          <w:lang w:val="hy-AM"/>
        </w:rPr>
        <w:lastRenderedPageBreak/>
        <w:t>3</w:t>
      </w:r>
      <w:r w:rsidR="0031156C" w:rsidRPr="00DD19BE">
        <w:rPr>
          <w:rFonts w:ascii="Cambria Math" w:hAnsi="Cambria Math" w:cs="Cambria Math"/>
          <w:lang w:val="hy-AM"/>
        </w:rPr>
        <w:t>․</w:t>
      </w:r>
      <w:r w:rsidR="0031156C" w:rsidRPr="00DD19BE">
        <w:rPr>
          <w:rFonts w:ascii="GHEA Grapalat" w:hAnsi="GHEA Grapalat"/>
          <w:lang w:val="hy-AM"/>
        </w:rPr>
        <w:t xml:space="preserve"> Թույլատրել Հայաստանի Հանրապետության քաղաքաշինության կոմիտեին՝ սույն որոշմա</w:t>
      </w:r>
      <w:r w:rsidR="00824D75">
        <w:rPr>
          <w:rFonts w:ascii="GHEA Grapalat" w:hAnsi="GHEA Grapalat"/>
          <w:lang w:val="en-US"/>
        </w:rPr>
        <w:t>ն N 8 հավելվածում</w:t>
      </w:r>
      <w:r w:rsidR="0031156C" w:rsidRPr="0031156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824D75">
        <w:rPr>
          <w:rFonts w:ascii="GHEA Grapalat" w:hAnsi="GHEA Grapalat" w:cs="Arial"/>
          <w:shd w:val="clear" w:color="auto" w:fill="FFFFFF"/>
          <w:lang w:val="en-US" w:eastAsia="ru-RU"/>
        </w:rPr>
        <w:t>ներառված</w:t>
      </w:r>
      <w:r w:rsidR="0031156C" w:rsidRPr="0031156C">
        <w:rPr>
          <w:rFonts w:ascii="GHEA Grapalat" w:hAnsi="GHEA Grapalat" w:cs="Arial"/>
          <w:shd w:val="clear" w:color="auto" w:fill="FFFFFF"/>
          <w:lang w:val="hy-AM" w:eastAsia="ru-RU"/>
        </w:rPr>
        <w:t xml:space="preserve"> ապրանքների</w:t>
      </w:r>
      <w:r w:rsidR="00DE5707">
        <w:rPr>
          <w:rFonts w:ascii="GHEA Grapalat" w:hAnsi="GHEA Grapalat" w:cs="Arial"/>
          <w:shd w:val="clear" w:color="auto" w:fill="FFFFFF"/>
          <w:lang w:val="en-US" w:eastAsia="ru-RU"/>
        </w:rPr>
        <w:t xml:space="preserve"> </w:t>
      </w:r>
      <w:r w:rsidR="00DE5707">
        <w:rPr>
          <w:rFonts w:ascii="GHEA Grapalat" w:hAnsi="GHEA Grapalat" w:cs="Arial"/>
          <w:lang w:val="en-US"/>
        </w:rPr>
        <w:t>(</w:t>
      </w:r>
      <w:r w:rsidR="00DE5707" w:rsidRPr="00F97F01">
        <w:rPr>
          <w:rFonts w:ascii="GHEA Grapalat" w:hAnsi="GHEA Grapalat" w:cs="Arial"/>
          <w:lang w:val="en-US"/>
        </w:rPr>
        <w:t>ստվարաթուղթ</w:t>
      </w:r>
      <w:r w:rsidR="00DE5707">
        <w:rPr>
          <w:rFonts w:ascii="GHEA Grapalat" w:hAnsi="GHEA Grapalat" w:cs="Arial"/>
          <w:lang w:val="en-US"/>
        </w:rPr>
        <w:t xml:space="preserve"> և </w:t>
      </w:r>
      <w:r w:rsidR="00DE5707" w:rsidRPr="00F97F01">
        <w:rPr>
          <w:rFonts w:ascii="GHEA Grapalat" w:hAnsi="GHEA Grapalat" w:cs="Arial"/>
          <w:lang w:val="en-US"/>
        </w:rPr>
        <w:t>կպչուն ժապավեններ</w:t>
      </w:r>
      <w:r w:rsidR="00DE5707">
        <w:rPr>
          <w:rFonts w:ascii="GHEA Grapalat" w:hAnsi="GHEA Grapalat" w:cs="Arial"/>
          <w:lang w:val="en-US"/>
        </w:rPr>
        <w:t>)</w:t>
      </w:r>
      <w:r w:rsidR="0031156C" w:rsidRPr="0031156C">
        <w:rPr>
          <w:rFonts w:ascii="GHEA Grapalat" w:hAnsi="GHEA Grapalat" w:cs="Arial"/>
          <w:shd w:val="clear" w:color="auto" w:fill="FFFFFF"/>
          <w:lang w:val="hy-AM" w:eastAsia="ru-RU"/>
        </w:rPr>
        <w:t xml:space="preserve"> և ծառայությունների </w:t>
      </w:r>
      <w:r w:rsidR="00DE5707">
        <w:rPr>
          <w:rFonts w:ascii="GHEA Grapalat" w:hAnsi="GHEA Grapalat" w:cs="Arial"/>
          <w:lang w:val="en-US"/>
        </w:rPr>
        <w:t>(</w:t>
      </w:r>
      <w:r w:rsidR="00DE5707" w:rsidRPr="00F97F01">
        <w:rPr>
          <w:rFonts w:ascii="GHEA Grapalat" w:hAnsi="GHEA Grapalat" w:cs="Arial"/>
          <w:lang w:val="en-US"/>
        </w:rPr>
        <w:t>տպագրական և առաքման</w:t>
      </w:r>
      <w:r w:rsidR="00DE5707">
        <w:rPr>
          <w:rFonts w:ascii="GHEA Grapalat" w:hAnsi="GHEA Grapalat" w:cs="Arial"/>
          <w:lang w:val="en-US"/>
        </w:rPr>
        <w:t xml:space="preserve">, </w:t>
      </w:r>
      <w:r w:rsidR="00DE5707" w:rsidRPr="00F97F01">
        <w:rPr>
          <w:rFonts w:ascii="GHEA Grapalat" w:hAnsi="GHEA Grapalat" w:cs="Arial"/>
          <w:lang w:val="en-US"/>
        </w:rPr>
        <w:t>սրճարանային</w:t>
      </w:r>
      <w:r w:rsidR="00DE5707">
        <w:rPr>
          <w:rFonts w:ascii="GHEA Grapalat" w:hAnsi="GHEA Grapalat" w:cs="Arial"/>
          <w:lang w:val="en-US"/>
        </w:rPr>
        <w:t xml:space="preserve"> ու </w:t>
      </w:r>
      <w:r w:rsidR="00DE5707" w:rsidRPr="00F97F01">
        <w:rPr>
          <w:rFonts w:ascii="GHEA Grapalat" w:hAnsi="GHEA Grapalat" w:cs="Arial"/>
          <w:lang w:val="en-US"/>
        </w:rPr>
        <w:t>մշակութային միջոցառումների կազմակերպման ծառայություններ</w:t>
      </w:r>
      <w:r w:rsidR="00DE5707">
        <w:rPr>
          <w:rFonts w:ascii="GHEA Grapalat" w:hAnsi="GHEA Grapalat" w:cs="Arial"/>
          <w:lang w:val="en-US"/>
        </w:rPr>
        <w:t xml:space="preserve">) </w:t>
      </w:r>
      <w:r w:rsidR="0031156C" w:rsidRPr="0031156C">
        <w:rPr>
          <w:rFonts w:ascii="GHEA Grapalat" w:hAnsi="GHEA Grapalat" w:cs="Arial"/>
          <w:shd w:val="clear" w:color="auto" w:fill="FFFFFF"/>
          <w:lang w:val="hy-AM" w:eastAsia="ru-RU"/>
        </w:rPr>
        <w:t>գնումն իրականացնել</w:t>
      </w:r>
      <w:r w:rsidR="0031156C" w:rsidRPr="0031156C">
        <w:rPr>
          <w:rFonts w:ascii="GHEA Grapalat" w:hAnsi="GHEA Grapalat"/>
          <w:lang w:val="hy-AM"/>
        </w:rPr>
        <w:t xml:space="preserve"> «Գնումների մասին» ՀՀ օրենքի 23-րդ հոդվածի 1-ին մասի 2-րդ կետի և Հայաստանի Հանրապետության կառավարության 2017 թվականի մայիսի 4-ի  N526-Ն որոշմամբ հաստատված կարգի 23-րդ կետի 5-րդ ենթակետի «բ» պարբերության պահանջներին համապատասխա</w:t>
      </w:r>
      <w:r w:rsidR="00F97F01">
        <w:rPr>
          <w:rFonts w:ascii="GHEA Grapalat" w:hAnsi="GHEA Grapalat"/>
          <w:lang w:val="hy-AM"/>
        </w:rPr>
        <w:t>ն, մեկ անձից գնման ընթացակարգով</w:t>
      </w:r>
      <w:r w:rsidR="00DE5707">
        <w:rPr>
          <w:rFonts w:ascii="GHEA Grapalat" w:hAnsi="GHEA Grapalat"/>
          <w:lang w:val="en-US"/>
        </w:rPr>
        <w:t>՝</w:t>
      </w:r>
      <w:r w:rsidR="0031156C" w:rsidRPr="0031156C">
        <w:rPr>
          <w:rFonts w:ascii="GHEA Grapalat" w:hAnsi="GHEA Grapalat"/>
          <w:lang w:val="hy-AM"/>
        </w:rPr>
        <w:t xml:space="preserve"> </w:t>
      </w:r>
      <w:r w:rsidR="0031156C" w:rsidRPr="00160923">
        <w:rPr>
          <w:rFonts w:ascii="GHEA Grapalat" w:hAnsi="GHEA Grapalat"/>
          <w:lang w:val="hy-AM"/>
        </w:rPr>
        <w:t>չկիրառելով նույն կարգի 21-րդ կետի 1-ին ենթակետի «դ» պարբերության, 71-րդ կետի 1-ին ենթակետի, Հայաստանի Հանրապետության կառավարության 2017 թվականի ապրիլի 6-ի  N386-Ն որոշման 2-րդ կետի 1-ին ենթակետի պահանջները:</w:t>
      </w:r>
    </w:p>
    <w:p w:rsidR="00DE5707" w:rsidRPr="00160923" w:rsidRDefault="00DE5707" w:rsidP="00DE5707">
      <w:pPr>
        <w:spacing w:line="360" w:lineRule="auto"/>
        <w:ind w:left="540" w:right="50"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>
        <w:rPr>
          <w:rFonts w:ascii="GHEA Grapalat" w:hAnsi="GHEA Grapalat" w:cs="Arial"/>
          <w:shd w:val="clear" w:color="auto" w:fill="FFFFFF"/>
          <w:lang w:val="en-US" w:eastAsia="ru-RU"/>
        </w:rPr>
        <w:t>4</w:t>
      </w:r>
      <w:r w:rsidR="00F53065" w:rsidRPr="00F61F9B">
        <w:rPr>
          <w:rFonts w:ascii="GHEA Grapalat" w:hAnsi="GHEA Grapalat" w:cs="Arial"/>
          <w:shd w:val="clear" w:color="auto" w:fill="FFFFFF"/>
          <w:lang w:val="hy-AM" w:eastAsia="ru-RU"/>
        </w:rPr>
        <w:t>. Սույն որոշումն ուժի մեջ է մտնում պաշտոնական հրապարակմանը հաջորդող օրվանից</w:t>
      </w:r>
      <w:r>
        <w:rPr>
          <w:rFonts w:ascii="GHEA Grapalat" w:hAnsi="GHEA Grapalat" w:cs="Arial"/>
          <w:shd w:val="clear" w:color="auto" w:fill="FFFFFF"/>
          <w:lang w:val="en-US" w:eastAsia="ru-RU"/>
        </w:rPr>
        <w:t xml:space="preserve"> և տարածվում է մինչև </w:t>
      </w:r>
      <w:r w:rsidRPr="00160923">
        <w:rPr>
          <w:rFonts w:ascii="GHEA Grapalat" w:hAnsi="GHEA Grapalat" w:cs="Arial"/>
          <w:shd w:val="clear" w:color="auto" w:fill="FFFFFF"/>
          <w:lang w:val="hy-AM" w:eastAsia="ru-RU"/>
        </w:rPr>
        <w:t>սույն որոշումն ուժի մեջ մտնելը կողմերի միջև փաստացի ծագած հարաբերությունների նկատմամբ:</w:t>
      </w:r>
    </w:p>
    <w:p w:rsidR="00600C78" w:rsidRDefault="00600C78" w:rsidP="001F0EE8">
      <w:pPr>
        <w:shd w:val="clear" w:color="auto" w:fill="FFFFFF"/>
        <w:suppressAutoHyphens w:val="0"/>
        <w:spacing w:line="360" w:lineRule="auto"/>
        <w:ind w:left="540" w:right="50"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7F7D21" w:rsidRPr="00F61F9B" w:rsidRDefault="007F7D21" w:rsidP="007F7D21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sectPr w:rsidR="007F7D21" w:rsidRPr="00F61F9B" w:rsidSect="001F0EE8">
      <w:pgSz w:w="11906" w:h="16838"/>
      <w:pgMar w:top="567" w:right="849" w:bottom="99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637" w:rsidRDefault="00F36637" w:rsidP="006F081C">
      <w:r>
        <w:separator/>
      </w:r>
    </w:p>
  </w:endnote>
  <w:endnote w:type="continuationSeparator" w:id="0">
    <w:p w:rsidR="00F36637" w:rsidRDefault="00F3663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637" w:rsidRDefault="00F36637" w:rsidP="006F081C">
      <w:r>
        <w:separator/>
      </w:r>
    </w:p>
  </w:footnote>
  <w:footnote w:type="continuationSeparator" w:id="0">
    <w:p w:rsidR="00F36637" w:rsidRDefault="00F3663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127B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59DB"/>
    <w:rsid w:val="00126747"/>
    <w:rsid w:val="00131546"/>
    <w:rsid w:val="00132C1A"/>
    <w:rsid w:val="00136872"/>
    <w:rsid w:val="00136E78"/>
    <w:rsid w:val="001403AB"/>
    <w:rsid w:val="00142A80"/>
    <w:rsid w:val="00152C68"/>
    <w:rsid w:val="00160923"/>
    <w:rsid w:val="0016330B"/>
    <w:rsid w:val="00163800"/>
    <w:rsid w:val="00163D7F"/>
    <w:rsid w:val="001646A9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5D45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0EE8"/>
    <w:rsid w:val="001F4C00"/>
    <w:rsid w:val="001F70E2"/>
    <w:rsid w:val="00200F45"/>
    <w:rsid w:val="00201F65"/>
    <w:rsid w:val="00203760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20F"/>
    <w:rsid w:val="00264B4B"/>
    <w:rsid w:val="00264FF4"/>
    <w:rsid w:val="00265EF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B67FC"/>
    <w:rsid w:val="002C15BB"/>
    <w:rsid w:val="002C4131"/>
    <w:rsid w:val="002C49E3"/>
    <w:rsid w:val="002C554C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156C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F74"/>
    <w:rsid w:val="0037330F"/>
    <w:rsid w:val="003748D5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3193"/>
    <w:rsid w:val="003B66AB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7007"/>
    <w:rsid w:val="00407E76"/>
    <w:rsid w:val="00410E54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2093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230A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E44A0"/>
    <w:rsid w:val="004F05D0"/>
    <w:rsid w:val="004F09F4"/>
    <w:rsid w:val="004F34B4"/>
    <w:rsid w:val="004F5969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2FEC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68F"/>
    <w:rsid w:val="005E0544"/>
    <w:rsid w:val="005E0C6B"/>
    <w:rsid w:val="005E1D21"/>
    <w:rsid w:val="005E295D"/>
    <w:rsid w:val="005E2B62"/>
    <w:rsid w:val="005E3F44"/>
    <w:rsid w:val="005E44E7"/>
    <w:rsid w:val="005E54A5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DBE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76F5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D6AB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DEE"/>
    <w:rsid w:val="007417D8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3F5E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7F7D21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2568"/>
    <w:rsid w:val="00824D75"/>
    <w:rsid w:val="00825218"/>
    <w:rsid w:val="00830563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2393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75A25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3189"/>
    <w:rsid w:val="009D5AAB"/>
    <w:rsid w:val="009D6F0E"/>
    <w:rsid w:val="009E073B"/>
    <w:rsid w:val="009E0F3A"/>
    <w:rsid w:val="009E1173"/>
    <w:rsid w:val="009E1F5A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4365"/>
    <w:rsid w:val="00AD4AC3"/>
    <w:rsid w:val="00AD4B77"/>
    <w:rsid w:val="00AD5C9C"/>
    <w:rsid w:val="00AD602E"/>
    <w:rsid w:val="00AE2AC3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B34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D7D4C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4A52"/>
    <w:rsid w:val="00D55441"/>
    <w:rsid w:val="00D60F4C"/>
    <w:rsid w:val="00D62988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19BE"/>
    <w:rsid w:val="00DD300E"/>
    <w:rsid w:val="00DD51B7"/>
    <w:rsid w:val="00DD6B84"/>
    <w:rsid w:val="00DE224A"/>
    <w:rsid w:val="00DE2774"/>
    <w:rsid w:val="00DE2D8E"/>
    <w:rsid w:val="00DE566F"/>
    <w:rsid w:val="00DE5707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4C7B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6637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1F9B"/>
    <w:rsid w:val="00F6521C"/>
    <w:rsid w:val="00F67352"/>
    <w:rsid w:val="00F72DB7"/>
    <w:rsid w:val="00F73013"/>
    <w:rsid w:val="00F744AD"/>
    <w:rsid w:val="00F7487D"/>
    <w:rsid w:val="00F76C46"/>
    <w:rsid w:val="00F8097A"/>
    <w:rsid w:val="00F8278A"/>
    <w:rsid w:val="00F82DA1"/>
    <w:rsid w:val="00F8650E"/>
    <w:rsid w:val="00F865CC"/>
    <w:rsid w:val="00F87850"/>
    <w:rsid w:val="00F902F6"/>
    <w:rsid w:val="00F94291"/>
    <w:rsid w:val="00F9597B"/>
    <w:rsid w:val="00F97F01"/>
    <w:rsid w:val="00FA1E4A"/>
    <w:rsid w:val="00FA237B"/>
    <w:rsid w:val="00FA2FCE"/>
    <w:rsid w:val="00FB04D2"/>
    <w:rsid w:val="00FB3194"/>
    <w:rsid w:val="00FC0513"/>
    <w:rsid w:val="00FC118D"/>
    <w:rsid w:val="00FC3C72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BA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761F0D1"/>
  <w15:docId w15:val="{AB951186-6C0D-4A3E-97C4-0486846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B0A4B-1F89-4B1E-A09C-E9BAF316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https://mul2.gov.am/tasks/511070/oneclick/11ArdirNakhagits.docx?token=73bc27dc5fc228a3a4b821b7dd5198e7</cp:keywords>
  <dc:description/>
  <cp:lastModifiedBy>Hasmik Baghinyan</cp:lastModifiedBy>
  <cp:revision>17</cp:revision>
  <cp:lastPrinted>2021-02-15T16:14:00Z</cp:lastPrinted>
  <dcterms:created xsi:type="dcterms:W3CDTF">2021-08-06T11:02:00Z</dcterms:created>
  <dcterms:modified xsi:type="dcterms:W3CDTF">2021-10-20T12:11:00Z</dcterms:modified>
</cp:coreProperties>
</file>