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7A2A4" w14:textId="39276038" w:rsidR="00BE2042" w:rsidRDefault="006E4D9F" w:rsidP="00BE2042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de-DE"/>
        </w:rPr>
      </w:pPr>
      <w:r w:rsidRPr="00CD14CB">
        <w:rPr>
          <w:rFonts w:ascii="GHEA Grapalat" w:hAnsi="GHEA Grapalat" w:cs="Sylfaen"/>
          <w:b/>
          <w:sz w:val="24"/>
          <w:szCs w:val="24"/>
          <w:lang w:val="de-DE"/>
        </w:rPr>
        <w:t>ԱՄՓՈՓԱԹԵՐԹ</w:t>
      </w:r>
    </w:p>
    <w:p w14:paraId="6324C951" w14:textId="60B1D599" w:rsidR="007D34AE" w:rsidRPr="007D34AE" w:rsidRDefault="00974645" w:rsidP="007D34AE">
      <w:pPr>
        <w:widowControl w:val="0"/>
        <w:tabs>
          <w:tab w:val="left" w:pos="4536"/>
        </w:tabs>
        <w:spacing w:after="0" w:line="312" w:lineRule="auto"/>
        <w:jc w:val="center"/>
        <w:textAlignment w:val="baseline"/>
        <w:rPr>
          <w:rFonts w:ascii="GHEA Grapalat" w:hAnsi="GHEA Grapalat"/>
          <w:b/>
          <w:sz w:val="24"/>
          <w:szCs w:val="24"/>
          <w:lang w:val="de-DE"/>
        </w:rPr>
      </w:pPr>
      <w:r w:rsidRPr="00974645">
        <w:rPr>
          <w:rFonts w:ascii="GHEA Grapalat" w:hAnsi="GHEA Grapalat"/>
          <w:b/>
          <w:sz w:val="24"/>
          <w:szCs w:val="24"/>
          <w:lang w:val="de-DE"/>
        </w:rPr>
        <w:t xml:space="preserve">ԵԱՏՄ ԱՆԴԱՄ ՊԵՏՈՒԹՅՈՒՆՆԵՐՈՒՄ «ԱՈՒԴԻՏՈՐԱԿԱՆ ԳՈՐԾՈՒՆԵՈՒԹՅՈՒՆ ԻՐԱԿԱՆԱՑՆԵԼՈՒ ՄԱՍԻՆ» ՀԱՄԱՁԱՅՆԱԳՐԻ </w:t>
      </w:r>
      <w:r w:rsidR="00CE51BD" w:rsidRPr="007D34AE">
        <w:rPr>
          <w:rFonts w:ascii="GHEA Grapalat" w:hAnsi="GHEA Grapalat"/>
          <w:b/>
          <w:sz w:val="24"/>
          <w:szCs w:val="24"/>
        </w:rPr>
        <w:t>ՆԱԽԱԳԾԻ</w:t>
      </w:r>
      <w:r w:rsidR="00CE51BD" w:rsidRPr="007D34AE">
        <w:rPr>
          <w:rFonts w:ascii="GHEA Grapalat" w:hAnsi="GHEA Grapalat"/>
          <w:b/>
          <w:sz w:val="24"/>
          <w:szCs w:val="24"/>
          <w:lang w:val="de-DE"/>
        </w:rPr>
        <w:t xml:space="preserve">  (</w:t>
      </w:r>
      <w:r w:rsidR="00CE51BD" w:rsidRPr="007D34AE">
        <w:rPr>
          <w:rFonts w:ascii="GHEA Grapalat" w:hAnsi="GHEA Grapalat"/>
          <w:b/>
          <w:sz w:val="24"/>
          <w:szCs w:val="24"/>
        </w:rPr>
        <w:t>ԱՅՍՈՒՀԵՏ՝</w:t>
      </w:r>
      <w:r w:rsidR="00CE51BD" w:rsidRPr="007D34AE">
        <w:rPr>
          <w:rFonts w:ascii="GHEA Grapalat" w:hAnsi="GHEA Grapalat"/>
          <w:b/>
          <w:sz w:val="24"/>
          <w:szCs w:val="24"/>
          <w:lang w:val="de-DE"/>
        </w:rPr>
        <w:t xml:space="preserve"> </w:t>
      </w:r>
      <w:r w:rsidR="00CE51BD">
        <w:rPr>
          <w:rFonts w:ascii="GHEA Grapalat" w:hAnsi="GHEA Grapalat"/>
          <w:b/>
          <w:sz w:val="24"/>
          <w:szCs w:val="24"/>
        </w:rPr>
        <w:t>ՆԱԽԱԳԻԾ</w:t>
      </w:r>
      <w:r w:rsidR="00CE51BD" w:rsidRPr="007D34AE">
        <w:rPr>
          <w:rFonts w:ascii="GHEA Grapalat" w:hAnsi="GHEA Grapalat"/>
          <w:b/>
          <w:sz w:val="24"/>
          <w:szCs w:val="24"/>
          <w:lang w:val="de-DE"/>
        </w:rPr>
        <w:t xml:space="preserve">) </w:t>
      </w:r>
      <w:r w:rsidR="00CE51BD" w:rsidRPr="007D34AE">
        <w:rPr>
          <w:rFonts w:ascii="GHEA Grapalat" w:hAnsi="GHEA Grapalat"/>
          <w:b/>
          <w:sz w:val="24"/>
          <w:szCs w:val="24"/>
        </w:rPr>
        <w:t>ՀԱՍՏԱՏՄԱՆ</w:t>
      </w:r>
      <w:r w:rsidR="00CE51BD" w:rsidRPr="007D34AE">
        <w:rPr>
          <w:rFonts w:ascii="GHEA Grapalat" w:hAnsi="GHEA Grapalat"/>
          <w:b/>
          <w:sz w:val="24"/>
          <w:szCs w:val="24"/>
          <w:lang w:val="de-DE"/>
        </w:rPr>
        <w:t xml:space="preserve"> </w:t>
      </w:r>
      <w:r w:rsidR="00CE51BD" w:rsidRPr="007D34AE">
        <w:rPr>
          <w:rFonts w:ascii="GHEA Grapalat" w:hAnsi="GHEA Grapalat"/>
          <w:b/>
          <w:sz w:val="24"/>
          <w:szCs w:val="24"/>
        </w:rPr>
        <w:t>ՆՊԱՏԱԿԱՀԱՐՄԱՐՈՒԹՅԱՆ</w:t>
      </w:r>
      <w:r w:rsidR="00CE51BD" w:rsidRPr="007D34AE">
        <w:rPr>
          <w:rFonts w:ascii="GHEA Grapalat" w:hAnsi="GHEA Grapalat"/>
          <w:b/>
          <w:sz w:val="24"/>
          <w:szCs w:val="24"/>
          <w:lang w:val="de-DE"/>
        </w:rPr>
        <w:t xml:space="preserve"> </w:t>
      </w:r>
      <w:r w:rsidR="00CE51BD" w:rsidRPr="007D34AE">
        <w:rPr>
          <w:rFonts w:ascii="GHEA Grapalat" w:hAnsi="GHEA Grapalat"/>
          <w:b/>
          <w:sz w:val="24"/>
          <w:szCs w:val="24"/>
        </w:rPr>
        <w:t>ՎԵՐԱԲԵՐՅԱԼ</w:t>
      </w:r>
      <w:r w:rsidR="00CE51BD" w:rsidRPr="007D34AE">
        <w:rPr>
          <w:rFonts w:ascii="GHEA Grapalat" w:hAnsi="GHEA Grapalat"/>
          <w:b/>
          <w:sz w:val="24"/>
          <w:szCs w:val="24"/>
          <w:lang w:val="de-DE"/>
        </w:rPr>
        <w:t xml:space="preserve"> </w:t>
      </w:r>
      <w:r w:rsidR="00CE51BD" w:rsidRPr="007D34AE">
        <w:rPr>
          <w:rFonts w:ascii="GHEA Grapalat" w:hAnsi="GHEA Grapalat"/>
          <w:b/>
          <w:sz w:val="24"/>
          <w:szCs w:val="24"/>
        </w:rPr>
        <w:t>ՍՏԱՑՎԱԾ</w:t>
      </w:r>
      <w:r w:rsidR="00CE51BD" w:rsidRPr="007D34AE">
        <w:rPr>
          <w:rFonts w:ascii="GHEA Grapalat" w:hAnsi="GHEA Grapalat"/>
          <w:b/>
          <w:sz w:val="24"/>
          <w:szCs w:val="24"/>
          <w:lang w:val="de-DE"/>
        </w:rPr>
        <w:t xml:space="preserve"> </w:t>
      </w:r>
      <w:r w:rsidR="00CE51BD" w:rsidRPr="007D34AE">
        <w:rPr>
          <w:rFonts w:ascii="GHEA Grapalat" w:hAnsi="GHEA Grapalat"/>
          <w:b/>
          <w:sz w:val="24"/>
          <w:szCs w:val="24"/>
        </w:rPr>
        <w:t>ԱՌԱՋԱՐԿՈՒԹՅՈՒՆՆԵՐԻ</w:t>
      </w:r>
    </w:p>
    <w:p w14:paraId="659593D5" w14:textId="2CA7A06A" w:rsidR="00F13122" w:rsidRPr="007D34AE" w:rsidRDefault="00F13122" w:rsidP="00F13122">
      <w:pPr>
        <w:shd w:val="clear" w:color="auto" w:fill="FFFFFF"/>
        <w:spacing w:after="0" w:line="240" w:lineRule="auto"/>
        <w:rPr>
          <w:rFonts w:ascii="GHEA Grapalat" w:hAnsi="GHEA Grapalat"/>
          <w:b/>
          <w:sz w:val="24"/>
          <w:szCs w:val="24"/>
          <w:lang w:val="de-DE"/>
        </w:rPr>
      </w:pPr>
    </w:p>
    <w:tbl>
      <w:tblPr>
        <w:tblStyle w:val="TableGrid"/>
        <w:tblpPr w:leftFromText="180" w:rightFromText="180" w:vertAnchor="text" w:tblpX="-447" w:tblpY="1"/>
        <w:tblOverlap w:val="never"/>
        <w:tblW w:w="13945" w:type="dxa"/>
        <w:tblLayout w:type="fixed"/>
        <w:tblLook w:val="04A0" w:firstRow="1" w:lastRow="0" w:firstColumn="1" w:lastColumn="0" w:noHBand="0" w:noVBand="1"/>
      </w:tblPr>
      <w:tblGrid>
        <w:gridCol w:w="6746"/>
        <w:gridCol w:w="14"/>
        <w:gridCol w:w="4247"/>
        <w:gridCol w:w="2938"/>
      </w:tblGrid>
      <w:tr w:rsidR="00106CA9" w:rsidRPr="00CD14CB" w14:paraId="38C7D9A6" w14:textId="77777777" w:rsidTr="004746D7">
        <w:trPr>
          <w:trHeight w:val="648"/>
        </w:trPr>
        <w:tc>
          <w:tcPr>
            <w:tcW w:w="11007" w:type="dxa"/>
            <w:gridSpan w:val="3"/>
            <w:shd w:val="clear" w:color="auto" w:fill="BFBFBF" w:themeFill="background1" w:themeFillShade="BF"/>
          </w:tcPr>
          <w:p w14:paraId="560002F4" w14:textId="0BA2C70B" w:rsidR="00106CA9" w:rsidRDefault="00106CA9" w:rsidP="004746D7">
            <w:pPr>
              <w:pStyle w:val="ListParagraph"/>
              <w:numPr>
                <w:ilvl w:val="0"/>
                <w:numId w:val="2"/>
              </w:numPr>
              <w:tabs>
                <w:tab w:val="left" w:pos="-3261"/>
              </w:tabs>
              <w:spacing w:before="120" w:after="120"/>
              <w:contextualSpacing w:val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A6E5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ՀՀ </w:t>
            </w:r>
            <w:r w:rsidR="007D34AE" w:rsidRPr="008A6E5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ֆինանսների  նախարարություն</w:t>
            </w:r>
          </w:p>
        </w:tc>
        <w:tc>
          <w:tcPr>
            <w:tcW w:w="2938" w:type="dxa"/>
            <w:shd w:val="clear" w:color="auto" w:fill="BFBFBF" w:themeFill="background1" w:themeFillShade="BF"/>
          </w:tcPr>
          <w:p w14:paraId="32BAA8A8" w14:textId="6C5DBBE5" w:rsidR="00106CA9" w:rsidRPr="008A6E52" w:rsidRDefault="008A6E52" w:rsidP="004746D7">
            <w:pPr>
              <w:tabs>
                <w:tab w:val="left" w:pos="-3261"/>
              </w:tabs>
              <w:ind w:left="360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8A6E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</w:t>
            </w:r>
            <w:r w:rsidR="0097464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3</w:t>
            </w:r>
            <w:r w:rsidR="00106CA9" w:rsidRPr="008A6E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.0</w:t>
            </w:r>
            <w:r w:rsidR="0097464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8</w:t>
            </w:r>
            <w:r w:rsidRPr="008A6E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.2021</w:t>
            </w:r>
            <w:r w:rsidRPr="008A6E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թ</w:t>
            </w:r>
            <w:r w:rsidR="00106CA9" w:rsidRPr="008A6E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.</w:t>
            </w:r>
          </w:p>
          <w:p w14:paraId="2DDAC229" w14:textId="77777777" w:rsidR="008A6E52" w:rsidRPr="008A6E52" w:rsidRDefault="008A6E52" w:rsidP="004746D7">
            <w:pPr>
              <w:tabs>
                <w:tab w:val="left" w:pos="-3261"/>
              </w:tabs>
              <w:jc w:val="center"/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</w:pPr>
          </w:p>
          <w:p w14:paraId="236019BB" w14:textId="3F91F394" w:rsidR="00106CA9" w:rsidRPr="00106CA9" w:rsidRDefault="00974645" w:rsidP="004746D7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974645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Ն/5-1/20003-2021</w:t>
            </w:r>
          </w:p>
        </w:tc>
      </w:tr>
      <w:tr w:rsidR="00A44B90" w:rsidRPr="00CD14CB" w14:paraId="6FE949E8" w14:textId="77777777" w:rsidTr="004746D7">
        <w:trPr>
          <w:trHeight w:val="751"/>
        </w:trPr>
        <w:tc>
          <w:tcPr>
            <w:tcW w:w="6746" w:type="dxa"/>
          </w:tcPr>
          <w:p w14:paraId="58A7A8B1" w14:textId="711BC0FC" w:rsidR="00A44B90" w:rsidRPr="00974645" w:rsidRDefault="00A44B90" w:rsidP="004746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1. </w:t>
            </w:r>
            <w:r w:rsidR="007D34AE">
              <w:t xml:space="preserve"> </w:t>
            </w:r>
            <w:r w:rsidR="00974645" w:rsidRPr="00803AA2">
              <w:rPr>
                <w:rFonts w:ascii="GHEA Grapalat" w:hAnsi="GHEA Grapalat"/>
                <w:sz w:val="24"/>
                <w:szCs w:val="24"/>
                <w:lang w:val="hy-AM"/>
              </w:rPr>
              <w:t>Նախագծում Հայաստանի Հանրապետության համար ֆինանսական պարտավորություններ նախատեսող, եկամուտների նվազեցմանը կամ ծախսերի ավելացմանը հանգեցնող դրույթներ առկա չեն:</w:t>
            </w:r>
          </w:p>
        </w:tc>
        <w:tc>
          <w:tcPr>
            <w:tcW w:w="7199" w:type="dxa"/>
            <w:gridSpan w:val="3"/>
          </w:tcPr>
          <w:p w14:paraId="444A4E4C" w14:textId="2FEF8A20" w:rsidR="00A44B90" w:rsidRPr="00093ECF" w:rsidRDefault="00A44B90" w:rsidP="004746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41DA5485" w14:textId="5722446B" w:rsidR="00A44B90" w:rsidRPr="00A44B90" w:rsidRDefault="00A44B90" w:rsidP="004746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A44B90" w:rsidRPr="00106CA9" w14:paraId="77A4358B" w14:textId="77777777" w:rsidTr="004746D7">
        <w:trPr>
          <w:trHeight w:val="648"/>
        </w:trPr>
        <w:tc>
          <w:tcPr>
            <w:tcW w:w="11007" w:type="dxa"/>
            <w:gridSpan w:val="3"/>
            <w:shd w:val="clear" w:color="auto" w:fill="BFBFBF" w:themeFill="background1" w:themeFillShade="BF"/>
          </w:tcPr>
          <w:p w14:paraId="401CA916" w14:textId="266FC754" w:rsidR="00A44B90" w:rsidRPr="00A44B90" w:rsidRDefault="007D34AE" w:rsidP="004746D7">
            <w:pPr>
              <w:pStyle w:val="ListParagraph"/>
              <w:numPr>
                <w:ilvl w:val="0"/>
                <w:numId w:val="2"/>
              </w:numPr>
              <w:tabs>
                <w:tab w:val="left" w:pos="-3261"/>
              </w:tabs>
              <w:spacing w:before="120" w:after="120"/>
              <w:contextualSpacing w:val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34AE">
              <w:rPr>
                <w:rFonts w:ascii="GHEA Grapalat" w:hAnsi="GHEA Grapalat" w:cs="Sylfaen"/>
                <w:sz w:val="24"/>
                <w:szCs w:val="24"/>
                <w:lang w:val="hy-AM"/>
              </w:rPr>
              <w:t>ՀՀ արդարադատության նախարարություն</w:t>
            </w:r>
          </w:p>
        </w:tc>
        <w:tc>
          <w:tcPr>
            <w:tcW w:w="2938" w:type="dxa"/>
            <w:shd w:val="clear" w:color="auto" w:fill="BFBFBF" w:themeFill="background1" w:themeFillShade="BF"/>
          </w:tcPr>
          <w:p w14:paraId="268F80F1" w14:textId="233CE04A" w:rsidR="00A44B90" w:rsidRPr="008A6E52" w:rsidRDefault="00974645" w:rsidP="004746D7">
            <w:pPr>
              <w:tabs>
                <w:tab w:val="left" w:pos="-3261"/>
              </w:tabs>
              <w:ind w:left="360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09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.08</w:t>
            </w:r>
            <w:r w:rsidR="00A44B90" w:rsidRPr="008A6E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.2021թ.</w:t>
            </w:r>
          </w:p>
          <w:p w14:paraId="6A52701F" w14:textId="0407095A" w:rsidR="00A44B90" w:rsidRPr="00106CA9" w:rsidRDefault="00974645" w:rsidP="004746D7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974645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/14.2/22584-2021</w:t>
            </w:r>
          </w:p>
        </w:tc>
      </w:tr>
      <w:tr w:rsidR="00A44B90" w:rsidRPr="00CE51BD" w14:paraId="0C3EF29C" w14:textId="77777777" w:rsidTr="004746D7">
        <w:trPr>
          <w:trHeight w:val="751"/>
        </w:trPr>
        <w:tc>
          <w:tcPr>
            <w:tcW w:w="6746" w:type="dxa"/>
          </w:tcPr>
          <w:p w14:paraId="29A9A16A" w14:textId="66028244" w:rsidR="00974645" w:rsidRPr="00803AA2" w:rsidRDefault="00974645" w:rsidP="004746D7">
            <w:pPr>
              <w:ind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Նախագիծը չի պարունակում Հայաստանի Հանրապետության օրենքին հակասող նորմեր, սակայն պարունակում է օրենքի փոփոխություն կամ նոր օրենքի ընդունում նախատեսող նորմեր:  </w:t>
            </w:r>
          </w:p>
          <w:p w14:paraId="6BA22D95" w14:textId="61AB3882" w:rsidR="00974645" w:rsidRPr="00D72C35" w:rsidRDefault="00974645" w:rsidP="004746D7">
            <w:pPr>
              <w:ind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Մասնավորապես, Նախագծի  3-րդ հոդվածի 1-ին կետի 2-րդ պարբերության համաձայն՝ 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մեկ անդամ պետության աուդիտորական կազմակերպությունները (բացառությամբ սույն համաձայնագրի 32-րդ հոդվածի 2-րդ </w:t>
            </w:r>
            <w:r w:rsidRPr="00073E3B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4-րդ կետում նշված աուդիտորական կազմակերպությունների) և անհատ աուդիտորները իրավունք ունեն</w:t>
            </w:r>
            <w:r w:rsidRPr="00D72C35" w:rsidDel="00DB1E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աուդիտորական գործունեություն իրականացնելու մյուս անդամ պետություններում։ Օտարերկրյա պետության աուդիտորական կազմակերպության և անհատ աուդիտորների Հայաստանի Հանրապետության գործունեություն իրականացնելու կարգավորումներ ՀՀ օրենսդրությունում առկա չեն: Ուստի 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անհրաժեշտ է կատարել օրենսդրական փոփոխություններ «Աուդիտորական գործունեության մասին» օրենքում: </w:t>
            </w:r>
          </w:p>
          <w:p w14:paraId="47BB914F" w14:textId="77C643C9" w:rsidR="00974645" w:rsidRPr="00D72C35" w:rsidRDefault="00974645" w:rsidP="004746D7">
            <w:pPr>
              <w:ind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Նախագծով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թիվս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այլնի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նախատեսվում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անձ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անհատ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աուդիտորների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ռեեստրի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վարում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թվում՝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հրապարակում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աուդիտորների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ռեեստրը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վարող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մարմնի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պաշտոնական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կայքում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Միաժամանակ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10-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հոդվածի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6-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մասի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1-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նախադասության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համաձայն՝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անդամ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պետությունն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ապահովում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աուդիտորական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կազմակերպությունների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անհատ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աուդիտորների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աուդիտորների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ռեեստրում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պարունակվող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տեղեկությունների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թափանցիկությունն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հանրամատչելիությունը՝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բացառությամբ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աուդիտորի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անձնական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տվյալների։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Միաժամանակ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11-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հոդվածը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սահմանում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աուդիտորական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կազմակերպությունների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անհատ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աուդիտորների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աուդիտորների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ռեեստրում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անհատ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աուդիտորի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աուդիտորի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մասին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ընդգրկվող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տեղեկությունների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շրջանակը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որոնք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Անձնական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տվյալների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պաշտպանության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մասին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օրենքի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իմաստով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անձնական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տվյալներ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թվում՝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անունը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ազգանունը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հայրանունը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ծննդյան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ամսաթիվը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հասցեն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կապի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միջոցները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այլն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): </w:t>
            </w:r>
          </w:p>
          <w:p w14:paraId="01C257FF" w14:textId="7F402C8F" w:rsidR="00974645" w:rsidRPr="00D72C35" w:rsidRDefault="00974645" w:rsidP="004746D7">
            <w:pPr>
              <w:ind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Արդյունքում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ստացվում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10-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հոդվածի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6-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մասի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իմաստով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անհատ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աուդիտորի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աուդիտորի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վերաբերյալ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11-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հոդվածով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սահմանված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ոչ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մի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տեղեկություն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ըստ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էության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չպետք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հրապարակվի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Հաշվի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առնելով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11-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հոդվածով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սահմանված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տեղեկությունների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շրջանակը՝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գտնում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ենք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 10-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հոդվածի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6-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մասի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1-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նախադասության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1-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2-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հատվածները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փոխբացառող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թյուրըմբռնումների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տեղիք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կարող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տալ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Առաջարկում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ենք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հստակ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սահմանել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թե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տվյալներն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ենթակա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հրապարակման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որոնք՝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ոչ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17B69261" w14:textId="75B35EF3" w:rsidR="00974645" w:rsidRPr="00D72C35" w:rsidRDefault="00974645" w:rsidP="004746D7">
            <w:pPr>
              <w:ind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10-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հոդվածի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6-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մասի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2-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նախադասության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համաձայն՝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աուդիտորական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կազմակերպությունների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անհատ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աուդիտորների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աուդիտորների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ռեեստրում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ընդգրկված՝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աուդիտորի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անձնական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տվյալները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շահագրգիռ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անձանց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տրամադրվում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միայն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անդամ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պետության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օրենսդրությամբ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սահմանված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հիմքերով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կարգով։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10-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հոդվածի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5-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մասի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համաձայն՝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աուդիտորական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կազմակերպությունների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անհատ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աուդիտորների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աուդիտորների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ռեեստրը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վարվում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էլեկտրոնային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ձևով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պետք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հասանելի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լինի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Ինտերնետ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տեղեկատվական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հեռահաղորդակցական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ցանցում՝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աուդիտորական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կազմակերպությունների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անհատ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աուդիտորների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աուդիտորների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ռեեստրը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վարող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մարմնի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պաշտոնական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կայքում։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Անձնական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տվյալների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պաշտպանության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մասին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օրենքի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8-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հոդվածի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համաձայն՝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անձնական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տվյալների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մշակումը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թվում՝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փոխանցումն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այլ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անձանց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հրապարակումը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օրինական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եթե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թիվս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այլնի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ուղղակիորեն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նախատեսված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օրենքով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Ելնելով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վերոգրյալից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հաշվի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առնելով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10-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հոդվածի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6-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մասի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պահանջը՝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աուդիտորական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կազմակերպությունների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անհատ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աուդիտորների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աուդիտորների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ռեեստրում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ընդգրկված՝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աուդիտորի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անձնական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տվյալները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հրապարակային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դարձնելու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անհրաժեշտության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դեպքում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անհրաժեշտ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դա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նախատեսվի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օրենքով</w:t>
            </w:r>
            <w:r w:rsidRPr="00D72C35">
              <w:rPr>
                <w:rFonts w:ascii="GHEA Grapalat" w:hAnsi="GHEA Grapalat"/>
                <w:sz w:val="24"/>
                <w:szCs w:val="24"/>
                <w:lang w:val="hy-AM"/>
              </w:rPr>
              <w:t xml:space="preserve">: Ուստի անհրաժեշտ է կատարել օրենսդրական փոփոխություններ կամ ընդունել նոր օրենք, որը կկարգավորի աուդիտորական կազմակերպությունների, անհատ աուդիտորների ռեեստրի ստեղծման և դրա գործարկման հետ կապված հարաբերությունները: </w:t>
            </w:r>
          </w:p>
          <w:p w14:paraId="521A4451" w14:textId="77777777" w:rsidR="00974645" w:rsidRPr="00803AA2" w:rsidRDefault="00974645" w:rsidP="004746D7">
            <w:pPr>
              <w:ind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3AA2">
              <w:rPr>
                <w:rFonts w:ascii="GHEA Grapalat" w:hAnsi="GHEA Grapalat"/>
                <w:sz w:val="24"/>
                <w:szCs w:val="24"/>
                <w:lang w:val="hy-AM"/>
              </w:rPr>
              <w:t>Հաշվի առնելով վերոգրյալը՝ հայտնում ենք, որ Համաձայնագրի նախագիծը ենթակա է վավերացման:</w:t>
            </w:r>
          </w:p>
          <w:p w14:paraId="43577FC8" w14:textId="4DAAB9E0" w:rsidR="00A44B90" w:rsidRPr="00803AA2" w:rsidRDefault="00A44B90" w:rsidP="004746D7">
            <w:pPr>
              <w:ind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199" w:type="dxa"/>
            <w:gridSpan w:val="3"/>
          </w:tcPr>
          <w:p w14:paraId="0ECDE7B6" w14:textId="38DC8D34" w:rsidR="00A44B90" w:rsidRDefault="00497A6A" w:rsidP="004746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123BD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lastRenderedPageBreak/>
              <w:t xml:space="preserve">Ընդունվել է ի </w:t>
            </w:r>
            <w:bookmarkStart w:id="0" w:name="_GoBack"/>
            <w:bookmarkEnd w:id="0"/>
            <w:r w:rsidRPr="00B123BD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գիտություն:</w:t>
            </w:r>
          </w:p>
        </w:tc>
      </w:tr>
      <w:tr w:rsidR="001536E7" w:rsidRPr="00106CA9" w14:paraId="2373197A" w14:textId="77777777" w:rsidTr="004746D7">
        <w:trPr>
          <w:trHeight w:val="648"/>
        </w:trPr>
        <w:tc>
          <w:tcPr>
            <w:tcW w:w="11007" w:type="dxa"/>
            <w:gridSpan w:val="3"/>
            <w:shd w:val="clear" w:color="auto" w:fill="BFBFBF" w:themeFill="background1" w:themeFillShade="BF"/>
          </w:tcPr>
          <w:p w14:paraId="0262D49E" w14:textId="656D799F" w:rsidR="001536E7" w:rsidRPr="001536E7" w:rsidRDefault="00CA7AC5" w:rsidP="004746D7">
            <w:pPr>
              <w:pStyle w:val="ListParagraph"/>
              <w:numPr>
                <w:ilvl w:val="0"/>
                <w:numId w:val="2"/>
              </w:numPr>
              <w:tabs>
                <w:tab w:val="left" w:pos="-3261"/>
              </w:tabs>
              <w:spacing w:before="120" w:after="120"/>
              <w:contextualSpacing w:val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A7AC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ՀՀ արտաքին գործերի նախարարություն</w:t>
            </w:r>
          </w:p>
        </w:tc>
        <w:tc>
          <w:tcPr>
            <w:tcW w:w="2938" w:type="dxa"/>
            <w:shd w:val="clear" w:color="auto" w:fill="BFBFBF" w:themeFill="background1" w:themeFillShade="BF"/>
          </w:tcPr>
          <w:p w14:paraId="24836BEB" w14:textId="74B10C6E" w:rsidR="001536E7" w:rsidRPr="00974645" w:rsidRDefault="00974645" w:rsidP="004746D7">
            <w:pPr>
              <w:tabs>
                <w:tab w:val="left" w:pos="-3261"/>
              </w:tabs>
              <w:ind w:left="360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97464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09</w:t>
            </w:r>
            <w:r w:rsidR="001536E7" w:rsidRPr="0097464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.0</w:t>
            </w:r>
            <w:r w:rsidRPr="0097464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7</w:t>
            </w:r>
            <w:r w:rsidR="001536E7" w:rsidRPr="0097464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.2021թ.</w:t>
            </w:r>
          </w:p>
          <w:p w14:paraId="60CFEAE4" w14:textId="07CB7513" w:rsidR="001536E7" w:rsidRPr="00106CA9" w:rsidRDefault="00974645" w:rsidP="004746D7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974645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1111/27940-21</w:t>
            </w:r>
          </w:p>
        </w:tc>
      </w:tr>
      <w:tr w:rsidR="00A44B90" w:rsidRPr="00A44B90" w14:paraId="6FC2AE72" w14:textId="77777777" w:rsidTr="004746D7">
        <w:trPr>
          <w:trHeight w:val="751"/>
        </w:trPr>
        <w:tc>
          <w:tcPr>
            <w:tcW w:w="6746" w:type="dxa"/>
          </w:tcPr>
          <w:p w14:paraId="28469891" w14:textId="77777777" w:rsidR="00CD64C6" w:rsidRPr="00CD64C6" w:rsidRDefault="00CD64C6" w:rsidP="004746D7">
            <w:pPr>
              <w:ind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D64C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«Եվրասիական տնտեսական միության շրջանակներում աուդիտորական գործունեություն իրականացնելու մասին» համաձայնագրի ստորագրումը համապատասխանում է Հայաստանի Հանրապետության վարած արտաքին քաղաքականությանը և ստանձնած միջազգային պարտավորություններին:</w:t>
            </w:r>
          </w:p>
          <w:p w14:paraId="160B6787" w14:textId="3757C972" w:rsidR="000C4C94" w:rsidRPr="00FF016D" w:rsidRDefault="00CD64C6" w:rsidP="004746D7">
            <w:pPr>
              <w:ind w:firstLine="70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64C6">
              <w:rPr>
                <w:rFonts w:ascii="GHEA Grapalat" w:hAnsi="GHEA Grapalat"/>
                <w:sz w:val="24"/>
                <w:szCs w:val="24"/>
                <w:lang w:val="hy-AM"/>
              </w:rPr>
              <w:t>Ելնելով վերոնշյալից և ղեկավարվելով «Միջազգային պայմանագրերի մասին» օրենքի 5-րդ հոդվածով՝ ՀՀ արտաքին գործերի նախարարությունը նպատակահարմար է գտնում «Եվրասիական տնտեսական միության շրջանակներում աուդիտորական գործունեություն իրականացնելու մասին» համաձայնագրի ստորագրումը:</w:t>
            </w:r>
          </w:p>
        </w:tc>
        <w:tc>
          <w:tcPr>
            <w:tcW w:w="7199" w:type="dxa"/>
            <w:gridSpan w:val="3"/>
          </w:tcPr>
          <w:p w14:paraId="110FE08C" w14:textId="4E235044" w:rsidR="001536E7" w:rsidRPr="00093ECF" w:rsidRDefault="001536E7" w:rsidP="004746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</w:t>
            </w:r>
            <w:r w:rsidR="00F516C9">
              <w:rPr>
                <w:rFonts w:ascii="GHEA Grapalat" w:hAnsi="GHEA Grapalat" w:cs="Sylfaen"/>
                <w:sz w:val="24"/>
                <w:szCs w:val="24"/>
              </w:rPr>
              <w:t xml:space="preserve">  ի գիտություն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</w:t>
            </w:r>
          </w:p>
          <w:p w14:paraId="4E8F6FD9" w14:textId="77777777" w:rsidR="00A44B90" w:rsidRDefault="00A44B90" w:rsidP="004746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1536E7" w:rsidRPr="00106CA9" w14:paraId="6F2AD145" w14:textId="77777777" w:rsidTr="004746D7">
        <w:trPr>
          <w:trHeight w:val="633"/>
        </w:trPr>
        <w:tc>
          <w:tcPr>
            <w:tcW w:w="11007" w:type="dxa"/>
            <w:gridSpan w:val="3"/>
            <w:shd w:val="clear" w:color="auto" w:fill="BFBFBF" w:themeFill="background1" w:themeFillShade="BF"/>
          </w:tcPr>
          <w:p w14:paraId="5300FB89" w14:textId="46CC5A12" w:rsidR="001536E7" w:rsidRPr="00635F77" w:rsidRDefault="00BE7628" w:rsidP="004746D7">
            <w:pPr>
              <w:pStyle w:val="ListParagraph"/>
              <w:numPr>
                <w:ilvl w:val="0"/>
                <w:numId w:val="2"/>
              </w:numPr>
              <w:tabs>
                <w:tab w:val="left" w:pos="-3261"/>
              </w:tabs>
              <w:spacing w:before="120" w:after="12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706F1">
              <w:rPr>
                <w:rFonts w:ascii="GHEA Grapalat" w:hAnsi="GHEA Grapalat"/>
                <w:sz w:val="24"/>
                <w:szCs w:val="24"/>
                <w:lang w:val="hy-AM"/>
              </w:rPr>
              <w:t>ՀՀ տարածքային կառավարման և ենթակառուցվածքների նախարարության</w:t>
            </w:r>
          </w:p>
        </w:tc>
        <w:tc>
          <w:tcPr>
            <w:tcW w:w="2938" w:type="dxa"/>
            <w:shd w:val="clear" w:color="auto" w:fill="BFBFBF" w:themeFill="background1" w:themeFillShade="BF"/>
          </w:tcPr>
          <w:p w14:paraId="67BE9FBE" w14:textId="6C05693E" w:rsidR="001536E7" w:rsidRPr="00081AD5" w:rsidRDefault="005E4AC8" w:rsidP="004746D7">
            <w:pPr>
              <w:tabs>
                <w:tab w:val="left" w:pos="-3261"/>
              </w:tabs>
              <w:ind w:left="360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081AD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1</w:t>
            </w:r>
            <w:r w:rsidR="00081AD5" w:rsidRPr="00081AD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4</w:t>
            </w:r>
            <w:r w:rsidR="00FF016D" w:rsidRPr="00081AD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.0</w:t>
            </w:r>
            <w:r w:rsidR="00081AD5" w:rsidRPr="00081AD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7</w:t>
            </w:r>
            <w:r w:rsidR="001536E7" w:rsidRPr="00081AD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.2021թ.</w:t>
            </w:r>
          </w:p>
          <w:p w14:paraId="17032839" w14:textId="07B51BF8" w:rsidR="001536E7" w:rsidRPr="00106CA9" w:rsidRDefault="00081AD5" w:rsidP="004746D7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81AD5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ՍՊ/17.2/17768-2021</w:t>
            </w:r>
          </w:p>
        </w:tc>
      </w:tr>
      <w:tr w:rsidR="00081AD5" w:rsidRPr="009E0A5B" w14:paraId="7E7C6E26" w14:textId="0326401B" w:rsidTr="004746D7">
        <w:trPr>
          <w:trHeight w:val="1163"/>
        </w:trPr>
        <w:tc>
          <w:tcPr>
            <w:tcW w:w="6760" w:type="dxa"/>
            <w:gridSpan w:val="2"/>
            <w:tcBorders>
              <w:bottom w:val="single" w:sz="4" w:space="0" w:color="auto"/>
            </w:tcBorders>
          </w:tcPr>
          <w:p w14:paraId="125BB11B" w14:textId="4F4DF370" w:rsidR="00081AD5" w:rsidRPr="00635F77" w:rsidRDefault="00081AD5" w:rsidP="004746D7">
            <w:pPr>
              <w:tabs>
                <w:tab w:val="left" w:pos="567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081AD5">
              <w:rPr>
                <w:rFonts w:ascii="GHEA Grapalat" w:hAnsi="GHEA Grapalat"/>
                <w:sz w:val="24"/>
                <w:szCs w:val="24"/>
                <w:lang w:val="hy-AM"/>
              </w:rPr>
              <w:t>ախագծով «Պետական գույքի կառավարման մասին» ՀՀ օրենքի կարգավորման շրջանակում Հայաստանի Հանրապետության համար գույքային պարտավորություններ նախատեսող դրույթներ առկա չեն։</w:t>
            </w:r>
          </w:p>
        </w:tc>
        <w:tc>
          <w:tcPr>
            <w:tcW w:w="7185" w:type="dxa"/>
            <w:gridSpan w:val="2"/>
            <w:shd w:val="clear" w:color="auto" w:fill="auto"/>
          </w:tcPr>
          <w:p w14:paraId="6D2E0E05" w14:textId="77777777" w:rsidR="00081AD5" w:rsidRPr="00093ECF" w:rsidRDefault="00081AD5" w:rsidP="004746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 ի գիտություն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</w:t>
            </w:r>
          </w:p>
          <w:p w14:paraId="6D75FBAF" w14:textId="77777777" w:rsidR="00081AD5" w:rsidRPr="009E0A5B" w:rsidRDefault="00081AD5" w:rsidP="004746D7"/>
        </w:tc>
      </w:tr>
    </w:tbl>
    <w:p w14:paraId="7AB4C70A" w14:textId="672A1D37" w:rsidR="00E1316C" w:rsidRPr="004044D5" w:rsidRDefault="00E1316C" w:rsidP="00AA2479">
      <w:pPr>
        <w:shd w:val="clear" w:color="auto" w:fill="FFFFFF" w:themeFill="background1"/>
        <w:spacing w:line="240" w:lineRule="auto"/>
        <w:rPr>
          <w:rFonts w:ascii="GHEA Grapalat" w:hAnsi="GHEA Grapalat" w:cs="Sylfaen"/>
          <w:color w:val="FFFFFF" w:themeColor="background1"/>
          <w:sz w:val="24"/>
          <w:szCs w:val="24"/>
          <w:lang w:val="hy-AM"/>
        </w:rPr>
      </w:pPr>
    </w:p>
    <w:sectPr w:rsidR="00E1316C" w:rsidRPr="004044D5" w:rsidSect="006E4D9F">
      <w:pgSz w:w="15840" w:h="12240" w:orient="landscape"/>
      <w:pgMar w:top="540" w:right="1440" w:bottom="45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2258A" w14:textId="77777777" w:rsidR="00AF6209" w:rsidRDefault="00AF6209" w:rsidP="00D44734">
      <w:pPr>
        <w:spacing w:after="0" w:line="240" w:lineRule="auto"/>
      </w:pPr>
      <w:r>
        <w:separator/>
      </w:r>
    </w:p>
  </w:endnote>
  <w:endnote w:type="continuationSeparator" w:id="0">
    <w:p w14:paraId="4A697749" w14:textId="77777777" w:rsidR="00AF6209" w:rsidRDefault="00AF6209" w:rsidP="00D4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DFD7A" w14:textId="77777777" w:rsidR="00AF6209" w:rsidRDefault="00AF6209" w:rsidP="00D44734">
      <w:pPr>
        <w:spacing w:after="0" w:line="240" w:lineRule="auto"/>
      </w:pPr>
      <w:r>
        <w:separator/>
      </w:r>
    </w:p>
  </w:footnote>
  <w:footnote w:type="continuationSeparator" w:id="0">
    <w:p w14:paraId="5822AF19" w14:textId="77777777" w:rsidR="00AF6209" w:rsidRDefault="00AF6209" w:rsidP="00D4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705E"/>
    <w:multiLevelType w:val="hybridMultilevel"/>
    <w:tmpl w:val="C8AC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6F8B"/>
    <w:multiLevelType w:val="hybridMultilevel"/>
    <w:tmpl w:val="71402BEC"/>
    <w:lvl w:ilvl="0" w:tplc="89E0CAF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220E395F"/>
    <w:multiLevelType w:val="hybridMultilevel"/>
    <w:tmpl w:val="8932BC18"/>
    <w:lvl w:ilvl="0" w:tplc="27041950">
      <w:start w:val="1"/>
      <w:numFmt w:val="decimal"/>
      <w:lvlText w:val="%1."/>
      <w:lvlJc w:val="left"/>
      <w:pPr>
        <w:ind w:left="92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 w15:restartNumberingAfterBreak="0">
    <w:nsid w:val="2FC270A2"/>
    <w:multiLevelType w:val="hybridMultilevel"/>
    <w:tmpl w:val="2C94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F26E38"/>
    <w:multiLevelType w:val="hybridMultilevel"/>
    <w:tmpl w:val="C8AC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151EF"/>
    <w:multiLevelType w:val="hybridMultilevel"/>
    <w:tmpl w:val="C8AC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05"/>
    <w:rsid w:val="000046F6"/>
    <w:rsid w:val="00017FED"/>
    <w:rsid w:val="00027842"/>
    <w:rsid w:val="000576E9"/>
    <w:rsid w:val="000765E4"/>
    <w:rsid w:val="00081AD5"/>
    <w:rsid w:val="0008277A"/>
    <w:rsid w:val="00093ECF"/>
    <w:rsid w:val="00094037"/>
    <w:rsid w:val="000A12B0"/>
    <w:rsid w:val="000A1D53"/>
    <w:rsid w:val="000A52EC"/>
    <w:rsid w:val="000B5EC5"/>
    <w:rsid w:val="000B6FD2"/>
    <w:rsid w:val="000C29B1"/>
    <w:rsid w:val="000C4C94"/>
    <w:rsid w:val="000D2C60"/>
    <w:rsid w:val="000F3499"/>
    <w:rsid w:val="000F3CB5"/>
    <w:rsid w:val="000F72D9"/>
    <w:rsid w:val="000F7E5C"/>
    <w:rsid w:val="00104552"/>
    <w:rsid w:val="00105B59"/>
    <w:rsid w:val="00106CA9"/>
    <w:rsid w:val="00107F2E"/>
    <w:rsid w:val="00117299"/>
    <w:rsid w:val="00125EE7"/>
    <w:rsid w:val="00132828"/>
    <w:rsid w:val="00141C4F"/>
    <w:rsid w:val="001536E7"/>
    <w:rsid w:val="0016032A"/>
    <w:rsid w:val="00177B34"/>
    <w:rsid w:val="00187874"/>
    <w:rsid w:val="001965A3"/>
    <w:rsid w:val="00196E4F"/>
    <w:rsid w:val="001A1A77"/>
    <w:rsid w:val="001A1D3B"/>
    <w:rsid w:val="001A260A"/>
    <w:rsid w:val="001B19F3"/>
    <w:rsid w:val="001D653D"/>
    <w:rsid w:val="001F79FC"/>
    <w:rsid w:val="00203C7A"/>
    <w:rsid w:val="00215327"/>
    <w:rsid w:val="0021754D"/>
    <w:rsid w:val="00224421"/>
    <w:rsid w:val="00231CBB"/>
    <w:rsid w:val="002356AB"/>
    <w:rsid w:val="0023691B"/>
    <w:rsid w:val="00245A3B"/>
    <w:rsid w:val="00251328"/>
    <w:rsid w:val="00255E8C"/>
    <w:rsid w:val="00265B94"/>
    <w:rsid w:val="002732B4"/>
    <w:rsid w:val="0027433D"/>
    <w:rsid w:val="00281125"/>
    <w:rsid w:val="00296B2D"/>
    <w:rsid w:val="002B7FEA"/>
    <w:rsid w:val="002C1D71"/>
    <w:rsid w:val="002C35D9"/>
    <w:rsid w:val="002D7A41"/>
    <w:rsid w:val="002E3B2E"/>
    <w:rsid w:val="002E5884"/>
    <w:rsid w:val="002F10A9"/>
    <w:rsid w:val="002F1D29"/>
    <w:rsid w:val="002F5AB4"/>
    <w:rsid w:val="002F6798"/>
    <w:rsid w:val="00304941"/>
    <w:rsid w:val="003053E8"/>
    <w:rsid w:val="00323CA8"/>
    <w:rsid w:val="003271D6"/>
    <w:rsid w:val="00327251"/>
    <w:rsid w:val="00331DE1"/>
    <w:rsid w:val="003435C8"/>
    <w:rsid w:val="00347238"/>
    <w:rsid w:val="003704BA"/>
    <w:rsid w:val="00384FEF"/>
    <w:rsid w:val="00392BC7"/>
    <w:rsid w:val="00394C0B"/>
    <w:rsid w:val="003A2C41"/>
    <w:rsid w:val="003A42D0"/>
    <w:rsid w:val="003A5433"/>
    <w:rsid w:val="003C08F7"/>
    <w:rsid w:val="003D2DB2"/>
    <w:rsid w:val="003D3C12"/>
    <w:rsid w:val="003D5B5E"/>
    <w:rsid w:val="003D5CC1"/>
    <w:rsid w:val="003D5CC9"/>
    <w:rsid w:val="003D6EDD"/>
    <w:rsid w:val="003F0C33"/>
    <w:rsid w:val="003F623E"/>
    <w:rsid w:val="003F71C5"/>
    <w:rsid w:val="00403033"/>
    <w:rsid w:val="004044D5"/>
    <w:rsid w:val="00411E05"/>
    <w:rsid w:val="00412BB3"/>
    <w:rsid w:val="00414DF7"/>
    <w:rsid w:val="004168DC"/>
    <w:rsid w:val="0042388F"/>
    <w:rsid w:val="00427F5E"/>
    <w:rsid w:val="004312C4"/>
    <w:rsid w:val="00441ABC"/>
    <w:rsid w:val="00445485"/>
    <w:rsid w:val="00452A28"/>
    <w:rsid w:val="0045672F"/>
    <w:rsid w:val="00456D8B"/>
    <w:rsid w:val="00460805"/>
    <w:rsid w:val="004630A1"/>
    <w:rsid w:val="00471737"/>
    <w:rsid w:val="004746D7"/>
    <w:rsid w:val="00476642"/>
    <w:rsid w:val="00492B85"/>
    <w:rsid w:val="00493C8E"/>
    <w:rsid w:val="00494DF1"/>
    <w:rsid w:val="00497A6A"/>
    <w:rsid w:val="004A2773"/>
    <w:rsid w:val="004A2E82"/>
    <w:rsid w:val="004B5A0E"/>
    <w:rsid w:val="004B6959"/>
    <w:rsid w:val="004B7B5F"/>
    <w:rsid w:val="004C3061"/>
    <w:rsid w:val="004C52F1"/>
    <w:rsid w:val="004C6197"/>
    <w:rsid w:val="004D3139"/>
    <w:rsid w:val="004E6495"/>
    <w:rsid w:val="004E7D1E"/>
    <w:rsid w:val="004F0C2E"/>
    <w:rsid w:val="004F1442"/>
    <w:rsid w:val="004F7699"/>
    <w:rsid w:val="00507F20"/>
    <w:rsid w:val="0051578D"/>
    <w:rsid w:val="00544255"/>
    <w:rsid w:val="005505BD"/>
    <w:rsid w:val="00551E70"/>
    <w:rsid w:val="005546E3"/>
    <w:rsid w:val="00561A0A"/>
    <w:rsid w:val="00561BAB"/>
    <w:rsid w:val="0056366E"/>
    <w:rsid w:val="00572A76"/>
    <w:rsid w:val="00586A27"/>
    <w:rsid w:val="005A2E2B"/>
    <w:rsid w:val="005B1A2D"/>
    <w:rsid w:val="005C0EEB"/>
    <w:rsid w:val="005C63BC"/>
    <w:rsid w:val="005D4975"/>
    <w:rsid w:val="005D761A"/>
    <w:rsid w:val="005E4AC8"/>
    <w:rsid w:val="005F5921"/>
    <w:rsid w:val="005F7A6D"/>
    <w:rsid w:val="006024B6"/>
    <w:rsid w:val="00603058"/>
    <w:rsid w:val="00615A2D"/>
    <w:rsid w:val="00615EE6"/>
    <w:rsid w:val="00635F77"/>
    <w:rsid w:val="0063628C"/>
    <w:rsid w:val="0064295C"/>
    <w:rsid w:val="006514D3"/>
    <w:rsid w:val="0067646C"/>
    <w:rsid w:val="00683E15"/>
    <w:rsid w:val="00687660"/>
    <w:rsid w:val="00690080"/>
    <w:rsid w:val="006A582A"/>
    <w:rsid w:val="006B3C46"/>
    <w:rsid w:val="006B4CAA"/>
    <w:rsid w:val="006D4867"/>
    <w:rsid w:val="006E4D9F"/>
    <w:rsid w:val="006F23E0"/>
    <w:rsid w:val="006F360A"/>
    <w:rsid w:val="00703DCD"/>
    <w:rsid w:val="00717946"/>
    <w:rsid w:val="0072102C"/>
    <w:rsid w:val="00756ADD"/>
    <w:rsid w:val="007606FD"/>
    <w:rsid w:val="00773DED"/>
    <w:rsid w:val="00781396"/>
    <w:rsid w:val="007822A0"/>
    <w:rsid w:val="0078494E"/>
    <w:rsid w:val="00785D21"/>
    <w:rsid w:val="00787332"/>
    <w:rsid w:val="007A3915"/>
    <w:rsid w:val="007A3AD5"/>
    <w:rsid w:val="007A4EDE"/>
    <w:rsid w:val="007A7233"/>
    <w:rsid w:val="007B7C1A"/>
    <w:rsid w:val="007C37FA"/>
    <w:rsid w:val="007C5A16"/>
    <w:rsid w:val="007D34AE"/>
    <w:rsid w:val="007D4079"/>
    <w:rsid w:val="007D519E"/>
    <w:rsid w:val="00803AA2"/>
    <w:rsid w:val="0081208A"/>
    <w:rsid w:val="0081612C"/>
    <w:rsid w:val="00820F79"/>
    <w:rsid w:val="008245EB"/>
    <w:rsid w:val="0082629D"/>
    <w:rsid w:val="008266AE"/>
    <w:rsid w:val="00827211"/>
    <w:rsid w:val="008306C2"/>
    <w:rsid w:val="00831E59"/>
    <w:rsid w:val="00844770"/>
    <w:rsid w:val="00850032"/>
    <w:rsid w:val="00860F9C"/>
    <w:rsid w:val="008616CC"/>
    <w:rsid w:val="00877450"/>
    <w:rsid w:val="008854F5"/>
    <w:rsid w:val="008A6E52"/>
    <w:rsid w:val="008A73C7"/>
    <w:rsid w:val="008E5A63"/>
    <w:rsid w:val="008E5FBE"/>
    <w:rsid w:val="008F73EC"/>
    <w:rsid w:val="0090047B"/>
    <w:rsid w:val="00901C51"/>
    <w:rsid w:val="0090504F"/>
    <w:rsid w:val="00911C16"/>
    <w:rsid w:val="00926CBA"/>
    <w:rsid w:val="00930589"/>
    <w:rsid w:val="009306D0"/>
    <w:rsid w:val="009328CA"/>
    <w:rsid w:val="009427D1"/>
    <w:rsid w:val="009442CC"/>
    <w:rsid w:val="009472F9"/>
    <w:rsid w:val="00953C29"/>
    <w:rsid w:val="0096738C"/>
    <w:rsid w:val="0097408C"/>
    <w:rsid w:val="00974645"/>
    <w:rsid w:val="00977E2B"/>
    <w:rsid w:val="00980684"/>
    <w:rsid w:val="00982449"/>
    <w:rsid w:val="00984D74"/>
    <w:rsid w:val="00987D29"/>
    <w:rsid w:val="00997F2B"/>
    <w:rsid w:val="009A5930"/>
    <w:rsid w:val="009B5F31"/>
    <w:rsid w:val="009B68EA"/>
    <w:rsid w:val="009D6A7E"/>
    <w:rsid w:val="009E02C7"/>
    <w:rsid w:val="009E0A5B"/>
    <w:rsid w:val="00A00523"/>
    <w:rsid w:val="00A10AF8"/>
    <w:rsid w:val="00A16484"/>
    <w:rsid w:val="00A27092"/>
    <w:rsid w:val="00A44B90"/>
    <w:rsid w:val="00A55A94"/>
    <w:rsid w:val="00A6425F"/>
    <w:rsid w:val="00A67471"/>
    <w:rsid w:val="00A7242C"/>
    <w:rsid w:val="00A72CAC"/>
    <w:rsid w:val="00A8485D"/>
    <w:rsid w:val="00A96E2A"/>
    <w:rsid w:val="00A97372"/>
    <w:rsid w:val="00AA2479"/>
    <w:rsid w:val="00AA52F9"/>
    <w:rsid w:val="00AA557A"/>
    <w:rsid w:val="00AB0FD5"/>
    <w:rsid w:val="00AB1EF0"/>
    <w:rsid w:val="00AB20BC"/>
    <w:rsid w:val="00AB2EB2"/>
    <w:rsid w:val="00AB5A58"/>
    <w:rsid w:val="00AC2543"/>
    <w:rsid w:val="00AE20AA"/>
    <w:rsid w:val="00AE6978"/>
    <w:rsid w:val="00AF0135"/>
    <w:rsid w:val="00AF16C3"/>
    <w:rsid w:val="00AF48BA"/>
    <w:rsid w:val="00AF6209"/>
    <w:rsid w:val="00B009A0"/>
    <w:rsid w:val="00B00ED8"/>
    <w:rsid w:val="00B03CB6"/>
    <w:rsid w:val="00B04085"/>
    <w:rsid w:val="00B07B1A"/>
    <w:rsid w:val="00B10047"/>
    <w:rsid w:val="00B123BD"/>
    <w:rsid w:val="00B17A09"/>
    <w:rsid w:val="00B37F2D"/>
    <w:rsid w:val="00B63865"/>
    <w:rsid w:val="00B67602"/>
    <w:rsid w:val="00B67719"/>
    <w:rsid w:val="00B67BCA"/>
    <w:rsid w:val="00B722C0"/>
    <w:rsid w:val="00B73F81"/>
    <w:rsid w:val="00B84073"/>
    <w:rsid w:val="00B9058C"/>
    <w:rsid w:val="00B90AD8"/>
    <w:rsid w:val="00B93105"/>
    <w:rsid w:val="00BA3754"/>
    <w:rsid w:val="00BB0E14"/>
    <w:rsid w:val="00BC03D2"/>
    <w:rsid w:val="00BD4E66"/>
    <w:rsid w:val="00BE2042"/>
    <w:rsid w:val="00BE7628"/>
    <w:rsid w:val="00BF4A3C"/>
    <w:rsid w:val="00BF7E03"/>
    <w:rsid w:val="00C01996"/>
    <w:rsid w:val="00C54598"/>
    <w:rsid w:val="00C652FA"/>
    <w:rsid w:val="00C6745D"/>
    <w:rsid w:val="00C676EA"/>
    <w:rsid w:val="00C80403"/>
    <w:rsid w:val="00C85A85"/>
    <w:rsid w:val="00CA12ED"/>
    <w:rsid w:val="00CA7AC5"/>
    <w:rsid w:val="00CB6805"/>
    <w:rsid w:val="00CB6CFB"/>
    <w:rsid w:val="00CC564E"/>
    <w:rsid w:val="00CD1137"/>
    <w:rsid w:val="00CD14CB"/>
    <w:rsid w:val="00CD4AAA"/>
    <w:rsid w:val="00CD64C6"/>
    <w:rsid w:val="00CD7A35"/>
    <w:rsid w:val="00CE1B44"/>
    <w:rsid w:val="00CE35F1"/>
    <w:rsid w:val="00CE433C"/>
    <w:rsid w:val="00CE51BD"/>
    <w:rsid w:val="00CE55C7"/>
    <w:rsid w:val="00D0733F"/>
    <w:rsid w:val="00D14BC4"/>
    <w:rsid w:val="00D152F9"/>
    <w:rsid w:val="00D16898"/>
    <w:rsid w:val="00D3359E"/>
    <w:rsid w:val="00D42230"/>
    <w:rsid w:val="00D43982"/>
    <w:rsid w:val="00D442A3"/>
    <w:rsid w:val="00D44734"/>
    <w:rsid w:val="00D450B2"/>
    <w:rsid w:val="00D515E4"/>
    <w:rsid w:val="00D54465"/>
    <w:rsid w:val="00D62968"/>
    <w:rsid w:val="00D708E5"/>
    <w:rsid w:val="00D86DC4"/>
    <w:rsid w:val="00D86E05"/>
    <w:rsid w:val="00D915A7"/>
    <w:rsid w:val="00D967A8"/>
    <w:rsid w:val="00DA37BE"/>
    <w:rsid w:val="00DB2A34"/>
    <w:rsid w:val="00DB5497"/>
    <w:rsid w:val="00DB58F7"/>
    <w:rsid w:val="00DC5CEF"/>
    <w:rsid w:val="00DD2CF9"/>
    <w:rsid w:val="00DE20AD"/>
    <w:rsid w:val="00DE23E4"/>
    <w:rsid w:val="00DE32E8"/>
    <w:rsid w:val="00DE51A8"/>
    <w:rsid w:val="00DE6205"/>
    <w:rsid w:val="00DF2995"/>
    <w:rsid w:val="00DF323E"/>
    <w:rsid w:val="00E0547A"/>
    <w:rsid w:val="00E05E6E"/>
    <w:rsid w:val="00E12D22"/>
    <w:rsid w:val="00E1316C"/>
    <w:rsid w:val="00E2543B"/>
    <w:rsid w:val="00E421B4"/>
    <w:rsid w:val="00E435EA"/>
    <w:rsid w:val="00E4717A"/>
    <w:rsid w:val="00E51848"/>
    <w:rsid w:val="00E52CAF"/>
    <w:rsid w:val="00E53147"/>
    <w:rsid w:val="00E6645F"/>
    <w:rsid w:val="00E75736"/>
    <w:rsid w:val="00E83449"/>
    <w:rsid w:val="00E93C6F"/>
    <w:rsid w:val="00EA523C"/>
    <w:rsid w:val="00EB0894"/>
    <w:rsid w:val="00EB4849"/>
    <w:rsid w:val="00EC16D1"/>
    <w:rsid w:val="00EC55B3"/>
    <w:rsid w:val="00EC5C72"/>
    <w:rsid w:val="00EE0361"/>
    <w:rsid w:val="00EE06F7"/>
    <w:rsid w:val="00EF7D15"/>
    <w:rsid w:val="00F005A7"/>
    <w:rsid w:val="00F13122"/>
    <w:rsid w:val="00F33BA6"/>
    <w:rsid w:val="00F50E49"/>
    <w:rsid w:val="00F516C9"/>
    <w:rsid w:val="00F550F8"/>
    <w:rsid w:val="00F63B32"/>
    <w:rsid w:val="00F65913"/>
    <w:rsid w:val="00F67430"/>
    <w:rsid w:val="00F71710"/>
    <w:rsid w:val="00F832AA"/>
    <w:rsid w:val="00F93D2C"/>
    <w:rsid w:val="00F94733"/>
    <w:rsid w:val="00F95EF4"/>
    <w:rsid w:val="00FA70C0"/>
    <w:rsid w:val="00FB0ED2"/>
    <w:rsid w:val="00FB5068"/>
    <w:rsid w:val="00FC603C"/>
    <w:rsid w:val="00FD0705"/>
    <w:rsid w:val="00FF016D"/>
    <w:rsid w:val="00FF1B5F"/>
    <w:rsid w:val="00FF4E5C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B45A"/>
  <w15:docId w15:val="{1F6FA107-F75E-4B04-83D6-CECB8848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2FA"/>
  </w:style>
  <w:style w:type="paragraph" w:styleId="Heading3">
    <w:name w:val="heading 3"/>
    <w:basedOn w:val="Normal"/>
    <w:link w:val="Heading3Char"/>
    <w:uiPriority w:val="9"/>
    <w:qFormat/>
    <w:rsid w:val="00CB6C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6C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Normal"/>
    <w:link w:val="ListParagraphChar"/>
    <w:uiPriority w:val="34"/>
    <w:qFormat/>
    <w:rsid w:val="00CB6CFB"/>
    <w:pPr>
      <w:ind w:left="720"/>
      <w:contextualSpacing/>
    </w:pPr>
  </w:style>
  <w:style w:type="table" w:styleId="TableGrid">
    <w:name w:val="Table Grid"/>
    <w:basedOn w:val="TableNormal"/>
    <w:uiPriority w:val="59"/>
    <w:rsid w:val="00CB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12D22"/>
    <w:rPr>
      <w:i/>
      <w:iCs/>
    </w:rPr>
  </w:style>
  <w:style w:type="paragraph" w:styleId="BodyTextIndent">
    <w:name w:val="Body Text Indent"/>
    <w:basedOn w:val="Normal"/>
    <w:link w:val="BodyTextIndentChar"/>
    <w:unhideWhenUsed/>
    <w:rsid w:val="00953C29"/>
    <w:pPr>
      <w:overflowPunct w:val="0"/>
      <w:autoSpaceDE w:val="0"/>
      <w:autoSpaceDN w:val="0"/>
      <w:adjustRightInd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BodyTextIndentChar">
    <w:name w:val="Body Text Indent Char"/>
    <w:basedOn w:val="DefaultParagraphFont"/>
    <w:link w:val="BodyTextIndent"/>
    <w:rsid w:val="00953C2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mcntmsonormal">
    <w:name w:val="mcntmsonormal"/>
    <w:basedOn w:val="Normal"/>
    <w:rsid w:val="0078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B0E14"/>
    <w:rPr>
      <w:b/>
      <w:bCs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, webb"/>
    <w:basedOn w:val="Normal"/>
    <w:link w:val="NormalWebChar"/>
    <w:uiPriority w:val="99"/>
    <w:unhideWhenUsed/>
    <w:qFormat/>
    <w:rsid w:val="00A1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c-name">
    <w:name w:val="dec-name"/>
    <w:basedOn w:val="Normal"/>
    <w:rsid w:val="0017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645F"/>
    <w:pPr>
      <w:spacing w:after="0" w:line="240" w:lineRule="auto"/>
    </w:pPr>
  </w:style>
  <w:style w:type="character" w:customStyle="1" w:styleId="Bodytext3">
    <w:name w:val="Body text (3)_"/>
    <w:link w:val="Bodytext30"/>
    <w:locked/>
    <w:rsid w:val="00E1316C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1316C"/>
    <w:pPr>
      <w:widowControl w:val="0"/>
      <w:shd w:val="clear" w:color="auto" w:fill="FFFFFF"/>
      <w:spacing w:before="600" w:after="300" w:line="346" w:lineRule="exact"/>
      <w:jc w:val="center"/>
    </w:pPr>
    <w:rPr>
      <w:b/>
      <w:bCs/>
      <w:sz w:val="28"/>
      <w:szCs w:val="28"/>
    </w:rPr>
  </w:style>
  <w:style w:type="character" w:customStyle="1" w:styleId="Bodytext3Spacing2pt">
    <w:name w:val="Body text (3) + Spacing 2 pt"/>
    <w:rsid w:val="00E1316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shd w:val="clear" w:color="auto" w:fill="FFFFFF"/>
      <w:lang w:val="hy-AM" w:eastAsia="hy-AM" w:bidi="hy-AM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, webb Char"/>
    <w:link w:val="NormalWeb"/>
    <w:uiPriority w:val="99"/>
    <w:locked/>
    <w:rsid w:val="00394C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D4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734"/>
  </w:style>
  <w:style w:type="paragraph" w:styleId="Footer">
    <w:name w:val="footer"/>
    <w:basedOn w:val="Normal"/>
    <w:link w:val="FooterChar"/>
    <w:uiPriority w:val="99"/>
    <w:unhideWhenUsed/>
    <w:rsid w:val="00D4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734"/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97408C"/>
  </w:style>
  <w:style w:type="paragraph" w:styleId="BalloonText">
    <w:name w:val="Balloon Text"/>
    <w:basedOn w:val="Normal"/>
    <w:link w:val="BalloonTextChar"/>
    <w:uiPriority w:val="99"/>
    <w:semiHidden/>
    <w:unhideWhenUsed/>
    <w:rsid w:val="001A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3B"/>
    <w:rPr>
      <w:rFonts w:ascii="Segoe UI" w:hAnsi="Segoe UI" w:cs="Segoe UI"/>
      <w:sz w:val="18"/>
      <w:szCs w:val="18"/>
    </w:rPr>
  </w:style>
  <w:style w:type="character" w:customStyle="1" w:styleId="7">
    <w:name w:val="Основной текст (7)_"/>
    <w:basedOn w:val="DefaultParagraphFont"/>
    <w:link w:val="70"/>
    <w:rsid w:val="0097464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974645"/>
    <w:pPr>
      <w:widowControl w:val="0"/>
      <w:shd w:val="clear" w:color="auto" w:fill="FFFFFF"/>
      <w:spacing w:before="660" w:after="0" w:line="518" w:lineRule="exact"/>
      <w:ind w:hanging="700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2C2C2"/>
            <w:right w:val="none" w:sz="0" w:space="0" w:color="auto"/>
          </w:divBdr>
        </w:div>
      </w:divsChild>
    </w:div>
    <w:div w:id="358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5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436D-F3DB-49B2-B00B-C400E692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govadmin</dc:creator>
  <cp:keywords>https:/mul2.gov.am/tasks/177908/oneclick/Ampopatert.docx?token=5a13692358ebb318b5bdaf954a6b2652</cp:keywords>
  <dc:description/>
  <cp:lastModifiedBy>Karen Gasparyan</cp:lastModifiedBy>
  <cp:revision>13</cp:revision>
  <cp:lastPrinted>2021-04-01T09:46:00Z</cp:lastPrinted>
  <dcterms:created xsi:type="dcterms:W3CDTF">2021-07-13T13:43:00Z</dcterms:created>
  <dcterms:modified xsi:type="dcterms:W3CDTF">2021-10-19T05:40:00Z</dcterms:modified>
</cp:coreProperties>
</file>