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DD" w:rsidRPr="00C31FC2" w:rsidRDefault="003F13DD" w:rsidP="003F13DD">
      <w:pPr>
        <w:ind w:firstLine="709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ՀԻՄՆԱՎՈՐՈՒՄ</w:t>
      </w:r>
    </w:p>
    <w:p w:rsidR="003F13DD" w:rsidRPr="00C31FC2" w:rsidRDefault="003F13DD" w:rsidP="003F13D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 xml:space="preserve"> «ՀԱՅԱՍՏԱՆԻ ՀԱՆՐԱՊԵՏՈՒԹՅԱՆ ԿԱՌԱՎԱՐՈՒԹՅԱՆ 2016 ԹՎԱԿԱՆԻ </w:t>
      </w:r>
    </w:p>
    <w:p w:rsidR="003F13DD" w:rsidRPr="00C31FC2" w:rsidRDefault="003F13DD" w:rsidP="003F13D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ԱՊՐԻԼԻ 21-Ի № 393-Ն ՈՐՈՇՄԱՆ ՄԵՋ ՓՈՓՈԽՈՒԹՅՈՒՆ</w:t>
      </w:r>
      <w:r>
        <w:rPr>
          <w:rFonts w:ascii="GHEA Grapalat" w:hAnsi="GHEA Grapalat"/>
          <w:lang w:val="hy-AM"/>
        </w:rPr>
        <w:t>ՆԵՐ</w:t>
      </w:r>
    </w:p>
    <w:p w:rsidR="003F13DD" w:rsidRPr="00C31FC2" w:rsidRDefault="003F13DD" w:rsidP="003F13DD">
      <w:pPr>
        <w:spacing w:line="360" w:lineRule="auto"/>
        <w:jc w:val="center"/>
        <w:rPr>
          <w:rFonts w:ascii="GHEA Grapalat" w:hAnsi="GHEA Grapalat"/>
          <w:lang w:val="hy-AM"/>
        </w:rPr>
      </w:pPr>
      <w:r w:rsidRPr="00C31FC2">
        <w:rPr>
          <w:rFonts w:ascii="GHEA Grapalat" w:hAnsi="GHEA Grapalat"/>
          <w:lang w:val="hy-AM"/>
        </w:rPr>
        <w:t>ԿԱՏԱՐԵԼՈՒ ՄԱՍԻՆ» ՀԱՅԱՍՏԱՆԻ ՀԱՆՐԱՊԵՏՈՒԹՅԱՆ ԿԱՌԱՎԱՐՈՒԹՅԱՆ ՈՐՈՇՄԱՆ ԸՆԴՈՒՆՄԱՆ ՄԱՍԻՆ</w:t>
      </w:r>
    </w:p>
    <w:p w:rsidR="003F13DD" w:rsidRPr="00C31FC2" w:rsidRDefault="003F13DD" w:rsidP="003F13DD">
      <w:pPr>
        <w:ind w:firstLine="709"/>
        <w:jc w:val="center"/>
        <w:rPr>
          <w:rFonts w:ascii="GHEA Grapalat" w:hAnsi="GHEA Grapalat"/>
          <w:lang w:val="hy-AM"/>
        </w:rPr>
      </w:pPr>
    </w:p>
    <w:p w:rsidR="003F13DD" w:rsidRPr="00D00845" w:rsidRDefault="003F13DD" w:rsidP="003F13DD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/>
          <w:b/>
          <w:lang w:val="hy-AM"/>
        </w:rPr>
      </w:pPr>
      <w:r w:rsidRPr="00D00845">
        <w:rPr>
          <w:rFonts w:ascii="GHEA Grapalat" w:hAnsi="GHEA Grapalat"/>
          <w:b/>
          <w:lang w:val="hy-AM"/>
        </w:rPr>
        <w:t>Անհրաժեշտությունը</w:t>
      </w:r>
      <w:r w:rsidRPr="00D00845">
        <w:rPr>
          <w:rFonts w:ascii="Cambria Math" w:hAnsi="Cambria Math" w:cs="Cambria Math"/>
          <w:b/>
          <w:lang w:val="hy-AM"/>
        </w:rPr>
        <w:t>․</w:t>
      </w:r>
    </w:p>
    <w:p w:rsidR="003F13DD" w:rsidRPr="00D00845" w:rsidRDefault="003F13DD" w:rsidP="003F13DD">
      <w:pPr>
        <w:spacing w:line="360" w:lineRule="auto"/>
        <w:ind w:left="360" w:right="-270" w:firstLine="810"/>
        <w:jc w:val="both"/>
        <w:rPr>
          <w:rFonts w:ascii="GHEA Grapalat" w:hAnsi="GHEA Grapalat"/>
          <w:b/>
          <w:lang w:val="hy-AM"/>
        </w:rPr>
      </w:pPr>
      <w:r w:rsidRPr="00D00845">
        <w:rPr>
          <w:rFonts w:ascii="GHEA Grapalat" w:hAnsi="GHEA Grapalat"/>
          <w:lang w:val="hy-AM"/>
        </w:rPr>
        <w:t xml:space="preserve">«Հայաստանի Հանրապետության կառավարության 2016 թվականի ապրիլի 21-ի № 393-Ն որոշման մեջ փոփոխություններ կատարելու մասին» </w:t>
      </w:r>
      <w:r w:rsidRPr="00D00845">
        <w:rPr>
          <w:rFonts w:ascii="GHEA Grapalat" w:hAnsi="GHEA Grapalat" w:cs="Sylfaen"/>
          <w:lang w:val="hy-AM"/>
        </w:rPr>
        <w:t xml:space="preserve">ՀՀ կառավարության որոշման </w:t>
      </w:r>
      <w:r w:rsidRPr="00D00845">
        <w:rPr>
          <w:rFonts w:ascii="GHEA Grapalat" w:eastAsia="Calibri" w:hAnsi="GHEA Grapalat"/>
          <w:lang w:val="hy-AM"/>
        </w:rPr>
        <w:t xml:space="preserve">ընդունումը պայմանավորված է </w:t>
      </w:r>
      <w:r w:rsidRPr="00D00845">
        <w:rPr>
          <w:rFonts w:ascii="GHEA Grapalat" w:hAnsi="GHEA Grapalat"/>
          <w:bCs/>
          <w:color w:val="000000"/>
          <w:shd w:val="clear" w:color="auto" w:fill="FFFFFF"/>
          <w:lang w:val="hy-AM"/>
        </w:rPr>
        <w:t>«Չափումների միասնականության ապահովման մասին</w:t>
      </w:r>
      <w:r w:rsidRPr="00D008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Pr="00D0084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օրենքում լրացումներ և փոփոխություններ կատարելու մասին</w:t>
      </w:r>
      <w:r w:rsidRPr="00D008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»» </w:t>
      </w:r>
      <w:r w:rsidRPr="00D00845">
        <w:rPr>
          <w:rFonts w:ascii="GHEA Grapalat" w:hAnsi="GHEA Grapalat"/>
          <w:color w:val="000000"/>
          <w:shd w:val="clear" w:color="auto" w:fill="FFFFFF" w:themeFill="background1"/>
          <w:lang w:val="hy-AM"/>
        </w:rPr>
        <w:t xml:space="preserve">ՀՕ-230-Ն օրենքի 7-րդ հոդվածով սահմանված 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 xml:space="preserve">պահանջով (Օրենքի 18-րդ հոդվածի 1-ին մաս), ինչպես նաև </w:t>
      </w:r>
      <w:r w:rsidRPr="00D00845">
        <w:rPr>
          <w:rFonts w:ascii="GHEA Grapalat" w:hAnsi="GHEA Grapalat"/>
          <w:lang w:val="hy-AM"/>
        </w:rPr>
        <w:t xml:space="preserve">Հայաստանի Հանրապետության տարածք ներմուծված չափման միջոցների նկատմամբ սահմանված 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 xml:space="preserve">չափագիտական կանոնների ու նորմերի պահպանմամբ ու չափագիտական վերահսկողության իրականացման </w:t>
      </w:r>
      <w:r w:rsidRPr="00D00845">
        <w:rPr>
          <w:rFonts w:ascii="GHEA Grapalat" w:hAnsi="GHEA Grapalat" w:cs="Sylfaen"/>
          <w:color w:val="000000"/>
          <w:shd w:val="clear" w:color="auto" w:fill="FFFFFF"/>
          <w:lang w:val="hy-AM"/>
        </w:rPr>
        <w:t>հետ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0845">
        <w:rPr>
          <w:rFonts w:ascii="GHEA Grapalat" w:hAnsi="GHEA Grapalat" w:cs="Sylfaen"/>
          <w:color w:val="000000"/>
          <w:shd w:val="clear" w:color="auto" w:fill="FFFFFF"/>
          <w:lang w:val="hy-AM"/>
        </w:rPr>
        <w:t>կապված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0845">
        <w:rPr>
          <w:rFonts w:ascii="GHEA Grapalat" w:hAnsi="GHEA Grapalat" w:cs="Sylfaen"/>
          <w:color w:val="000000"/>
          <w:shd w:val="clear" w:color="auto" w:fill="FFFFFF"/>
          <w:lang w:val="hy-AM"/>
        </w:rPr>
        <w:t>որոշ հարցերի կարգավորմամբ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3F13DD" w:rsidRPr="00D00845" w:rsidRDefault="003F13DD" w:rsidP="003F13DD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/>
          <w:b/>
          <w:lang w:val="hy-AM"/>
        </w:rPr>
      </w:pPr>
      <w:r w:rsidRPr="00D00845">
        <w:rPr>
          <w:rFonts w:ascii="GHEA Grapalat" w:hAnsi="GHEA Grapalat"/>
          <w:b/>
          <w:lang w:val="hy-AM"/>
        </w:rPr>
        <w:t>Ընթացիկ իրավիճակը և խնդիրները</w:t>
      </w:r>
      <w:r w:rsidRPr="00D00845">
        <w:rPr>
          <w:rFonts w:ascii="Cambria Math" w:hAnsi="Cambria Math" w:cs="Cambria Math"/>
          <w:b/>
          <w:lang w:val="hy-AM"/>
        </w:rPr>
        <w:t>․</w:t>
      </w:r>
    </w:p>
    <w:p w:rsidR="003F13DD" w:rsidRPr="00D00845" w:rsidRDefault="003F13DD" w:rsidP="003F13DD">
      <w:pPr>
        <w:spacing w:line="360" w:lineRule="auto"/>
        <w:ind w:left="360" w:right="-270" w:firstLine="709"/>
        <w:jc w:val="both"/>
        <w:rPr>
          <w:rFonts w:ascii="GHEA Grapalat" w:hAnsi="GHEA Grapalat"/>
          <w:lang w:val="hy-AM"/>
        </w:rPr>
      </w:pPr>
      <w:r w:rsidRPr="00D00845">
        <w:rPr>
          <w:rFonts w:ascii="GHEA Grapalat" w:hAnsi="GHEA Grapalat"/>
          <w:lang w:val="hy-AM"/>
        </w:rPr>
        <w:t xml:space="preserve">Ներկայումս ոչ բարեխիղճ ներմուծող կազմակերպությունների կողմից ՀՀ տարածք են ներմուծվել 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 xml:space="preserve">չափագիտական կանոններին և նորմերին անհամապատասխան չափման միջոցներ: «Չափումների միասնականության ապահովման մասին» ՀՀ օրենքով սահմանված </w:t>
      </w:r>
      <w:r w:rsidRPr="00D00845">
        <w:rPr>
          <w:rFonts w:ascii="GHEA Grapalat" w:hAnsi="GHEA Grapalat"/>
          <w:lang w:val="hy-AM"/>
        </w:rPr>
        <w:t xml:space="preserve">չափագիտական վերահսկողություն իրականացնող կառավարության կողմից լիազորված մարմնի վերահսկողական գործառույթների ամբողջական ծավալի իրականացման համար անհրաժեշտություն է առաջացել վերանայել ՀՀ կառավարության 2016 թվականի ապրիլի 21-ի № 393-Ն որոշմամբ հաստատված տեղեկատվության </w:t>
      </w:r>
      <w:proofErr w:type="spellStart"/>
      <w:r w:rsidRPr="00D00845">
        <w:rPr>
          <w:rFonts w:ascii="GHEA Grapalat" w:hAnsi="GHEA Grapalat"/>
          <w:lang w:val="hy-AM"/>
        </w:rPr>
        <w:t>ձևը</w:t>
      </w:r>
      <w:proofErr w:type="spellEnd"/>
      <w:r w:rsidRPr="00D00845">
        <w:rPr>
          <w:rFonts w:ascii="GHEA Grapalat" w:hAnsi="GHEA Grapalat"/>
          <w:lang w:val="hy-AM"/>
        </w:rPr>
        <w:t xml:space="preserve">՝  հիմք ընդունելով վերոգրյալ օրենքի 18-րդ հոդվածով սահմանված պահանջը: Նախագծով առաջարկվել է տեղեկատվության </w:t>
      </w:r>
      <w:proofErr w:type="spellStart"/>
      <w:r w:rsidRPr="00D00845">
        <w:rPr>
          <w:rFonts w:ascii="GHEA Grapalat" w:hAnsi="GHEA Grapalat"/>
          <w:lang w:val="hy-AM"/>
        </w:rPr>
        <w:t>ձևում</w:t>
      </w:r>
      <w:proofErr w:type="spellEnd"/>
      <w:r w:rsidRPr="00D00845">
        <w:rPr>
          <w:rFonts w:ascii="GHEA Grapalat" w:hAnsi="GHEA Grapalat"/>
          <w:lang w:val="hy-AM"/>
        </w:rPr>
        <w:t xml:space="preserve"> լրացնել նաև չափման միջոց ներմուծող կազմակերպության </w:t>
      </w:r>
      <w:r w:rsidRPr="00D00845">
        <w:rPr>
          <w:rFonts w:ascii="GHEA Grapalat" w:hAnsi="GHEA Grapalat"/>
          <w:lang w:val="hy-AM"/>
        </w:rPr>
        <w:lastRenderedPageBreak/>
        <w:t xml:space="preserve">անվանումը, ինչը հնարավորություն կընձեռնի ապահովել օրենսդրական պահանջների կիրառման և պահպանման նկատմամբ պետական վերահսկողության գործառույթները և կիրառել պատասխանատվության միջոցներ:  </w:t>
      </w:r>
    </w:p>
    <w:p w:rsidR="003F13DD" w:rsidRPr="00D00845" w:rsidRDefault="003F13DD" w:rsidP="003F13DD">
      <w:pPr>
        <w:tabs>
          <w:tab w:val="left" w:pos="630"/>
        </w:tabs>
        <w:spacing w:line="360" w:lineRule="auto"/>
        <w:ind w:left="-180" w:firstLine="900"/>
        <w:jc w:val="both"/>
        <w:rPr>
          <w:rFonts w:ascii="GHEA Grapalat" w:hAnsi="GHEA Grapalat"/>
          <w:b/>
          <w:lang w:val="hy-AM"/>
        </w:rPr>
      </w:pPr>
      <w:r w:rsidRPr="00D00845">
        <w:rPr>
          <w:rFonts w:ascii="GHEA Grapalat" w:eastAsia="MS Mincho" w:hAnsi="GHEA Grapalat" w:cs="Cambria Math"/>
          <w:b/>
          <w:lang w:val="hy-AM"/>
        </w:rPr>
        <w:t>3</w:t>
      </w:r>
      <w:r w:rsidRPr="00D00845">
        <w:rPr>
          <w:rFonts w:ascii="Cambria Math" w:eastAsia="MS Mincho" w:hAnsi="Cambria Math" w:cs="Cambria Math"/>
          <w:b/>
          <w:lang w:val="hy-AM"/>
        </w:rPr>
        <w:t>․</w:t>
      </w:r>
      <w:r w:rsidRPr="00D00845">
        <w:rPr>
          <w:rFonts w:ascii="GHEA Grapalat" w:eastAsia="MS Mincho" w:hAnsi="GHEA Grapalat" w:cs="MS Mincho"/>
          <w:b/>
          <w:lang w:val="hy-AM"/>
        </w:rPr>
        <w:t xml:space="preserve"> </w:t>
      </w:r>
      <w:r w:rsidRPr="00D00845">
        <w:rPr>
          <w:rFonts w:ascii="GHEA Grapalat" w:hAnsi="GHEA Grapalat"/>
          <w:b/>
          <w:lang w:val="hy-AM"/>
        </w:rPr>
        <w:t>Կարգավորման նպատակը և բնույթը</w:t>
      </w:r>
      <w:r w:rsidRPr="00D00845">
        <w:rPr>
          <w:rFonts w:ascii="Cambria Math" w:hAnsi="Cambria Math" w:cs="Cambria Math"/>
          <w:b/>
          <w:lang w:val="hy-AM"/>
        </w:rPr>
        <w:t>․</w:t>
      </w:r>
    </w:p>
    <w:p w:rsidR="003F13DD" w:rsidRPr="00D00845" w:rsidRDefault="003F13DD" w:rsidP="003F13DD">
      <w:pPr>
        <w:tabs>
          <w:tab w:val="left" w:pos="630"/>
        </w:tabs>
        <w:spacing w:line="360" w:lineRule="auto"/>
        <w:ind w:left="360" w:right="-270" w:firstLine="720"/>
        <w:jc w:val="both"/>
        <w:rPr>
          <w:rFonts w:ascii="GHEA Grapalat" w:hAnsi="GHEA Grapalat"/>
          <w:b/>
          <w:lang w:val="hy-AM"/>
        </w:rPr>
      </w:pPr>
      <w:r w:rsidRPr="00D00845">
        <w:rPr>
          <w:rFonts w:ascii="GHEA Grapalat" w:eastAsia="Calibri" w:hAnsi="GHEA Grapalat"/>
          <w:lang w:val="hy-AM"/>
        </w:rPr>
        <w:t xml:space="preserve">Այս բնագավառում իրականացվող քաղաքականությունն ամբողջովին նպատակաուղղված է 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>չափագիտական կանոններին և նորմերին անհամապատասխան չափման միջոցների ներմուծման կանխարգելմանը</w:t>
      </w:r>
      <w:r w:rsidRPr="00D00845">
        <w:rPr>
          <w:rFonts w:ascii="GHEA Grapalat" w:eastAsia="Calibri" w:hAnsi="GHEA Grapalat"/>
          <w:lang w:val="hy-AM"/>
        </w:rPr>
        <w:t xml:space="preserve"> Հայաստանի Հանրապետության</w:t>
      </w:r>
      <w:r w:rsidRPr="00D00845">
        <w:rPr>
          <w:rFonts w:ascii="GHEA Grapalat" w:eastAsia="Calibri" w:hAnsi="GHEA Grapalat" w:cs="Sylfaen"/>
          <w:color w:val="000000"/>
          <w:shd w:val="clear" w:color="auto" w:fill="FFFFFF"/>
          <w:lang w:val="hy-AM"/>
        </w:rPr>
        <w:t xml:space="preserve"> տարածք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D00845">
        <w:rPr>
          <w:rFonts w:ascii="GHEA Grapalat" w:eastAsia="Calibri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3F13DD" w:rsidRPr="00D00845" w:rsidRDefault="003F13DD" w:rsidP="003F13DD">
      <w:pPr>
        <w:tabs>
          <w:tab w:val="left" w:pos="630"/>
        </w:tabs>
        <w:spacing w:line="360" w:lineRule="auto"/>
        <w:ind w:left="360" w:right="-360" w:firstLine="360"/>
        <w:jc w:val="both"/>
        <w:rPr>
          <w:rFonts w:ascii="GHEA Grapalat" w:hAnsi="GHEA Grapalat"/>
          <w:b/>
          <w:lang w:val="hy-AM"/>
        </w:rPr>
      </w:pPr>
      <w:r w:rsidRPr="00D00845">
        <w:rPr>
          <w:rFonts w:ascii="GHEA Grapalat" w:hAnsi="GHEA Grapalat"/>
          <w:lang w:val="hy-AM"/>
        </w:rPr>
        <w:t xml:space="preserve">Որոշման ընդունումը նպատակաուղղված է 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>չափումների միասնականության ապահովման ոլորտում անվտանգության և օրենսդրության պահանջների պահպանմանն ու</w:t>
      </w:r>
      <w:r w:rsidRPr="00D00845">
        <w:rPr>
          <w:rFonts w:ascii="GHEA Grapalat" w:hAnsi="GHEA Grapalat"/>
          <w:lang w:val="hy-AM"/>
        </w:rPr>
        <w:t xml:space="preserve"> Հայաստանի Հանրապետության տարածք ներմուծված չափման միջոցների նկատմամբ սահմանված 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>չափագիտական կանոնների և նորմերի խախտումների կանխարգելմանը և չափագիտական վերահսկողության ուժեղացմանը:</w:t>
      </w:r>
    </w:p>
    <w:p w:rsidR="003F13DD" w:rsidRPr="00D00845" w:rsidRDefault="003F13DD" w:rsidP="003F13DD">
      <w:pPr>
        <w:spacing w:line="360" w:lineRule="auto"/>
        <w:ind w:right="-450" w:firstLine="709"/>
        <w:jc w:val="both"/>
        <w:rPr>
          <w:rFonts w:ascii="GHEA Grapalat" w:hAnsi="GHEA Grapalat"/>
          <w:b/>
          <w:lang w:val="hy-AM"/>
        </w:rPr>
      </w:pPr>
      <w:r w:rsidRPr="00D00845">
        <w:rPr>
          <w:rFonts w:ascii="GHEA Grapalat" w:hAnsi="GHEA Grapalat"/>
          <w:b/>
          <w:lang w:val="hy-AM"/>
        </w:rPr>
        <w:t>4</w:t>
      </w:r>
      <w:r w:rsidRPr="00D00845">
        <w:rPr>
          <w:rFonts w:ascii="Cambria Math" w:hAnsi="Cambria Math" w:cs="Cambria Math"/>
          <w:b/>
          <w:lang w:val="hy-AM"/>
        </w:rPr>
        <w:t>․</w:t>
      </w:r>
      <w:r w:rsidRPr="00D00845">
        <w:rPr>
          <w:rFonts w:ascii="GHEA Grapalat" w:hAnsi="GHEA Grapalat"/>
          <w:b/>
          <w:lang w:val="hy-AM"/>
        </w:rPr>
        <w:t xml:space="preserve"> Նախագծի մշակման գործընթացում ներգրավված ինստիտուտները և անձինք.</w:t>
      </w:r>
    </w:p>
    <w:p w:rsidR="003F13DD" w:rsidRPr="00D00845" w:rsidRDefault="003F13DD" w:rsidP="003F13DD">
      <w:pPr>
        <w:spacing w:line="360" w:lineRule="auto"/>
        <w:ind w:right="-450" w:firstLine="720"/>
        <w:jc w:val="both"/>
        <w:rPr>
          <w:rFonts w:ascii="GHEA Grapalat" w:hAnsi="GHEA Grapalat"/>
          <w:lang w:val="hy-AM"/>
        </w:rPr>
      </w:pPr>
      <w:r w:rsidRPr="00D00845">
        <w:rPr>
          <w:rFonts w:ascii="GHEA Grapalat" w:hAnsi="GHEA Grapalat"/>
          <w:lang w:val="hy-AM"/>
        </w:rPr>
        <w:t>Իրավական ակտի նախագծի մշակումն իրականացվել է ՀՀ էկոնոմիկայի նախարարության կողմից:</w:t>
      </w:r>
    </w:p>
    <w:p w:rsidR="003F13DD" w:rsidRPr="00D00845" w:rsidRDefault="003F13DD" w:rsidP="003F13DD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D00845">
        <w:rPr>
          <w:rFonts w:ascii="GHEA Grapalat" w:hAnsi="GHEA Grapalat"/>
          <w:b/>
          <w:lang w:val="hy-AM"/>
        </w:rPr>
        <w:t>5</w:t>
      </w:r>
      <w:r w:rsidRPr="00D00845">
        <w:rPr>
          <w:rFonts w:ascii="Cambria Math" w:hAnsi="Cambria Math" w:cs="Cambria Math"/>
          <w:b/>
          <w:lang w:val="hy-AM"/>
        </w:rPr>
        <w:t>․</w:t>
      </w:r>
      <w:r w:rsidRPr="00D00845">
        <w:rPr>
          <w:rFonts w:ascii="GHEA Grapalat" w:hAnsi="GHEA Grapalat"/>
          <w:b/>
          <w:lang w:val="hy-AM"/>
        </w:rPr>
        <w:t xml:space="preserve"> Ակնկալվող արդյունքը</w:t>
      </w:r>
      <w:r w:rsidRPr="00D00845">
        <w:rPr>
          <w:rFonts w:ascii="Cambria Math" w:hAnsi="Cambria Math" w:cs="Cambria Math"/>
          <w:b/>
          <w:lang w:val="hy-AM"/>
        </w:rPr>
        <w:t>․</w:t>
      </w:r>
    </w:p>
    <w:p w:rsidR="003F13DD" w:rsidRPr="00D00845" w:rsidRDefault="003F13DD" w:rsidP="003F13DD">
      <w:pPr>
        <w:pStyle w:val="NormalWeb"/>
        <w:shd w:val="clear" w:color="auto" w:fill="FFFFFF"/>
        <w:spacing w:before="0" w:beforeAutospacing="0" w:after="0" w:afterAutospacing="0" w:line="360" w:lineRule="auto"/>
        <w:ind w:left="450" w:right="-450" w:firstLine="709"/>
        <w:jc w:val="both"/>
        <w:rPr>
          <w:rFonts w:ascii="GHEA Grapalat" w:hAnsi="GHEA Grapalat"/>
          <w:color w:val="000000"/>
          <w:lang w:val="hy-AM"/>
        </w:rPr>
      </w:pPr>
      <w:r w:rsidRPr="00D00845">
        <w:rPr>
          <w:rFonts w:ascii="GHEA Grapalat" w:hAnsi="GHEA Grapalat"/>
          <w:lang w:val="hy-AM"/>
        </w:rPr>
        <w:t xml:space="preserve">Որոշման ընդունումը կապահովի Հայաստանի Հանրապետության տարածք ներմուծված այն չափման միջոցների </w:t>
      </w:r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 xml:space="preserve">շահագործման արգելումը, որոնք չեն անցել </w:t>
      </w:r>
      <w:proofErr w:type="spellStart"/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>ստուգաչափում</w:t>
      </w:r>
      <w:proofErr w:type="spellEnd"/>
      <w:r w:rsidRPr="00D00845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չափագիտական վկայագրում, կամ դրանց տեսակը հաստատված չէ, կամ դրանք չեն համապատասխանում հաստատված տեսակներին, ինչպես նաև չափագիտական կանոններին և նորմերին:</w:t>
      </w:r>
    </w:p>
    <w:p w:rsidR="003F13DD" w:rsidRPr="00D00845" w:rsidRDefault="003F13DD" w:rsidP="003F13DD">
      <w:pPr>
        <w:spacing w:line="360" w:lineRule="auto"/>
        <w:ind w:left="709"/>
        <w:jc w:val="both"/>
        <w:rPr>
          <w:rFonts w:ascii="GHEA Grapalat" w:hAnsi="GHEA Grapalat"/>
          <w:b/>
          <w:lang w:val="hy-AM"/>
        </w:rPr>
      </w:pPr>
      <w:r w:rsidRPr="00D00845">
        <w:rPr>
          <w:rFonts w:ascii="GHEA Grapalat" w:hAnsi="GHEA Grapalat"/>
          <w:b/>
          <w:lang w:val="hy-AM"/>
        </w:rPr>
        <w:t>6</w:t>
      </w:r>
      <w:r w:rsidRPr="00D00845">
        <w:rPr>
          <w:rFonts w:ascii="Cambria Math" w:hAnsi="Cambria Math" w:cs="Cambria Math"/>
          <w:b/>
          <w:lang w:val="hy-AM"/>
        </w:rPr>
        <w:t>․</w:t>
      </w:r>
      <w:r w:rsidRPr="00D00845">
        <w:rPr>
          <w:rFonts w:ascii="GHEA Grapalat" w:hAnsi="GHEA Grapalat"/>
          <w:b/>
          <w:lang w:val="hy-AM"/>
        </w:rPr>
        <w:t xml:space="preserve"> Այլ տեղեկություններ (եթե այդպիսիք առկա են)</w:t>
      </w:r>
    </w:p>
    <w:p w:rsidR="003F13DD" w:rsidRDefault="003F13DD" w:rsidP="003F13DD">
      <w:pPr>
        <w:spacing w:line="360" w:lineRule="auto"/>
        <w:ind w:left="450" w:right="-540" w:firstLine="720"/>
        <w:jc w:val="both"/>
        <w:rPr>
          <w:rFonts w:ascii="GHEA Grapalat" w:hAnsi="GHEA Grapalat"/>
          <w:lang w:val="hy-AM"/>
        </w:rPr>
      </w:pPr>
      <w:r w:rsidRPr="00D00845">
        <w:rPr>
          <w:rFonts w:ascii="GHEA Grapalat" w:hAnsi="GHEA Grapalat"/>
          <w:lang w:val="hy-AM"/>
        </w:rPr>
        <w:lastRenderedPageBreak/>
        <w:t xml:space="preserve">«Հայաստանի Հանրապետության կառավարության 2016 թվականի ապրիլի 21-ի № 393-Ն որոշման մեջ փոփոխություններ կատարելու մասին» Հայաստանի Հանրապետության կառավարության որոշման ընդունման </w:t>
      </w:r>
      <w:r w:rsidRPr="00D00845">
        <w:rPr>
          <w:rFonts w:ascii="GHEA Grapalat" w:hAnsi="GHEA Grapalat" w:cs="Sylfaen"/>
          <w:noProof/>
          <w:lang w:val="hy-AM"/>
        </w:rPr>
        <w:t>դեպքում պետական</w:t>
      </w:r>
      <w:r w:rsidRPr="00D00845">
        <w:rPr>
          <w:rFonts w:ascii="GHEA Grapalat" w:hAnsi="GHEA Grapalat" w:cs="Times Armenian"/>
          <w:noProof/>
          <w:lang w:val="hy-AM"/>
        </w:rPr>
        <w:t xml:space="preserve"> </w:t>
      </w:r>
      <w:r w:rsidRPr="00D00845">
        <w:rPr>
          <w:rFonts w:ascii="GHEA Grapalat" w:hAnsi="GHEA Grapalat" w:cs="Sylfaen"/>
          <w:noProof/>
          <w:lang w:val="hy-AM"/>
        </w:rPr>
        <w:t>կամ</w:t>
      </w:r>
      <w:r w:rsidRPr="00D00845">
        <w:rPr>
          <w:rFonts w:ascii="GHEA Grapalat" w:hAnsi="GHEA Grapalat"/>
          <w:noProof/>
          <w:lang w:val="hy-AM"/>
        </w:rPr>
        <w:t xml:space="preserve"> </w:t>
      </w:r>
      <w:r w:rsidRPr="00D00845">
        <w:rPr>
          <w:rFonts w:ascii="GHEA Grapalat" w:hAnsi="GHEA Grapalat" w:cs="Sylfaen"/>
          <w:lang w:val="hy-AM"/>
        </w:rPr>
        <w:t>տեղական</w:t>
      </w:r>
      <w:r w:rsidRPr="00D00845">
        <w:rPr>
          <w:rFonts w:ascii="GHEA Grapalat" w:hAnsi="GHEA Grapalat" w:cs="Times Armenian"/>
          <w:lang w:val="hy-AM"/>
        </w:rPr>
        <w:t xml:space="preserve"> </w:t>
      </w:r>
      <w:r w:rsidRPr="00D00845">
        <w:rPr>
          <w:rFonts w:ascii="GHEA Grapalat" w:hAnsi="GHEA Grapalat" w:cs="Sylfaen"/>
          <w:lang w:val="hy-AM"/>
        </w:rPr>
        <w:t>ինքնակառավարման</w:t>
      </w:r>
      <w:r w:rsidRPr="00D00845">
        <w:rPr>
          <w:rFonts w:ascii="GHEA Grapalat" w:hAnsi="GHEA Grapalat" w:cs="Times Armenian"/>
          <w:lang w:val="hy-AM"/>
        </w:rPr>
        <w:t xml:space="preserve"> </w:t>
      </w:r>
      <w:r w:rsidRPr="00D00845">
        <w:rPr>
          <w:rFonts w:ascii="GHEA Grapalat" w:hAnsi="GHEA Grapalat" w:cs="Sylfaen"/>
          <w:lang w:val="hy-AM"/>
        </w:rPr>
        <w:t>մարմինների</w:t>
      </w:r>
      <w:r w:rsidRPr="00D00845">
        <w:rPr>
          <w:rFonts w:ascii="GHEA Grapalat" w:hAnsi="GHEA Grapalat" w:cs="Sylfaen"/>
          <w:noProof/>
          <w:lang w:val="hy-AM"/>
        </w:rPr>
        <w:t xml:space="preserve"> բյուջեներում ծախսերի</w:t>
      </w:r>
      <w:r w:rsidRPr="00D00845">
        <w:rPr>
          <w:rFonts w:ascii="GHEA Grapalat" w:hAnsi="GHEA Grapalat" w:cs="Times Armenian"/>
          <w:noProof/>
          <w:lang w:val="hy-AM"/>
        </w:rPr>
        <w:t xml:space="preserve"> և </w:t>
      </w:r>
      <w:r w:rsidRPr="00D00845">
        <w:rPr>
          <w:rFonts w:ascii="GHEA Grapalat" w:hAnsi="GHEA Grapalat" w:cs="Sylfaen"/>
          <w:noProof/>
          <w:lang w:val="hy-AM"/>
        </w:rPr>
        <w:t>եկամուտների</w:t>
      </w:r>
      <w:r w:rsidRPr="00D00845">
        <w:rPr>
          <w:rFonts w:ascii="GHEA Grapalat" w:hAnsi="GHEA Grapalat" w:cs="Times Armenian"/>
          <w:noProof/>
          <w:lang w:val="hy-AM"/>
        </w:rPr>
        <w:t xml:space="preserve"> </w:t>
      </w:r>
      <w:r w:rsidRPr="00D00845">
        <w:rPr>
          <w:rFonts w:ascii="GHEA Grapalat" w:hAnsi="GHEA Grapalat"/>
          <w:lang w:val="hy-AM"/>
        </w:rPr>
        <w:t xml:space="preserve">էական ավելացումների կամ նվազեցումների մասին տեղեկանքի լրացման անհրաժեշտությունը բացակայում է, քանի որ պետական կամ տեղական ինքնակառավարման մարմինների բյուջեներում ծախսերի և եկամուտների էական </w:t>
      </w:r>
      <w:proofErr w:type="spellStart"/>
      <w:r w:rsidRPr="00D00845">
        <w:rPr>
          <w:rFonts w:ascii="GHEA Grapalat" w:hAnsi="GHEA Grapalat"/>
          <w:lang w:val="hy-AM"/>
        </w:rPr>
        <w:t>ավելացումներ</w:t>
      </w:r>
      <w:proofErr w:type="spellEnd"/>
      <w:r w:rsidRPr="00D00845">
        <w:rPr>
          <w:rFonts w:ascii="GHEA Grapalat" w:hAnsi="GHEA Grapalat"/>
          <w:lang w:val="hy-AM"/>
        </w:rPr>
        <w:t xml:space="preserve"> կամ նվազեցումներ չեն նախատեսվում։</w:t>
      </w:r>
    </w:p>
    <w:p w:rsidR="003F13DD" w:rsidRDefault="003F13DD" w:rsidP="003F13DD">
      <w:pPr>
        <w:spacing w:line="360" w:lineRule="auto"/>
        <w:ind w:right="-540" w:firstLine="720"/>
        <w:jc w:val="both"/>
        <w:rPr>
          <w:rFonts w:ascii="Cambria Math" w:hAnsi="Cambria Math"/>
          <w:b/>
          <w:lang w:val="hy-AM"/>
        </w:rPr>
      </w:pP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>7</w:t>
      </w:r>
      <w:r>
        <w:rPr>
          <w:rFonts w:ascii="Cambria Math" w:hAnsi="Cambria Math" w:cs="Cambria Math"/>
          <w:b/>
          <w:color w:val="191919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Կապը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ռազմավարական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փաստաթղթերի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. 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վերափոխման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ռազմավարություն</w:t>
      </w: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>ռազմավարություններ</w:t>
      </w:r>
      <w:proofErr w:type="spellEnd"/>
      <w:r>
        <w:rPr>
          <w:rFonts w:ascii="Cambria Math" w:hAnsi="Cambria Math"/>
          <w:b/>
          <w:color w:val="191919"/>
          <w:shd w:val="clear" w:color="auto" w:fill="FFFFFF"/>
          <w:lang w:val="hy-AM"/>
        </w:rPr>
        <w:t>․</w:t>
      </w:r>
    </w:p>
    <w:p w:rsidR="003F13DD" w:rsidRDefault="003F13DD" w:rsidP="003F13DD">
      <w:pPr>
        <w:spacing w:line="360" w:lineRule="auto"/>
        <w:ind w:right="-54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Հայաստանի Հանրապետության կառավարության 2020 թվականի օգոստոսի 13-ի N 1350-Լ «2020-2023 թվականների Հայաստանի Հանրապետության չափագիտության ոլորտի զարգացման ծրագիրը և միջոցառումների ցանկը հաստատելու մասին» որոշման 1-ին կետի 2-րդ ենթակետով հաստատված Հավելված N 2-ի 2020-2023 թվականների Հայաստանի Հանրապետության չափագիտության ոլորտի զարգացման ծրագրի միջոցառումների ցանկից՝ մասնավորապես, ցանկի 6-րդ կետի «Չափումների միասնականության ապահովման ոլորտի գործող </w:t>
      </w:r>
      <w:proofErr w:type="spellStart"/>
      <w:r>
        <w:rPr>
          <w:rFonts w:ascii="GHEA Grapalat" w:hAnsi="GHEA Grapalat"/>
          <w:lang w:val="hy-AM"/>
        </w:rPr>
        <w:t>նորմատիվատեխնիկական</w:t>
      </w:r>
      <w:proofErr w:type="spellEnd"/>
      <w:r>
        <w:rPr>
          <w:rFonts w:ascii="GHEA Grapalat" w:hAnsi="GHEA Grapalat"/>
          <w:lang w:val="hy-AM"/>
        </w:rPr>
        <w:t xml:space="preserve"> և իրավական բազայի վերանայում՝ ժամանակակից պահանջներին և երկրի իրական կարիքներին համապատասխան չափումների միասնականության ապահովման նպատակով» միջոցառումներով (</w:t>
      </w:r>
      <w:hyperlink r:id="rId5" w:history="1">
        <w:r>
          <w:rPr>
            <w:rStyle w:val="Hyperlink"/>
            <w:rFonts w:ascii="GHEA Grapalat" w:hAnsi="GHEA Grapalat"/>
            <w:lang w:val="hy-AM"/>
          </w:rPr>
          <w:t>https://www.arlis.am/</w:t>
        </w:r>
      </w:hyperlink>
      <w:r>
        <w:rPr>
          <w:rFonts w:ascii="GHEA Grapalat" w:hAnsi="GHEA Grapalat"/>
          <w:lang w:val="hy-AM"/>
        </w:rPr>
        <w:t xml:space="preserve">): </w:t>
      </w:r>
    </w:p>
    <w:p w:rsidR="00845DE0" w:rsidRPr="003F13DD" w:rsidRDefault="00845DE0">
      <w:pPr>
        <w:rPr>
          <w:lang w:val="hy-AM"/>
        </w:rPr>
      </w:pPr>
      <w:bookmarkStart w:id="0" w:name="_GoBack"/>
      <w:bookmarkEnd w:id="0"/>
    </w:p>
    <w:sectPr w:rsidR="00845DE0" w:rsidRPr="003F13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3DD"/>
    <w:rsid w:val="003F13DD"/>
    <w:rsid w:val="00845DE0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882FEC-638D-4900-B2FD-18AC56186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F13DD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F13DD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F13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2021-10-13T10:56:00Z</dcterms:created>
  <dcterms:modified xsi:type="dcterms:W3CDTF">2021-10-13T10:57:00Z</dcterms:modified>
</cp:coreProperties>
</file>