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3C7D3" w14:textId="77777777" w:rsidR="00AE1D93" w:rsidRPr="00AA3BEB" w:rsidRDefault="00AE1D93" w:rsidP="00557C10">
      <w:pPr>
        <w:spacing w:line="360" w:lineRule="auto"/>
        <w:ind w:left="-426" w:right="-455"/>
        <w:jc w:val="center"/>
        <w:rPr>
          <w:rFonts w:ascii="GHEA Grapalat" w:hAnsi="GHEA Grapalat"/>
          <w:lang w:val="fr-FR"/>
        </w:rPr>
      </w:pPr>
    </w:p>
    <w:p w14:paraId="315DEB3A" w14:textId="214265B4" w:rsidR="00346550" w:rsidRPr="00AA3BEB" w:rsidRDefault="00346550" w:rsidP="00557C1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A3BEB">
        <w:rPr>
          <w:rFonts w:ascii="GHEA Grapalat" w:hAnsi="GHEA Grapalat" w:cs="Sylfaen"/>
          <w:b/>
          <w:lang w:val="hy-AM"/>
        </w:rPr>
        <w:t>ԱՄՓՈՓԱԹԵՐԹ</w:t>
      </w:r>
    </w:p>
    <w:p w14:paraId="7B15D96C" w14:textId="77777777" w:rsidR="00346550" w:rsidRPr="00AA3BEB" w:rsidRDefault="00346550" w:rsidP="00557C1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15F1E07E" w14:textId="77777777" w:rsidR="00386D69" w:rsidRDefault="00510454" w:rsidP="00640961">
      <w:pPr>
        <w:shd w:val="clear" w:color="auto" w:fill="FFFFFF"/>
        <w:spacing w:line="360" w:lineRule="auto"/>
        <w:jc w:val="center"/>
        <w:rPr>
          <w:rFonts w:ascii="GHEA Grapalat" w:eastAsia="Times New Roman" w:hAnsi="GHEA Grapalat"/>
          <w:b/>
          <w:bCs/>
          <w:color w:val="000000" w:themeColor="text1"/>
          <w:lang w:val="hy-AM" w:eastAsia="en-US"/>
        </w:rPr>
      </w:pPr>
      <w:r w:rsidRPr="00510454">
        <w:rPr>
          <w:rFonts w:ascii="GHEA Grapalat" w:eastAsia="Times New Roman" w:hAnsi="GHEA Grapalat"/>
          <w:b/>
          <w:bCs/>
          <w:lang w:val="hy-AM"/>
        </w:rPr>
        <w:t>«</w:t>
      </w:r>
      <w:r w:rsidR="00386D69">
        <w:rPr>
          <w:rFonts w:ascii="GHEA Grapalat" w:eastAsia="Times New Roman" w:hAnsi="GHEA Grapalat"/>
          <w:b/>
          <w:bCs/>
          <w:color w:val="000000" w:themeColor="text1"/>
          <w:lang w:val="hy-AM"/>
        </w:rPr>
        <w:t>ՀԱՅԱՍՏԱՆԻ ՀԱՆՐԱՊԵՏՈՒԹՅԱՆ ԿԱՌԱՎԱՐՈՒԹՅԱՆ</w:t>
      </w:r>
    </w:p>
    <w:p w14:paraId="1042FDC5" w14:textId="7B3DF6BF" w:rsidR="00346550" w:rsidRPr="00AA3BEB" w:rsidRDefault="00386D69" w:rsidP="00640961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eastAsia="Times New Roman" w:hAnsi="GHEA Grapalat"/>
          <w:b/>
          <w:bCs/>
          <w:color w:val="000000" w:themeColor="text1"/>
          <w:lang w:val="hy-AM"/>
        </w:rPr>
        <w:t>2012 ԹՎԱԿԱՆԻ ՍԵՊՏԵՄԲԵՐԻ 6-Ի N 1125-Ն ՈՐՈՇՄԱՆ ՄԵՋ ԼՐԱՑՈՒՄՆԵՐ ԿԱՏԱՐԵԼՈՒ ՄԱՍԻՆ</w:t>
      </w:r>
      <w:r w:rsidR="00510454" w:rsidRPr="00510454">
        <w:rPr>
          <w:rFonts w:ascii="GHEA Grapalat" w:eastAsia="Times New Roman" w:hAnsi="GHEA Grapalat"/>
          <w:b/>
          <w:bCs/>
          <w:color w:val="000000"/>
          <w:lang w:val="hy-AM"/>
        </w:rPr>
        <w:t>» ՀԱՅԱՍՏԱՆԻ</w:t>
      </w:r>
      <w:r w:rsidR="00510454" w:rsidRPr="00510454">
        <w:rPr>
          <w:rFonts w:ascii="GHEA Grapalat" w:eastAsia="Times New Roman" w:hAnsi="GHEA Grapalat"/>
          <w:b/>
          <w:bCs/>
          <w:color w:val="000000"/>
          <w:lang w:val="fr-FR"/>
        </w:rPr>
        <w:t xml:space="preserve"> </w:t>
      </w:r>
      <w:r w:rsidR="00510454" w:rsidRPr="00510454">
        <w:rPr>
          <w:rFonts w:ascii="GHEA Grapalat" w:eastAsia="Times New Roman" w:hAnsi="GHEA Grapalat"/>
          <w:b/>
          <w:bCs/>
          <w:color w:val="000000"/>
          <w:lang w:val="hy-AM"/>
        </w:rPr>
        <w:t>ՀԱՆՐԱՊԵՏՈՒԹՅԱՆ</w:t>
      </w:r>
      <w:r w:rsidR="00510454" w:rsidRPr="00510454">
        <w:rPr>
          <w:rFonts w:ascii="GHEA Grapalat" w:eastAsia="Times New Roman" w:hAnsi="GHEA Grapalat"/>
          <w:b/>
          <w:bCs/>
          <w:color w:val="000000"/>
          <w:lang w:val="fr-FR"/>
        </w:rPr>
        <w:t xml:space="preserve"> </w:t>
      </w:r>
      <w:r w:rsidR="00510454" w:rsidRPr="00510454">
        <w:rPr>
          <w:rFonts w:ascii="GHEA Grapalat" w:eastAsia="Times New Roman" w:hAnsi="GHEA Grapalat"/>
          <w:b/>
          <w:bCs/>
          <w:color w:val="000000"/>
          <w:lang w:val="hy-AM"/>
        </w:rPr>
        <w:t>ԿԱՌԱՎԱՐՈՒԹՅԱՆ ՈՐՈՇՄԱՆ</w:t>
      </w:r>
      <w:r w:rsidR="00510454" w:rsidRPr="00697001">
        <w:rPr>
          <w:rFonts w:ascii="GHEA Grapalat" w:eastAsia="Times New Roman" w:hAnsi="GHEA Grapalat"/>
          <w:b/>
          <w:bCs/>
          <w:color w:val="000000"/>
          <w:lang w:val="hy-AM"/>
        </w:rPr>
        <w:t xml:space="preserve"> </w:t>
      </w:r>
      <w:r w:rsidR="00346550" w:rsidRPr="00AA3BEB">
        <w:rPr>
          <w:rFonts w:ascii="GHEA Grapalat" w:hAnsi="GHEA Grapalat"/>
          <w:b/>
          <w:lang w:val="hy-AM"/>
        </w:rPr>
        <w:t>ՆԱԽԱԳԾԻ</w:t>
      </w:r>
    </w:p>
    <w:p w14:paraId="068BCF83" w14:textId="03ED0D05" w:rsidR="003D359B" w:rsidRPr="00AA3BEB" w:rsidRDefault="003D359B" w:rsidP="00557C10">
      <w:pPr>
        <w:spacing w:line="360" w:lineRule="auto"/>
        <w:ind w:right="-455"/>
        <w:rPr>
          <w:rFonts w:ascii="GHEA Grapalat" w:hAnsi="GHEA Grapalat" w:cs="Sylfaen"/>
          <w:lang w:val="fr-FR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6"/>
        <w:gridCol w:w="1383"/>
        <w:gridCol w:w="3617"/>
      </w:tblGrid>
      <w:tr w:rsidR="00E9699E" w:rsidRPr="00AA3BEB" w14:paraId="2B74718A" w14:textId="77777777" w:rsidTr="00AC056E">
        <w:trPr>
          <w:trHeight w:val="292"/>
        </w:trPr>
        <w:tc>
          <w:tcPr>
            <w:tcW w:w="7119" w:type="dxa"/>
            <w:gridSpan w:val="2"/>
            <w:vMerge w:val="restart"/>
            <w:shd w:val="clear" w:color="auto" w:fill="BFBFBF" w:themeFill="background1" w:themeFillShade="BF"/>
          </w:tcPr>
          <w:p w14:paraId="2E3B17AF" w14:textId="0C111C54" w:rsidR="00346550" w:rsidRDefault="00F83AE0" w:rsidP="00B84249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fr-FR"/>
              </w:rPr>
              <w:t xml:space="preserve">1. </w:t>
            </w:r>
            <w:r>
              <w:rPr>
                <w:rFonts w:ascii="GHEA Grapalat" w:hAnsi="GHEA Grapalat"/>
                <w:b/>
                <w:lang w:val="hy-AM"/>
              </w:rPr>
              <w:t>Էկոնոմիկայ</w:t>
            </w:r>
            <w:r w:rsidR="006E7CEE" w:rsidRPr="00F83AE0">
              <w:rPr>
                <w:rFonts w:ascii="GHEA Grapalat" w:hAnsi="GHEA Grapalat"/>
                <w:b/>
                <w:lang w:val="fr-FR"/>
              </w:rPr>
              <w:t xml:space="preserve">ի </w:t>
            </w:r>
            <w:proofErr w:type="spellStart"/>
            <w:r w:rsidR="006E7CEE" w:rsidRPr="00F83AE0">
              <w:rPr>
                <w:rFonts w:ascii="GHEA Grapalat" w:hAnsi="GHEA Grapalat"/>
                <w:b/>
                <w:lang w:val="fr-FR"/>
              </w:rPr>
              <w:t>նախարարություն</w:t>
            </w:r>
            <w:proofErr w:type="spellEnd"/>
          </w:p>
          <w:p w14:paraId="3CA48BF6" w14:textId="4751F544" w:rsidR="00E9699E" w:rsidRPr="00AA3BEB" w:rsidRDefault="00E9699E" w:rsidP="00B8424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617" w:type="dxa"/>
            <w:shd w:val="clear" w:color="auto" w:fill="BFBFBF" w:themeFill="background1" w:themeFillShade="BF"/>
          </w:tcPr>
          <w:p w14:paraId="0F9A3F20" w14:textId="3B0DB3DE" w:rsidR="00E9699E" w:rsidRPr="00084F9C" w:rsidRDefault="002A1DC4" w:rsidP="00084F9C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fr-FR"/>
              </w:rPr>
              <w:t>31</w:t>
            </w:r>
            <w:r w:rsidR="0008524B" w:rsidRPr="00084F9C">
              <w:rPr>
                <w:rFonts w:ascii="GHEA Grapalat" w:hAnsi="GHEA Grapalat"/>
                <w:b/>
                <w:lang w:val="fr-FR"/>
              </w:rPr>
              <w:t>.0</w:t>
            </w:r>
            <w:r w:rsidR="00697001" w:rsidRPr="00084F9C">
              <w:rPr>
                <w:rFonts w:ascii="GHEA Grapalat" w:hAnsi="GHEA Grapalat"/>
                <w:b/>
                <w:lang w:val="fr-FR"/>
              </w:rPr>
              <w:t>8</w:t>
            </w:r>
            <w:r w:rsidR="00AC0D8A" w:rsidRPr="00084F9C">
              <w:rPr>
                <w:rFonts w:ascii="GHEA Grapalat" w:hAnsi="GHEA Grapalat"/>
                <w:b/>
                <w:lang w:val="fr-FR"/>
              </w:rPr>
              <w:t>.2021</w:t>
            </w:r>
            <w:r w:rsidR="00346550" w:rsidRPr="00084F9C">
              <w:rPr>
                <w:rFonts w:ascii="GHEA Grapalat" w:hAnsi="GHEA Grapalat"/>
                <w:b/>
                <w:lang w:val="fr-FR"/>
              </w:rPr>
              <w:t xml:space="preserve"> թ.</w:t>
            </w:r>
          </w:p>
        </w:tc>
      </w:tr>
      <w:tr w:rsidR="00E9699E" w:rsidRPr="00AA3BEB" w14:paraId="56EDFFE0" w14:textId="77777777" w:rsidTr="00AC056E">
        <w:trPr>
          <w:trHeight w:val="292"/>
        </w:trPr>
        <w:tc>
          <w:tcPr>
            <w:tcW w:w="7119" w:type="dxa"/>
            <w:gridSpan w:val="2"/>
            <w:vMerge/>
            <w:shd w:val="clear" w:color="auto" w:fill="BFBFBF" w:themeFill="background1" w:themeFillShade="BF"/>
          </w:tcPr>
          <w:p w14:paraId="2D34767A" w14:textId="77777777" w:rsidR="00E9699E" w:rsidRPr="00AA3BEB" w:rsidRDefault="00E9699E" w:rsidP="00B8424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617" w:type="dxa"/>
            <w:shd w:val="clear" w:color="auto" w:fill="BFBFBF" w:themeFill="background1" w:themeFillShade="BF"/>
          </w:tcPr>
          <w:p w14:paraId="50B1FAC4" w14:textId="0A8F8021" w:rsidR="00373F0A" w:rsidRPr="00084F9C" w:rsidRDefault="002A1DC4" w:rsidP="00084F9C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 w:rsidRPr="00CA233A">
              <w:rPr>
                <w:rFonts w:ascii="GHEA Grapalat" w:hAnsi="GHEA Grapalat"/>
                <w:b/>
                <w:lang w:val="fr-FR"/>
              </w:rPr>
              <w:t>01/12702-2021</w:t>
            </w:r>
          </w:p>
        </w:tc>
      </w:tr>
      <w:tr w:rsidR="00AC056E" w:rsidRPr="000E21E6" w14:paraId="52F52DA2" w14:textId="77777777" w:rsidTr="00AC056E">
        <w:trPr>
          <w:trHeight w:val="706"/>
        </w:trPr>
        <w:tc>
          <w:tcPr>
            <w:tcW w:w="5736" w:type="dxa"/>
            <w:shd w:val="clear" w:color="auto" w:fill="FFFFFF" w:themeFill="background1"/>
          </w:tcPr>
          <w:p w14:paraId="537AB965" w14:textId="4B495B8A" w:rsidR="00AC056E" w:rsidRPr="00AC056E" w:rsidRDefault="00AC056E" w:rsidP="00AC056E">
            <w:pPr>
              <w:spacing w:line="360" w:lineRule="auto"/>
              <w:ind w:firstLine="283"/>
              <w:rPr>
                <w:rFonts w:ascii="GHEA Grapalat" w:eastAsia="Times New Roman" w:hAnsi="GHEA Grapalat" w:cs="IRTEK Courier"/>
                <w:lang w:val="hy-AM"/>
              </w:rPr>
            </w:pPr>
            <w:r w:rsidRPr="00D908D0">
              <w:rPr>
                <w:rFonts w:ascii="GHEA Grapalat" w:eastAsia="Times New Roman" w:hAnsi="GHEA Grapalat" w:cs="IRTEK Courier"/>
                <w:lang w:val="hy-AM"/>
              </w:rPr>
              <w:t>1</w:t>
            </w:r>
            <w:r w:rsidRPr="00D908D0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Նախագծի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նախաբանից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հանել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««Իրավաբանական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անձանց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պետական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գրանցման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,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իրավաբանական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անձանց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առանձնացված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ստորաբաժանումների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,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հիմնարկների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և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անհատ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ձեռնարկատերերի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պետական հաշվառման մասին» Հայաստանի Հանրապետության օրենքի </w:t>
            </w:r>
            <w:r w:rsidRPr="00D908D0">
              <w:rPr>
                <w:rFonts w:ascii="Calibri" w:eastAsia="Times New Roman" w:hAnsi="Calibri" w:cs="Calibri"/>
                <w:lang w:val="hy-AM"/>
              </w:rPr>
              <w:t> 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>65-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րդ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հոդվածի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2-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րդ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մասը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>, 26-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րդ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հոդվածի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28-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րդ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մասը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,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ինչպես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նաև»</w:t>
            </w:r>
            <w:r>
              <w:rPr>
                <w:rFonts w:ascii="GHEA Grapalat" w:eastAsia="Times New Roman" w:hAnsi="GHEA Grapalat" w:cs="IRTEK Courier"/>
                <w:lang w:val="hy-AM"/>
              </w:rPr>
              <w:t xml:space="preserve"> բառերը՝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հաշվի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առնելով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,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որ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«Իրավաբանական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անձանց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պետական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գրանցման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,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իրավաբանական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անձանց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առանձնացված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ստորաբաժանումների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,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հիմնարկների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և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անհատ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ձեռնար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>կատերերի պետական հաշվառման մասին» օրենքի (այսուհետ՝ Օրենք) 65-րդ հոդվածի 2-րդ մասն արդեն իսկ նշված է Հայաստանի Հանրապետության կառավարության 2012 թվականի սեպտեմբերի 6-ի N 1125-ն որոշման (այսուհետ՝ Ո</w:t>
            </w:r>
            <w:r>
              <w:rPr>
                <w:rFonts w:ascii="GHEA Grapalat" w:eastAsia="Times New Roman" w:hAnsi="GHEA Grapalat" w:cs="IRTEK Courier"/>
                <w:lang w:val="hy-AM"/>
              </w:rPr>
              <w:t>րոշում) նախաբանում, ինչ վերաբեր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ում է Օրենքի 26-րդ հոդվածի 28-րդ մասին, հաշվի առնելով 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lastRenderedPageBreak/>
              <w:t>«Նորմատիվ իրավական ակտերի մասին» օրենքի 13-րդ հոդ</w:t>
            </w:r>
            <w:r>
              <w:rPr>
                <w:rFonts w:ascii="GHEA Grapalat" w:eastAsia="Times New Roman" w:hAnsi="GHEA Grapalat" w:cs="IRTEK Courier"/>
                <w:lang w:val="hy-AM"/>
              </w:rPr>
              <w:t>վածի 1-ին մասի պահանջը, այն է՝ ե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>նթաօրենսդրական</w:t>
            </w:r>
            <w:r w:rsidRPr="00D908D0">
              <w:rPr>
                <w:rFonts w:ascii="Calibri" w:eastAsia="Times New Roman" w:hAnsi="Calibri" w:cs="Calibri"/>
                <w:lang w:val="hy-AM"/>
              </w:rPr>
              <w:t> 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նորմատիվ</w:t>
            </w:r>
            <w:r w:rsidRPr="00D908D0">
              <w:rPr>
                <w:rFonts w:ascii="Calibri" w:eastAsia="Times New Roman" w:hAnsi="Calibri" w:cs="Calibri"/>
                <w:lang w:val="hy-AM"/>
              </w:rPr>
              <w:t> 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իրավական</w:t>
            </w:r>
            <w:r w:rsidRPr="00D908D0">
              <w:rPr>
                <w:rFonts w:ascii="Calibri" w:eastAsia="Times New Roman" w:hAnsi="Calibri" w:cs="Calibri"/>
                <w:lang w:val="hy-AM"/>
              </w:rPr>
              <w:t> </w:t>
            </w:r>
            <w:r>
              <w:rPr>
                <w:rFonts w:ascii="GHEA Grapalat" w:eastAsia="Times New Roman" w:hAnsi="GHEA Grapalat" w:cs="GHEA Grapalat"/>
                <w:lang w:val="hy-AM"/>
              </w:rPr>
              <w:t>ակտն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ունենում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է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նախաբան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,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որում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նշվում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է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օրենսդրական</w:t>
            </w:r>
            <w:r w:rsidRPr="00D908D0">
              <w:rPr>
                <w:rFonts w:ascii="Calibri" w:eastAsia="Times New Roman" w:hAnsi="Calibri" w:cs="Calibri"/>
                <w:lang w:val="hy-AM"/>
              </w:rPr>
              <w:t> 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իրավական</w:t>
            </w:r>
            <w:r w:rsidRPr="00D908D0">
              <w:rPr>
                <w:rFonts w:ascii="Calibri" w:eastAsia="Times New Roman" w:hAnsi="Calibri" w:cs="Calibri"/>
                <w:lang w:val="hy-AM"/>
              </w:rPr>
              <w:t> 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ակտի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հոդվածը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կամ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մասը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,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որը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ներառում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է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Սահմանադրության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6-րդ հոդվածի 2-րդ մասով սահմանված լիազորող նորմեր, առաջարկվում է Նախագծում նախատեսել դրույթ՝ հետևյալ խմբագրությամբ</w:t>
            </w:r>
            <w:r w:rsidRPr="00D908D0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>1</w:t>
            </w:r>
            <w:r w:rsidRPr="00D908D0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Հայաստանի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Հանրապետության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կառավարության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2012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թվականի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սեպտեմբերի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6-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«Հայաստանի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Հանրապետության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արդարադատության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նախարարության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պետական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ռեգիս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տրի գործակալության պետական միասնական գրանցամատյանի տեղեկություններն ինքնաշխատ եղանակով ստանալու իրավունք ունեցող մասնավոր անձանց խմբերի (ըստ գործունեության տեսակների) ցուցակը հաստատելու մասին» թիվ 1125-Ն որոշման նախաբանում </w:t>
            </w:r>
            <w:bookmarkStart w:id="0" w:name="_Hlk83741923"/>
            <w:r w:rsidRPr="00D908D0">
              <w:rPr>
                <w:rFonts w:ascii="GHEA Grapalat" w:eastAsia="Times New Roman" w:hAnsi="GHEA Grapalat" w:cs="IRTEK Courier"/>
                <w:lang w:val="hy-AM"/>
              </w:rPr>
              <w:t>«65-րդ հոդվածի 2-րդ մասը» բառերից հետո լրացնել «և 26-րդ հոդվածի 28-րդ մասը» բառերը»</w:t>
            </w:r>
            <w:bookmarkEnd w:id="0"/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, </w:t>
            </w:r>
          </w:p>
        </w:tc>
        <w:tc>
          <w:tcPr>
            <w:tcW w:w="5000" w:type="dxa"/>
            <w:gridSpan w:val="2"/>
            <w:shd w:val="clear" w:color="auto" w:fill="FFFFFF" w:themeFill="background1"/>
          </w:tcPr>
          <w:p w14:paraId="26272744" w14:textId="70F65D2A" w:rsidR="00AC056E" w:rsidRPr="000E21E6" w:rsidRDefault="00AC056E" w:rsidP="009B128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 w:rsidRPr="000E21E6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lastRenderedPageBreak/>
              <w:t>Ընդունվել է</w:t>
            </w:r>
            <w:r w:rsidR="000E21E6" w:rsidRPr="000E21E6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մասնակի</w:t>
            </w:r>
          </w:p>
          <w:p w14:paraId="7B008A04" w14:textId="77777777" w:rsidR="00AC056E" w:rsidRDefault="000E21E6" w:rsidP="000E21E6">
            <w:pPr>
              <w:pStyle w:val="ListParagraph"/>
              <w:spacing w:line="360" w:lineRule="auto"/>
              <w:ind w:left="-18"/>
              <w:rPr>
                <w:rFonts w:ascii="GHEA Grapalat" w:eastAsia="Times New Roman" w:hAnsi="GHEA Grapalat" w:cs="IRTEK Courier"/>
                <w:lang w:val="hy-AM"/>
              </w:rPr>
            </w:pPr>
            <w:r w:rsidRPr="000E21E6">
              <w:rPr>
                <w:rFonts w:ascii="GHEA Grapalat" w:eastAsia="Times New Roman" w:hAnsi="GHEA Grapalat" w:cs="GHEA Grapalat"/>
                <w:lang w:val="hy-AM"/>
              </w:rPr>
              <w:t xml:space="preserve">1. </w:t>
            </w:r>
            <w:r>
              <w:rPr>
                <w:rFonts w:ascii="GHEA Grapalat" w:eastAsia="Times New Roman" w:hAnsi="GHEA Grapalat"/>
                <w:color w:val="000000"/>
                <w:lang w:val="hy-AM" w:eastAsia="en-GB"/>
              </w:rPr>
              <w:t>ՀՀ կառավարության որոշման  նախագծ</w:t>
            </w:r>
            <w:r>
              <w:rPr>
                <w:rFonts w:ascii="GHEA Grapalat" w:eastAsia="Times New Roman" w:hAnsi="GHEA Grapalat"/>
                <w:color w:val="000000"/>
                <w:lang w:val="hy-AM" w:eastAsia="en-GB"/>
              </w:rPr>
              <w:t xml:space="preserve">ի ընդունման համար լիազորող նորմ է համարվում, բացի </w:t>
            </w:r>
            <w:r w:rsidRPr="00021353">
              <w:rPr>
                <w:rFonts w:ascii="GHEA Grapalat" w:eastAsia="Times New Roman" w:hAnsi="GHEA Grapalat"/>
                <w:color w:val="000000" w:themeColor="text1"/>
                <w:lang w:val="hy-AM"/>
              </w:rPr>
              <w:t>«Նորմատիվ իրավական ակտերի մասին» օրենքի 34-րդ հոդվածի 1-ին մաս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t xml:space="preserve">ից, </w:t>
            </w:r>
            <w:r w:rsidRPr="00247A15">
              <w:rPr>
                <w:rFonts w:ascii="GHEA Grapalat" w:eastAsia="Times New Roman" w:hAnsi="GHEA Grapalat"/>
                <w:color w:val="000000" w:themeColor="text1"/>
                <w:lang w:val="hy-AM"/>
              </w:rPr>
              <w:t xml:space="preserve">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Հայաստանի Հանրապետության օրենքի 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t>26-րդ հոդվածի 28-րդ մասը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t>։ Նախագծի նախաբանից հանվել են 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>65-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րդ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հոդվածի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2-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րդ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մասը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>,</w:t>
            </w:r>
            <w:r>
              <w:rPr>
                <w:rFonts w:ascii="GHEA Grapalat" w:eastAsia="Times New Roman" w:hAnsi="GHEA Grapalat" w:cs="IRTEK Courier"/>
                <w:lang w:val="hy-AM"/>
              </w:rPr>
              <w:t>» բառերը։</w:t>
            </w:r>
          </w:p>
          <w:p w14:paraId="471A31CC" w14:textId="0418FEC8" w:rsidR="000E21E6" w:rsidRPr="002A1DC4" w:rsidRDefault="000E21E6" w:rsidP="000E21E6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GHEA Grapalat"/>
                <w:lang w:val="hy-AM"/>
              </w:rPr>
              <w:t>2. Որոշման նախաբանը լրացվել է։</w:t>
            </w:r>
          </w:p>
        </w:tc>
      </w:tr>
      <w:tr w:rsidR="00697001" w:rsidRPr="00425BF4" w14:paraId="09A1C985" w14:textId="77777777" w:rsidTr="00AC056E">
        <w:trPr>
          <w:trHeight w:val="706"/>
        </w:trPr>
        <w:tc>
          <w:tcPr>
            <w:tcW w:w="5736" w:type="dxa"/>
            <w:shd w:val="clear" w:color="auto" w:fill="FFFFFF" w:themeFill="background1"/>
          </w:tcPr>
          <w:p w14:paraId="361F0F5D" w14:textId="33596F4D" w:rsidR="00697001" w:rsidRPr="00AA3BEB" w:rsidRDefault="00AC056E" w:rsidP="00AC056E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D908D0">
              <w:rPr>
                <w:rFonts w:ascii="GHEA Grapalat" w:eastAsia="Times New Roman" w:hAnsi="GHEA Grapalat" w:cs="IRTEK Courier"/>
                <w:lang w:val="hy-AM"/>
              </w:rPr>
              <w:t>2</w:t>
            </w:r>
            <w:r w:rsidRPr="00D908D0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Նախագծի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2-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րդ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կետում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առաջարկվում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է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հստակեցնել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«իրավաբանական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անձանց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պետական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ռեգիստրի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սպասարկման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գրասենյակի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գործառույթներ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իրականացնող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անձինք»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բառերը՝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հաշվի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առնելով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,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որ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Օրենքում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օգտագործվում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է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միայն</w:t>
            </w:r>
            <w:r w:rsidRPr="00D908D0">
              <w:rPr>
                <w:rFonts w:ascii="Calibri" w:eastAsia="Times New Roman" w:hAnsi="Calibri" w:cs="Calibri"/>
                <w:lang w:val="hy-AM"/>
              </w:rPr>
              <w:t> 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«սպաս</w:t>
            </w:r>
            <w:r w:rsidRPr="00D908D0">
              <w:rPr>
                <w:rFonts w:ascii="GHEA Grapalat" w:eastAsia="Times New Roman" w:hAnsi="GHEA Grapalat" w:cs="IRTEK Courier"/>
                <w:lang w:val="hy-AM"/>
              </w:rPr>
              <w:t>արկման գրասենյակ» հասկացությունը։</w:t>
            </w:r>
            <w:r w:rsidRPr="00D908D0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000" w:type="dxa"/>
            <w:gridSpan w:val="2"/>
            <w:shd w:val="clear" w:color="auto" w:fill="FFFFFF" w:themeFill="background1"/>
          </w:tcPr>
          <w:p w14:paraId="37CA954E" w14:textId="774A6861" w:rsidR="00697001" w:rsidRPr="00CB1D09" w:rsidRDefault="00CB1D09" w:rsidP="00B8424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 w:rsidRPr="00CB1D0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Չի ը</w:t>
            </w:r>
            <w:r w:rsidR="00697001" w:rsidRPr="00CB1D0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նդունվել</w:t>
            </w:r>
          </w:p>
          <w:p w14:paraId="7C933ACF" w14:textId="3948F2C5" w:rsidR="00CB1D09" w:rsidRPr="00CB1D09" w:rsidRDefault="00CB1D09" w:rsidP="00CB1D09">
            <w:pPr>
              <w:pStyle w:val="ListParagraph"/>
              <w:spacing w:line="360" w:lineRule="auto"/>
              <w:ind w:left="-18"/>
              <w:rPr>
                <w:rFonts w:ascii="GHEA Grapalat" w:eastAsia="Times New Roman" w:hAnsi="GHEA Grapalat" w:cs="GHEA Grapalat"/>
                <w:lang w:val="hy-AM"/>
              </w:rPr>
            </w:pPr>
            <w:r w:rsidRPr="00D908D0">
              <w:rPr>
                <w:rFonts w:ascii="GHEA Grapalat" w:eastAsia="Times New Roman" w:hAnsi="GHEA Grapalat" w:cs="GHEA Grapalat"/>
                <w:lang w:val="hy-AM"/>
              </w:rPr>
              <w:t>«Իրավաբանական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անձանց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պետական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գրանցման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t xml:space="preserve">,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իրավաբանական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անձանց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առանձնացված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ստորաբաժանումների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t xml:space="preserve">,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հիմնարկների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և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անհատ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ձեռնարկատերերի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t xml:space="preserve"> պետական հաշվառման մասին» Հայաստանի Հանրապետության 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lastRenderedPageBreak/>
              <w:t xml:space="preserve">օրենքի </w:t>
            </w:r>
            <w:r w:rsidRPr="00CB1D09">
              <w:rPr>
                <w:rFonts w:ascii="Calibri" w:eastAsia="Times New Roman" w:hAnsi="Calibri" w:cs="Calibri"/>
                <w:lang w:val="hy-AM"/>
              </w:rPr>
              <w:t> </w:t>
            </w:r>
            <w:r>
              <w:rPr>
                <w:rFonts w:ascii="GHEA Grapalat" w:eastAsia="Times New Roman" w:hAnsi="GHEA Grapalat" w:cs="GHEA Grapalat"/>
                <w:lang w:val="hy-AM"/>
              </w:rPr>
              <w:t>12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t>-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րդ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t xml:space="preserve"> 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հոդվածի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lang w:val="hy-AM"/>
              </w:rPr>
              <w:t>3</w:t>
            </w:r>
            <w:r w:rsidRPr="00CB1D09">
              <w:rPr>
                <w:rFonts w:ascii="GHEA Grapalat" w:eastAsia="Times New Roman" w:hAnsi="GHEA Grapalat" w:cs="GHEA Grapalat"/>
                <w:lang w:val="hy-AM"/>
              </w:rPr>
              <w:t>-</w:t>
            </w:r>
            <w:r w:rsidRPr="00D908D0">
              <w:rPr>
                <w:rFonts w:ascii="GHEA Grapalat" w:eastAsia="Times New Roman" w:hAnsi="GHEA Grapalat" w:cs="GHEA Grapalat"/>
                <w:lang w:val="hy-AM"/>
              </w:rPr>
              <w:t>րդ</w:t>
            </w:r>
            <w:r>
              <w:rPr>
                <w:rFonts w:ascii="GHEA Grapalat" w:eastAsia="Times New Roman" w:hAnsi="GHEA Grapalat" w:cs="GHEA Grapalat"/>
                <w:lang w:val="hy-AM"/>
              </w:rPr>
              <w:t xml:space="preserve"> մասի համաձայն </w:t>
            </w:r>
            <w:r w:rsidRPr="00CB1D09">
              <w:rPr>
                <w:rFonts w:ascii="GHEA Grapalat" w:eastAsia="Times New Roman" w:hAnsi="GHEA Grapalat"/>
                <w:lang w:val="hy-AM"/>
              </w:rPr>
              <w:t>Գործակալության սպասարկման գրասենյակի գործառույթները կարող են իրականացվել պետական կառավարման և տեղական ինքնակառավարման մարմինների, հանրային ծառայությունների միասնական գրասենյակների, նոտարների, փաստաբանների, փաստաբանական գրասենյակների, ինչպես նաև քաղաքացիների սպասարկման ոլորտում գործառույթներ իրականացնող այլ սուբյեկտների կողմից, որոնց ցանկը, իրականացվող գործառույթների ցանկը, դրանց իրականացման կարգը և նստավայրերը</w:t>
            </w:r>
            <w:r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CB1D09">
              <w:rPr>
                <w:rFonts w:ascii="GHEA Grapalat" w:eastAsia="Times New Roman" w:hAnsi="GHEA Grapalat"/>
                <w:lang w:val="hy-AM"/>
              </w:rPr>
              <w:t>հաստատում է Հայաստանի Հանրապետության կառավարությունը:</w:t>
            </w:r>
          </w:p>
          <w:p w14:paraId="609D325B" w14:textId="77777777" w:rsidR="00697001" w:rsidRPr="002A1DC4" w:rsidRDefault="00697001" w:rsidP="00954E61">
            <w:pPr>
              <w:spacing w:line="360" w:lineRule="auto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2A1DC4" w:rsidRPr="00AA3BEB" w14:paraId="5A8D0A03" w14:textId="77777777" w:rsidTr="009B1289">
        <w:trPr>
          <w:trHeight w:val="292"/>
        </w:trPr>
        <w:tc>
          <w:tcPr>
            <w:tcW w:w="7119" w:type="dxa"/>
            <w:gridSpan w:val="2"/>
            <w:vMerge w:val="restart"/>
            <w:shd w:val="clear" w:color="auto" w:fill="BFBFBF" w:themeFill="background1" w:themeFillShade="BF"/>
          </w:tcPr>
          <w:p w14:paraId="21B70BA6" w14:textId="6C10A630" w:rsidR="002A1DC4" w:rsidRDefault="002A1DC4" w:rsidP="009B1289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fr-FR"/>
              </w:rPr>
              <w:lastRenderedPageBreak/>
              <w:t xml:space="preserve">2. </w:t>
            </w:r>
            <w:proofErr w:type="spellStart"/>
            <w:r w:rsidRPr="002A1DC4">
              <w:rPr>
                <w:rFonts w:ascii="GHEA Grapalat" w:hAnsi="GHEA Grapalat"/>
                <w:b/>
                <w:lang w:val="fr-FR"/>
              </w:rPr>
              <w:t>Պետական</w:t>
            </w:r>
            <w:proofErr w:type="spellEnd"/>
            <w:r w:rsidRPr="002A1DC4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2A1DC4">
              <w:rPr>
                <w:rFonts w:ascii="GHEA Grapalat" w:hAnsi="GHEA Grapalat"/>
                <w:b/>
                <w:lang w:val="fr-FR"/>
              </w:rPr>
              <w:t>եկամուտների</w:t>
            </w:r>
            <w:proofErr w:type="spellEnd"/>
            <w:r w:rsidRPr="002A1DC4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2A1DC4">
              <w:rPr>
                <w:rFonts w:ascii="GHEA Grapalat" w:hAnsi="GHEA Grapalat"/>
                <w:b/>
                <w:lang w:val="fr-FR"/>
              </w:rPr>
              <w:t>կոմիտե</w:t>
            </w:r>
            <w:proofErr w:type="spellEnd"/>
          </w:p>
          <w:p w14:paraId="064692B6" w14:textId="77777777" w:rsidR="002A1DC4" w:rsidRPr="00AA3BEB" w:rsidRDefault="002A1DC4" w:rsidP="009B128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617" w:type="dxa"/>
            <w:shd w:val="clear" w:color="auto" w:fill="BFBFBF" w:themeFill="background1" w:themeFillShade="BF"/>
          </w:tcPr>
          <w:p w14:paraId="5C76F475" w14:textId="01D9D359" w:rsidR="002A1DC4" w:rsidRPr="00084F9C" w:rsidRDefault="002A1DC4" w:rsidP="009B1289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fr-FR"/>
              </w:rPr>
              <w:t>02.09</w:t>
            </w:r>
            <w:r w:rsidRPr="00084F9C">
              <w:rPr>
                <w:rFonts w:ascii="GHEA Grapalat" w:hAnsi="GHEA Grapalat"/>
                <w:b/>
                <w:lang w:val="fr-FR"/>
              </w:rPr>
              <w:t>.2021 թ.</w:t>
            </w:r>
          </w:p>
        </w:tc>
      </w:tr>
      <w:tr w:rsidR="002A1DC4" w:rsidRPr="00AA3BEB" w14:paraId="44067568" w14:textId="77777777" w:rsidTr="009B1289">
        <w:trPr>
          <w:trHeight w:val="292"/>
        </w:trPr>
        <w:tc>
          <w:tcPr>
            <w:tcW w:w="7119" w:type="dxa"/>
            <w:gridSpan w:val="2"/>
            <w:vMerge/>
            <w:shd w:val="clear" w:color="auto" w:fill="BFBFBF" w:themeFill="background1" w:themeFillShade="BF"/>
          </w:tcPr>
          <w:p w14:paraId="6FC6094D" w14:textId="77777777" w:rsidR="002A1DC4" w:rsidRPr="00697001" w:rsidRDefault="002A1DC4" w:rsidP="009B128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</w:rPr>
            </w:pPr>
          </w:p>
        </w:tc>
        <w:tc>
          <w:tcPr>
            <w:tcW w:w="3617" w:type="dxa"/>
            <w:shd w:val="clear" w:color="auto" w:fill="BFBFBF" w:themeFill="background1" w:themeFillShade="BF"/>
          </w:tcPr>
          <w:p w14:paraId="1B5FC49D" w14:textId="5C25C283" w:rsidR="002A1DC4" w:rsidRPr="00084F9C" w:rsidRDefault="002A1DC4" w:rsidP="002A1DC4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 w:rsidRPr="002A1DC4">
              <w:rPr>
                <w:rFonts w:ascii="GHEA Grapalat" w:hAnsi="GHEA Grapalat"/>
                <w:b/>
                <w:lang w:val="fr-FR"/>
              </w:rPr>
              <w:t>01/11-1/53953-2021</w:t>
            </w:r>
          </w:p>
        </w:tc>
      </w:tr>
      <w:tr w:rsidR="002A1DC4" w:rsidRPr="00AA3BEB" w14:paraId="7BB8A297" w14:textId="77777777" w:rsidTr="009B1289">
        <w:trPr>
          <w:trHeight w:val="706"/>
        </w:trPr>
        <w:tc>
          <w:tcPr>
            <w:tcW w:w="5736" w:type="dxa"/>
            <w:shd w:val="clear" w:color="auto" w:fill="FFFFFF" w:themeFill="background1"/>
          </w:tcPr>
          <w:p w14:paraId="46D2DD5D" w14:textId="2C56E1CD" w:rsidR="002A1DC4" w:rsidRPr="00AA3BEB" w:rsidRDefault="002A1DC4" w:rsidP="009B1289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586E0A">
              <w:rPr>
                <w:rFonts w:ascii="GHEA Grapalat" w:eastAsia="SimSun" w:hAnsi="GHEA Grapalat" w:cs="GHEA Grapalat"/>
                <w:lang w:val="hy-AM"/>
              </w:rPr>
              <w:t>«</w:t>
            </w:r>
            <w:r>
              <w:rPr>
                <w:rFonts w:ascii="GHEA Grapalat" w:eastAsia="SimSun" w:hAnsi="GHEA Grapalat" w:cs="GHEA Grapalat"/>
                <w:lang w:val="hy-AM"/>
              </w:rPr>
              <w:t>Հայաստանի Հանրապետության կառավարության 2012 թվականի սեպտեմբերի 6-ի N 1125 որոշման մեջ լրացումներ կատարելու մասին</w:t>
            </w:r>
            <w:r w:rsidRPr="00586E0A">
              <w:rPr>
                <w:rFonts w:ascii="GHEA Grapalat" w:eastAsia="SimSun" w:hAnsi="GHEA Grapalat" w:cs="GHEA Grapalat"/>
                <w:lang w:val="hy-AM"/>
              </w:rPr>
              <w:t>» Հ</w:t>
            </w:r>
            <w:r>
              <w:rPr>
                <w:rFonts w:ascii="GHEA Grapalat" w:eastAsia="SimSun" w:hAnsi="GHEA Grapalat" w:cs="GHEA Grapalat"/>
                <w:lang w:val="hy-AM"/>
              </w:rPr>
              <w:t>այաստանի Հանրապետության կառավարության որոշման նախագծի վերաբերյալ առաջարկություններ չունենք:</w:t>
            </w:r>
          </w:p>
        </w:tc>
        <w:tc>
          <w:tcPr>
            <w:tcW w:w="5000" w:type="dxa"/>
            <w:gridSpan w:val="2"/>
            <w:shd w:val="clear" w:color="auto" w:fill="FFFFFF" w:themeFill="background1"/>
          </w:tcPr>
          <w:p w14:paraId="228316AC" w14:textId="77777777" w:rsidR="002A1DC4" w:rsidRPr="00B84249" w:rsidRDefault="002A1DC4" w:rsidP="009B128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en-US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Ը</w:t>
            </w:r>
            <w:r w:rsidRPr="008A1AE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նդունվել</w:t>
            </w: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է</w:t>
            </w:r>
          </w:p>
          <w:p w14:paraId="1A098ED1" w14:textId="77777777" w:rsidR="002A1DC4" w:rsidRPr="00AA3BEB" w:rsidRDefault="002A1DC4" w:rsidP="009B1289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425BF4" w:rsidRPr="00AA3BEB" w14:paraId="46A41AB9" w14:textId="77777777" w:rsidTr="008C72E8">
        <w:trPr>
          <w:trHeight w:val="292"/>
        </w:trPr>
        <w:tc>
          <w:tcPr>
            <w:tcW w:w="7119" w:type="dxa"/>
            <w:gridSpan w:val="2"/>
            <w:vMerge w:val="restart"/>
            <w:shd w:val="clear" w:color="auto" w:fill="BFBFBF" w:themeFill="background1" w:themeFillShade="BF"/>
          </w:tcPr>
          <w:p w14:paraId="13C9D471" w14:textId="77777777" w:rsidR="00425BF4" w:rsidRDefault="00425BF4" w:rsidP="008C72E8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fr-FR"/>
              </w:rPr>
              <w:t xml:space="preserve">3. </w:t>
            </w:r>
            <w:r>
              <w:rPr>
                <w:rFonts w:ascii="GHEA Grapalat" w:hAnsi="GHEA Grapalat"/>
                <w:b/>
              </w:rPr>
              <w:t>Ֆինանսների</w:t>
            </w:r>
            <w:r w:rsidRPr="00F83AE0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F83AE0">
              <w:rPr>
                <w:rFonts w:ascii="GHEA Grapalat" w:hAnsi="GHEA Grapalat"/>
                <w:b/>
                <w:lang w:val="fr-FR"/>
              </w:rPr>
              <w:t>նախարարություն</w:t>
            </w:r>
            <w:proofErr w:type="spellEnd"/>
          </w:p>
          <w:p w14:paraId="40E7B7C3" w14:textId="77777777" w:rsidR="00425BF4" w:rsidRPr="00AA3BEB" w:rsidRDefault="00425BF4" w:rsidP="008C72E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617" w:type="dxa"/>
            <w:shd w:val="clear" w:color="auto" w:fill="BFBFBF" w:themeFill="background1" w:themeFillShade="BF"/>
          </w:tcPr>
          <w:p w14:paraId="14817CF9" w14:textId="77777777" w:rsidR="00425BF4" w:rsidRPr="00084F9C" w:rsidRDefault="00425BF4" w:rsidP="008C72E8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fr-FR"/>
              </w:rPr>
              <w:t>03.09</w:t>
            </w:r>
            <w:r w:rsidRPr="00084F9C">
              <w:rPr>
                <w:rFonts w:ascii="GHEA Grapalat" w:hAnsi="GHEA Grapalat"/>
                <w:b/>
                <w:lang w:val="fr-FR"/>
              </w:rPr>
              <w:t>.2021 թ.</w:t>
            </w:r>
          </w:p>
        </w:tc>
      </w:tr>
      <w:tr w:rsidR="00425BF4" w:rsidRPr="00AA3BEB" w14:paraId="14BE6078" w14:textId="77777777" w:rsidTr="008C72E8">
        <w:trPr>
          <w:trHeight w:val="292"/>
        </w:trPr>
        <w:tc>
          <w:tcPr>
            <w:tcW w:w="7119" w:type="dxa"/>
            <w:gridSpan w:val="2"/>
            <w:vMerge/>
            <w:shd w:val="clear" w:color="auto" w:fill="BFBFBF" w:themeFill="background1" w:themeFillShade="BF"/>
          </w:tcPr>
          <w:p w14:paraId="20A202E0" w14:textId="77777777" w:rsidR="00425BF4" w:rsidRPr="00697001" w:rsidRDefault="00425BF4" w:rsidP="008C72E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</w:rPr>
            </w:pPr>
          </w:p>
        </w:tc>
        <w:tc>
          <w:tcPr>
            <w:tcW w:w="3617" w:type="dxa"/>
            <w:shd w:val="clear" w:color="auto" w:fill="BFBFBF" w:themeFill="background1" w:themeFillShade="BF"/>
          </w:tcPr>
          <w:p w14:paraId="025512C9" w14:textId="77777777" w:rsidR="00425BF4" w:rsidRPr="00084F9C" w:rsidRDefault="00425BF4" w:rsidP="008C72E8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 w:rsidRPr="001D659A">
              <w:rPr>
                <w:rFonts w:ascii="GHEA Grapalat" w:hAnsi="GHEA Grapalat"/>
                <w:b/>
                <w:lang w:val="fr-FR"/>
              </w:rPr>
              <w:t>01/11-1/14142-2021</w:t>
            </w:r>
          </w:p>
        </w:tc>
      </w:tr>
      <w:tr w:rsidR="00425BF4" w:rsidRPr="00AA3BEB" w14:paraId="7C127E5E" w14:textId="77777777" w:rsidTr="008C72E8">
        <w:trPr>
          <w:trHeight w:val="706"/>
        </w:trPr>
        <w:tc>
          <w:tcPr>
            <w:tcW w:w="5736" w:type="dxa"/>
            <w:shd w:val="clear" w:color="auto" w:fill="FFFFFF" w:themeFill="background1"/>
          </w:tcPr>
          <w:p w14:paraId="66879EF4" w14:textId="77777777" w:rsidR="00425BF4" w:rsidRPr="00AA3BEB" w:rsidRDefault="00425BF4" w:rsidP="008C72E8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A266EA">
              <w:rPr>
                <w:rFonts w:ascii="GHEA Grapalat" w:hAnsi="GHEA Grapalat"/>
                <w:lang w:val="hy-AM"/>
              </w:rPr>
              <w:lastRenderedPageBreak/>
              <w:t xml:space="preserve">ՀՀ </w:t>
            </w:r>
            <w:r w:rsidRPr="00A266EA">
              <w:rPr>
                <w:rFonts w:ascii="GHEA Grapalat" w:hAnsi="GHEA Grapalat" w:cs="Sylfaen"/>
                <w:lang w:val="hy-AM"/>
              </w:rPr>
              <w:t xml:space="preserve">ֆինանսների նախարարությունն ուսումնասիրել է </w:t>
            </w:r>
            <w:r w:rsidRPr="00A266EA">
              <w:rPr>
                <w:rFonts w:ascii="GHEA Grapalat" w:eastAsia="GHEA Grapalat" w:hAnsi="GHEA Grapalat" w:cs="GHEA Grapalat"/>
                <w:lang w:val="hy-AM"/>
              </w:rPr>
              <w:t>«</w:t>
            </w:r>
            <w:r w:rsidRPr="00A266E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կառավարության 2012 թվականի սեպտեմբերի 6-ի N 1125-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A266E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որոշման մեջ լրացումներ կատարելու մասին</w:t>
            </w:r>
            <w:r w:rsidRPr="00A266EA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A266EA">
              <w:rPr>
                <w:rFonts w:ascii="GHEA Grapalat" w:hAnsi="GHEA Grapalat"/>
                <w:lang w:val="hy-AM"/>
              </w:rPr>
              <w:t xml:space="preserve"> </w:t>
            </w:r>
            <w:r w:rsidRPr="00A266E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կառավարության որոշման</w:t>
            </w:r>
            <w:r w:rsidRPr="00A266EA">
              <w:rPr>
                <w:rFonts w:ascii="GHEA Grapalat" w:eastAsia="Times New Roman" w:hAnsi="GHEA Grapalat"/>
                <w:color w:val="000000"/>
                <w:lang w:val="hy-AM"/>
              </w:rPr>
              <w:t xml:space="preserve"> նախագիծը</w:t>
            </w:r>
            <w:r w:rsidRPr="00A266EA">
              <w:rPr>
                <w:rFonts w:ascii="GHEA Grapalat" w:hAnsi="GHEA Grapalat"/>
                <w:lang w:val="hy-AM"/>
              </w:rPr>
              <w:t xml:space="preserve"> և հայտնում է, որ դիտողություններ և առաջարկություններ չունի:</w:t>
            </w:r>
          </w:p>
        </w:tc>
        <w:tc>
          <w:tcPr>
            <w:tcW w:w="5000" w:type="dxa"/>
            <w:gridSpan w:val="2"/>
            <w:shd w:val="clear" w:color="auto" w:fill="FFFFFF" w:themeFill="background1"/>
          </w:tcPr>
          <w:p w14:paraId="7BE9F2CB" w14:textId="77777777" w:rsidR="00425BF4" w:rsidRPr="00B84249" w:rsidRDefault="00425BF4" w:rsidP="008C72E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en-US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Ը</w:t>
            </w:r>
            <w:r w:rsidRPr="008A1AE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նդունվել</w:t>
            </w: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է</w:t>
            </w:r>
          </w:p>
          <w:p w14:paraId="5914551F" w14:textId="77777777" w:rsidR="00425BF4" w:rsidRPr="00AA3BEB" w:rsidRDefault="00425BF4" w:rsidP="008C72E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697001" w:rsidRPr="00AA3BEB" w14:paraId="6F7A6134" w14:textId="77777777" w:rsidTr="00AC056E">
        <w:trPr>
          <w:trHeight w:val="292"/>
        </w:trPr>
        <w:tc>
          <w:tcPr>
            <w:tcW w:w="7119" w:type="dxa"/>
            <w:gridSpan w:val="2"/>
            <w:vMerge w:val="restart"/>
            <w:shd w:val="clear" w:color="auto" w:fill="BFBFBF" w:themeFill="background1" w:themeFillShade="BF"/>
          </w:tcPr>
          <w:p w14:paraId="35CC756A" w14:textId="73FEEBA3" w:rsidR="00697001" w:rsidRDefault="00425BF4" w:rsidP="00B84249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fr-FR"/>
              </w:rPr>
              <w:t>4</w:t>
            </w:r>
            <w:r w:rsidR="00697001">
              <w:rPr>
                <w:rFonts w:ascii="GHEA Grapalat" w:hAnsi="GHEA Grapalat"/>
                <w:b/>
                <w:lang w:val="fr-FR"/>
              </w:rPr>
              <w:t xml:space="preserve">. </w:t>
            </w:r>
            <w:r w:rsidRPr="00425BF4">
              <w:rPr>
                <w:rFonts w:ascii="GHEA Grapalat" w:hAnsi="GHEA Grapalat"/>
                <w:b/>
                <w:lang w:val="fr-FR"/>
              </w:rPr>
              <w:t xml:space="preserve">ՀՀ </w:t>
            </w:r>
            <w:proofErr w:type="spellStart"/>
            <w:r w:rsidRPr="00425BF4">
              <w:rPr>
                <w:rFonts w:ascii="GHEA Grapalat" w:hAnsi="GHEA Grapalat"/>
                <w:b/>
                <w:lang w:val="fr-FR"/>
              </w:rPr>
              <w:t>կենտրոնական</w:t>
            </w:r>
            <w:proofErr w:type="spellEnd"/>
            <w:r w:rsidRPr="00425BF4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425BF4">
              <w:rPr>
                <w:rFonts w:ascii="GHEA Grapalat" w:hAnsi="GHEA Grapalat"/>
                <w:b/>
                <w:lang w:val="fr-FR"/>
              </w:rPr>
              <w:t>բանկ</w:t>
            </w:r>
            <w:proofErr w:type="spellEnd"/>
          </w:p>
          <w:p w14:paraId="7FC1219F" w14:textId="77777777" w:rsidR="00697001" w:rsidRPr="00AA3BEB" w:rsidRDefault="00697001" w:rsidP="00B8424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617" w:type="dxa"/>
            <w:shd w:val="clear" w:color="auto" w:fill="BFBFBF" w:themeFill="background1" w:themeFillShade="BF"/>
          </w:tcPr>
          <w:p w14:paraId="2F33C0DB" w14:textId="68CFD75D" w:rsidR="00697001" w:rsidRPr="00084F9C" w:rsidRDefault="00425BF4" w:rsidP="00084F9C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fr-FR"/>
              </w:rPr>
              <w:t>23</w:t>
            </w:r>
            <w:r w:rsidR="001D659A">
              <w:rPr>
                <w:rFonts w:ascii="GHEA Grapalat" w:hAnsi="GHEA Grapalat"/>
                <w:b/>
                <w:lang w:val="fr-FR"/>
              </w:rPr>
              <w:t>.09</w:t>
            </w:r>
            <w:r w:rsidR="00697001" w:rsidRPr="00084F9C">
              <w:rPr>
                <w:rFonts w:ascii="GHEA Grapalat" w:hAnsi="GHEA Grapalat"/>
                <w:b/>
                <w:lang w:val="fr-FR"/>
              </w:rPr>
              <w:t>.2021 թ.</w:t>
            </w:r>
          </w:p>
        </w:tc>
      </w:tr>
      <w:tr w:rsidR="00697001" w:rsidRPr="00AA3BEB" w14:paraId="34006904" w14:textId="77777777" w:rsidTr="00AC056E">
        <w:trPr>
          <w:trHeight w:val="292"/>
        </w:trPr>
        <w:tc>
          <w:tcPr>
            <w:tcW w:w="7119" w:type="dxa"/>
            <w:gridSpan w:val="2"/>
            <w:vMerge/>
            <w:shd w:val="clear" w:color="auto" w:fill="BFBFBF" w:themeFill="background1" w:themeFillShade="BF"/>
          </w:tcPr>
          <w:p w14:paraId="44F00B51" w14:textId="77777777" w:rsidR="00697001" w:rsidRPr="00697001" w:rsidRDefault="00697001" w:rsidP="00B8424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</w:rPr>
            </w:pPr>
          </w:p>
        </w:tc>
        <w:tc>
          <w:tcPr>
            <w:tcW w:w="3617" w:type="dxa"/>
            <w:shd w:val="clear" w:color="auto" w:fill="BFBFBF" w:themeFill="background1" w:themeFillShade="BF"/>
          </w:tcPr>
          <w:p w14:paraId="47EEECD4" w14:textId="314C1483" w:rsidR="00425BF4" w:rsidRPr="00084F9C" w:rsidRDefault="00425BF4" w:rsidP="00084F9C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 w:rsidRPr="00425BF4">
              <w:rPr>
                <w:rFonts w:ascii="GHEA Grapalat" w:hAnsi="GHEA Grapalat"/>
                <w:b/>
                <w:lang w:val="fr-FR"/>
              </w:rPr>
              <w:t>15.1-06/000161-21</w:t>
            </w:r>
          </w:p>
        </w:tc>
      </w:tr>
      <w:tr w:rsidR="00697001" w:rsidRPr="00AA3BEB" w14:paraId="6ECB993A" w14:textId="77777777" w:rsidTr="00AC056E">
        <w:trPr>
          <w:trHeight w:val="706"/>
        </w:trPr>
        <w:tc>
          <w:tcPr>
            <w:tcW w:w="5736" w:type="dxa"/>
            <w:shd w:val="clear" w:color="auto" w:fill="FFFFFF" w:themeFill="background1"/>
          </w:tcPr>
          <w:p w14:paraId="0EC99CCB" w14:textId="4B6E03BA" w:rsidR="00697001" w:rsidRPr="00AA3BEB" w:rsidRDefault="00425BF4" w:rsidP="00954E61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Հայաստանի Հանրապետության կառավարության 2012 թվականի սեպտեմբերի 6-ի N 1125-ն որոշման մեջ լրացումներ կատարելու մասին» ՀՀ կառավարության որոշման նախագծի վերաբերյալ Հայաստանի Հանրապետության կենտրոնական բանկն առաջարկություններ և դիտողություններ չունի։</w:t>
            </w:r>
          </w:p>
        </w:tc>
        <w:tc>
          <w:tcPr>
            <w:tcW w:w="5000" w:type="dxa"/>
            <w:gridSpan w:val="2"/>
            <w:shd w:val="clear" w:color="auto" w:fill="FFFFFF" w:themeFill="background1"/>
          </w:tcPr>
          <w:p w14:paraId="6790BF28" w14:textId="1EE8C267" w:rsidR="00697001" w:rsidRPr="00B84249" w:rsidRDefault="00697001" w:rsidP="00B8424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en-US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Ը</w:t>
            </w:r>
            <w:r w:rsidRPr="008A1AE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նդունվել</w:t>
            </w: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է</w:t>
            </w:r>
          </w:p>
          <w:p w14:paraId="37025034" w14:textId="77777777" w:rsidR="00697001" w:rsidRPr="00AA3BEB" w:rsidRDefault="00697001" w:rsidP="00954E61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</w:tbl>
    <w:p w14:paraId="791A6474" w14:textId="77777777" w:rsidR="000B6557" w:rsidRPr="00AA3BEB" w:rsidRDefault="000B6557" w:rsidP="00557C10">
      <w:pPr>
        <w:spacing w:line="360" w:lineRule="auto"/>
        <w:ind w:left="-851"/>
        <w:rPr>
          <w:rFonts w:ascii="GHEA Grapalat" w:hAnsi="GHEA Grapalat"/>
          <w:lang w:val="hy-AM"/>
        </w:rPr>
      </w:pPr>
    </w:p>
    <w:sectPr w:rsidR="000B6557" w:rsidRPr="00AA3BEB" w:rsidSect="00E76CF8">
      <w:headerReference w:type="default" r:id="rId7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ADCDB" w14:textId="77777777" w:rsidR="009A4213" w:rsidRDefault="009A4213" w:rsidP="00787761">
      <w:r>
        <w:separator/>
      </w:r>
    </w:p>
  </w:endnote>
  <w:endnote w:type="continuationSeparator" w:id="0">
    <w:p w14:paraId="1837CA38" w14:textId="77777777" w:rsidR="009A4213" w:rsidRDefault="009A4213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08339" w14:textId="77777777" w:rsidR="009A4213" w:rsidRDefault="009A4213" w:rsidP="00787761">
      <w:r>
        <w:separator/>
      </w:r>
    </w:p>
  </w:footnote>
  <w:footnote w:type="continuationSeparator" w:id="0">
    <w:p w14:paraId="7ACE1565" w14:textId="77777777" w:rsidR="009A4213" w:rsidRDefault="009A4213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2A108679" w:rsidR="00BB2CB8" w:rsidRDefault="00BB2CB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63E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92AF7A1" w14:textId="77777777" w:rsidR="00BB2CB8" w:rsidRDefault="00BB2C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4ADF"/>
    <w:multiLevelType w:val="hybridMultilevel"/>
    <w:tmpl w:val="6F1C0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73EB2"/>
    <w:multiLevelType w:val="hybridMultilevel"/>
    <w:tmpl w:val="C79C30BE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19340A70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90302C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8C4A7C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D834FC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1FA1DB2"/>
    <w:multiLevelType w:val="hybridMultilevel"/>
    <w:tmpl w:val="37BA46D8"/>
    <w:lvl w:ilvl="0" w:tplc="19D6ABFA">
      <w:start w:val="3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9" w:hanging="360"/>
      </w:pPr>
    </w:lvl>
    <w:lvl w:ilvl="2" w:tplc="0809001B" w:tentative="1">
      <w:start w:val="1"/>
      <w:numFmt w:val="lowerRoman"/>
      <w:lvlText w:val="%3."/>
      <w:lvlJc w:val="right"/>
      <w:pPr>
        <w:ind w:left="1829" w:hanging="180"/>
      </w:pPr>
    </w:lvl>
    <w:lvl w:ilvl="3" w:tplc="0809000F" w:tentative="1">
      <w:start w:val="1"/>
      <w:numFmt w:val="decimal"/>
      <w:lvlText w:val="%4."/>
      <w:lvlJc w:val="left"/>
      <w:pPr>
        <w:ind w:left="2549" w:hanging="360"/>
      </w:pPr>
    </w:lvl>
    <w:lvl w:ilvl="4" w:tplc="08090019" w:tentative="1">
      <w:start w:val="1"/>
      <w:numFmt w:val="lowerLetter"/>
      <w:lvlText w:val="%5."/>
      <w:lvlJc w:val="left"/>
      <w:pPr>
        <w:ind w:left="3269" w:hanging="360"/>
      </w:pPr>
    </w:lvl>
    <w:lvl w:ilvl="5" w:tplc="0809001B" w:tentative="1">
      <w:start w:val="1"/>
      <w:numFmt w:val="lowerRoman"/>
      <w:lvlText w:val="%6."/>
      <w:lvlJc w:val="right"/>
      <w:pPr>
        <w:ind w:left="3989" w:hanging="180"/>
      </w:pPr>
    </w:lvl>
    <w:lvl w:ilvl="6" w:tplc="0809000F" w:tentative="1">
      <w:start w:val="1"/>
      <w:numFmt w:val="decimal"/>
      <w:lvlText w:val="%7."/>
      <w:lvlJc w:val="left"/>
      <w:pPr>
        <w:ind w:left="4709" w:hanging="360"/>
      </w:pPr>
    </w:lvl>
    <w:lvl w:ilvl="7" w:tplc="08090019" w:tentative="1">
      <w:start w:val="1"/>
      <w:numFmt w:val="lowerLetter"/>
      <w:lvlText w:val="%8."/>
      <w:lvlJc w:val="left"/>
      <w:pPr>
        <w:ind w:left="5429" w:hanging="360"/>
      </w:pPr>
    </w:lvl>
    <w:lvl w:ilvl="8" w:tplc="08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8" w15:restartNumberingAfterBreak="0">
    <w:nsid w:val="2B9D7022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0" w15:restartNumberingAfterBreak="0">
    <w:nsid w:val="352C2670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D9C4658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063971"/>
    <w:multiLevelType w:val="hybridMultilevel"/>
    <w:tmpl w:val="9168A4F4"/>
    <w:lvl w:ilvl="0" w:tplc="2214B49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07519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1CB1D24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7" w15:restartNumberingAfterBreak="0">
    <w:nsid w:val="5E482DE1"/>
    <w:multiLevelType w:val="hybridMultilevel"/>
    <w:tmpl w:val="8A0A12AA"/>
    <w:lvl w:ilvl="0" w:tplc="8686554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825D9D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EA35C7A"/>
    <w:multiLevelType w:val="hybridMultilevel"/>
    <w:tmpl w:val="A1FCCF5E"/>
    <w:lvl w:ilvl="0" w:tplc="FD34722C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2180CA4"/>
    <w:multiLevelType w:val="hybridMultilevel"/>
    <w:tmpl w:val="80BC3B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9CD2BC9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F8338A1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7D73A92"/>
    <w:multiLevelType w:val="hybridMultilevel"/>
    <w:tmpl w:val="76BC8DD2"/>
    <w:lvl w:ilvl="0" w:tplc="8686554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25240"/>
    <w:multiLevelType w:val="hybridMultilevel"/>
    <w:tmpl w:val="32E28D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13"/>
  </w:num>
  <w:num w:numId="2">
    <w:abstractNumId w:val="2"/>
  </w:num>
  <w:num w:numId="3">
    <w:abstractNumId w:val="25"/>
  </w:num>
  <w:num w:numId="4">
    <w:abstractNumId w:val="9"/>
  </w:num>
  <w:num w:numId="5">
    <w:abstractNumId w:val="16"/>
  </w:num>
  <w:num w:numId="6">
    <w:abstractNumId w:val="20"/>
  </w:num>
  <w:num w:numId="7">
    <w:abstractNumId w:val="24"/>
  </w:num>
  <w:num w:numId="8">
    <w:abstractNumId w:val="12"/>
  </w:num>
  <w:num w:numId="9">
    <w:abstractNumId w:val="7"/>
  </w:num>
  <w:num w:numId="10">
    <w:abstractNumId w:val="3"/>
  </w:num>
  <w:num w:numId="11">
    <w:abstractNumId w:val="22"/>
  </w:num>
  <w:num w:numId="12">
    <w:abstractNumId w:val="14"/>
  </w:num>
  <w:num w:numId="13">
    <w:abstractNumId w:val="15"/>
  </w:num>
  <w:num w:numId="14">
    <w:abstractNumId w:val="18"/>
  </w:num>
  <w:num w:numId="15">
    <w:abstractNumId w:val="21"/>
  </w:num>
  <w:num w:numId="16">
    <w:abstractNumId w:val="4"/>
  </w:num>
  <w:num w:numId="17">
    <w:abstractNumId w:val="6"/>
  </w:num>
  <w:num w:numId="18">
    <w:abstractNumId w:val="11"/>
  </w:num>
  <w:num w:numId="19">
    <w:abstractNumId w:val="5"/>
  </w:num>
  <w:num w:numId="20">
    <w:abstractNumId w:val="0"/>
  </w:num>
  <w:num w:numId="21">
    <w:abstractNumId w:val="10"/>
  </w:num>
  <w:num w:numId="22">
    <w:abstractNumId w:val="8"/>
  </w:num>
  <w:num w:numId="23">
    <w:abstractNumId w:val="1"/>
  </w:num>
  <w:num w:numId="24">
    <w:abstractNumId w:val="19"/>
  </w:num>
  <w:num w:numId="25">
    <w:abstractNumId w:val="17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6D4"/>
    <w:rsid w:val="000308D1"/>
    <w:rsid w:val="000323A9"/>
    <w:rsid w:val="000339F0"/>
    <w:rsid w:val="00047376"/>
    <w:rsid w:val="0004743F"/>
    <w:rsid w:val="00057466"/>
    <w:rsid w:val="00057812"/>
    <w:rsid w:val="00066A29"/>
    <w:rsid w:val="00072D47"/>
    <w:rsid w:val="00074C7C"/>
    <w:rsid w:val="0008087D"/>
    <w:rsid w:val="00084F9C"/>
    <w:rsid w:val="0008524B"/>
    <w:rsid w:val="000906AE"/>
    <w:rsid w:val="000944C6"/>
    <w:rsid w:val="000B6557"/>
    <w:rsid w:val="000B6C75"/>
    <w:rsid w:val="000D6585"/>
    <w:rsid w:val="000E1201"/>
    <w:rsid w:val="000E21E6"/>
    <w:rsid w:val="000F47EA"/>
    <w:rsid w:val="000F5694"/>
    <w:rsid w:val="001001A8"/>
    <w:rsid w:val="00105CFA"/>
    <w:rsid w:val="001066DE"/>
    <w:rsid w:val="001118D2"/>
    <w:rsid w:val="00111DC7"/>
    <w:rsid w:val="00124F59"/>
    <w:rsid w:val="0013273D"/>
    <w:rsid w:val="001333A6"/>
    <w:rsid w:val="00133E72"/>
    <w:rsid w:val="00134208"/>
    <w:rsid w:val="00134799"/>
    <w:rsid w:val="001434AD"/>
    <w:rsid w:val="00147189"/>
    <w:rsid w:val="0015216F"/>
    <w:rsid w:val="00153186"/>
    <w:rsid w:val="001565AC"/>
    <w:rsid w:val="001663FF"/>
    <w:rsid w:val="00172AA4"/>
    <w:rsid w:val="001758EB"/>
    <w:rsid w:val="00176B28"/>
    <w:rsid w:val="0019068C"/>
    <w:rsid w:val="00194A9B"/>
    <w:rsid w:val="001976FC"/>
    <w:rsid w:val="001A39A6"/>
    <w:rsid w:val="001A4A40"/>
    <w:rsid w:val="001B1B49"/>
    <w:rsid w:val="001C424B"/>
    <w:rsid w:val="001C5882"/>
    <w:rsid w:val="001C6D1F"/>
    <w:rsid w:val="001D659A"/>
    <w:rsid w:val="001D6B0D"/>
    <w:rsid w:val="001E7CE0"/>
    <w:rsid w:val="002024A3"/>
    <w:rsid w:val="002037F8"/>
    <w:rsid w:val="0020704D"/>
    <w:rsid w:val="0021549E"/>
    <w:rsid w:val="002263E9"/>
    <w:rsid w:val="00231CEC"/>
    <w:rsid w:val="002334A3"/>
    <w:rsid w:val="002346F0"/>
    <w:rsid w:val="00235536"/>
    <w:rsid w:val="0023625F"/>
    <w:rsid w:val="00243C06"/>
    <w:rsid w:val="00243C2B"/>
    <w:rsid w:val="00244E96"/>
    <w:rsid w:val="00261031"/>
    <w:rsid w:val="00263002"/>
    <w:rsid w:val="00265DD7"/>
    <w:rsid w:val="00267C23"/>
    <w:rsid w:val="002704A7"/>
    <w:rsid w:val="002829A7"/>
    <w:rsid w:val="00286749"/>
    <w:rsid w:val="00287753"/>
    <w:rsid w:val="002952BF"/>
    <w:rsid w:val="002A0842"/>
    <w:rsid w:val="002A1DC4"/>
    <w:rsid w:val="002A57F1"/>
    <w:rsid w:val="002B1016"/>
    <w:rsid w:val="002B7ADA"/>
    <w:rsid w:val="002C51C1"/>
    <w:rsid w:val="002C745C"/>
    <w:rsid w:val="002C754C"/>
    <w:rsid w:val="002D3AF7"/>
    <w:rsid w:val="002D5EA3"/>
    <w:rsid w:val="002E7857"/>
    <w:rsid w:val="002F1FE6"/>
    <w:rsid w:val="0030612B"/>
    <w:rsid w:val="00307060"/>
    <w:rsid w:val="00313310"/>
    <w:rsid w:val="0032307B"/>
    <w:rsid w:val="00325378"/>
    <w:rsid w:val="00327110"/>
    <w:rsid w:val="0033467F"/>
    <w:rsid w:val="00334A20"/>
    <w:rsid w:val="00342848"/>
    <w:rsid w:val="00346550"/>
    <w:rsid w:val="003623BE"/>
    <w:rsid w:val="003664E5"/>
    <w:rsid w:val="003673C0"/>
    <w:rsid w:val="00373F0A"/>
    <w:rsid w:val="003744CA"/>
    <w:rsid w:val="00386D69"/>
    <w:rsid w:val="00387298"/>
    <w:rsid w:val="003939EB"/>
    <w:rsid w:val="0039410F"/>
    <w:rsid w:val="003A2352"/>
    <w:rsid w:val="003A5E76"/>
    <w:rsid w:val="003A62C0"/>
    <w:rsid w:val="003A6585"/>
    <w:rsid w:val="003A7F26"/>
    <w:rsid w:val="003B2733"/>
    <w:rsid w:val="003C0685"/>
    <w:rsid w:val="003C53CA"/>
    <w:rsid w:val="003D359B"/>
    <w:rsid w:val="003D420A"/>
    <w:rsid w:val="003E0097"/>
    <w:rsid w:val="003E194A"/>
    <w:rsid w:val="003F2B21"/>
    <w:rsid w:val="00402D4E"/>
    <w:rsid w:val="00403421"/>
    <w:rsid w:val="00417F72"/>
    <w:rsid w:val="00421BF4"/>
    <w:rsid w:val="00423143"/>
    <w:rsid w:val="00424642"/>
    <w:rsid w:val="004249B5"/>
    <w:rsid w:val="00425BF4"/>
    <w:rsid w:val="00432ED6"/>
    <w:rsid w:val="0043406C"/>
    <w:rsid w:val="00436E13"/>
    <w:rsid w:val="0043779A"/>
    <w:rsid w:val="00445FE2"/>
    <w:rsid w:val="00447D78"/>
    <w:rsid w:val="00451150"/>
    <w:rsid w:val="004572BC"/>
    <w:rsid w:val="00457CEE"/>
    <w:rsid w:val="004622F5"/>
    <w:rsid w:val="00491125"/>
    <w:rsid w:val="004A517D"/>
    <w:rsid w:val="004A629C"/>
    <w:rsid w:val="004A7720"/>
    <w:rsid w:val="004B0FA0"/>
    <w:rsid w:val="004B1559"/>
    <w:rsid w:val="004C0837"/>
    <w:rsid w:val="004C3667"/>
    <w:rsid w:val="004D0510"/>
    <w:rsid w:val="004D2847"/>
    <w:rsid w:val="004D6032"/>
    <w:rsid w:val="004E5537"/>
    <w:rsid w:val="004F6E60"/>
    <w:rsid w:val="00500AC2"/>
    <w:rsid w:val="00502705"/>
    <w:rsid w:val="00502D22"/>
    <w:rsid w:val="0050561C"/>
    <w:rsid w:val="00510454"/>
    <w:rsid w:val="005158C3"/>
    <w:rsid w:val="00527BD3"/>
    <w:rsid w:val="00531F92"/>
    <w:rsid w:val="005368CA"/>
    <w:rsid w:val="00537C3E"/>
    <w:rsid w:val="00543364"/>
    <w:rsid w:val="005479D1"/>
    <w:rsid w:val="005567A5"/>
    <w:rsid w:val="00557939"/>
    <w:rsid w:val="00557C10"/>
    <w:rsid w:val="0056092D"/>
    <w:rsid w:val="0056114A"/>
    <w:rsid w:val="005733DD"/>
    <w:rsid w:val="005777FB"/>
    <w:rsid w:val="00583159"/>
    <w:rsid w:val="00583F04"/>
    <w:rsid w:val="005910A3"/>
    <w:rsid w:val="00591861"/>
    <w:rsid w:val="00591B44"/>
    <w:rsid w:val="00593A5F"/>
    <w:rsid w:val="005978D6"/>
    <w:rsid w:val="005A087A"/>
    <w:rsid w:val="005A391F"/>
    <w:rsid w:val="005B3574"/>
    <w:rsid w:val="005B5F64"/>
    <w:rsid w:val="005B7128"/>
    <w:rsid w:val="005C5FCD"/>
    <w:rsid w:val="005D05F5"/>
    <w:rsid w:val="005D1309"/>
    <w:rsid w:val="005D6136"/>
    <w:rsid w:val="005E1B64"/>
    <w:rsid w:val="005E1EB4"/>
    <w:rsid w:val="005E4589"/>
    <w:rsid w:val="005F214E"/>
    <w:rsid w:val="005F2577"/>
    <w:rsid w:val="005F7CCC"/>
    <w:rsid w:val="00614A98"/>
    <w:rsid w:val="00631FD1"/>
    <w:rsid w:val="00640961"/>
    <w:rsid w:val="0065065E"/>
    <w:rsid w:val="006625D6"/>
    <w:rsid w:val="00662781"/>
    <w:rsid w:val="006716F5"/>
    <w:rsid w:val="006770A2"/>
    <w:rsid w:val="00681C08"/>
    <w:rsid w:val="00695F68"/>
    <w:rsid w:val="00697001"/>
    <w:rsid w:val="006B45E7"/>
    <w:rsid w:val="006B4ADD"/>
    <w:rsid w:val="006B7AC0"/>
    <w:rsid w:val="006C5F98"/>
    <w:rsid w:val="006C77CB"/>
    <w:rsid w:val="006D72FA"/>
    <w:rsid w:val="006E5152"/>
    <w:rsid w:val="006E7235"/>
    <w:rsid w:val="006E7CEE"/>
    <w:rsid w:val="006F1045"/>
    <w:rsid w:val="0070721A"/>
    <w:rsid w:val="0072037C"/>
    <w:rsid w:val="00720C7C"/>
    <w:rsid w:val="007228F6"/>
    <w:rsid w:val="007327F2"/>
    <w:rsid w:val="0073292B"/>
    <w:rsid w:val="00735642"/>
    <w:rsid w:val="0074160A"/>
    <w:rsid w:val="00745449"/>
    <w:rsid w:val="00746537"/>
    <w:rsid w:val="00752BAD"/>
    <w:rsid w:val="00754512"/>
    <w:rsid w:val="0075587C"/>
    <w:rsid w:val="007647BB"/>
    <w:rsid w:val="007758ED"/>
    <w:rsid w:val="00787761"/>
    <w:rsid w:val="00790A54"/>
    <w:rsid w:val="007A1B70"/>
    <w:rsid w:val="007A2385"/>
    <w:rsid w:val="007A2450"/>
    <w:rsid w:val="007A3514"/>
    <w:rsid w:val="007A5673"/>
    <w:rsid w:val="007B12BA"/>
    <w:rsid w:val="007B5D79"/>
    <w:rsid w:val="007B6D1D"/>
    <w:rsid w:val="007C67AC"/>
    <w:rsid w:val="007C6E82"/>
    <w:rsid w:val="007E0A8B"/>
    <w:rsid w:val="008060CA"/>
    <w:rsid w:val="008061CD"/>
    <w:rsid w:val="0080683F"/>
    <w:rsid w:val="008170D0"/>
    <w:rsid w:val="008464DF"/>
    <w:rsid w:val="00846873"/>
    <w:rsid w:val="00860505"/>
    <w:rsid w:val="00860DA6"/>
    <w:rsid w:val="008655F3"/>
    <w:rsid w:val="0086652A"/>
    <w:rsid w:val="00866547"/>
    <w:rsid w:val="0086732F"/>
    <w:rsid w:val="00877CE8"/>
    <w:rsid w:val="0089127D"/>
    <w:rsid w:val="008949F3"/>
    <w:rsid w:val="0089662B"/>
    <w:rsid w:val="008966C7"/>
    <w:rsid w:val="008A044C"/>
    <w:rsid w:val="008A1AE9"/>
    <w:rsid w:val="008A5420"/>
    <w:rsid w:val="008A54A9"/>
    <w:rsid w:val="008B0773"/>
    <w:rsid w:val="008B778E"/>
    <w:rsid w:val="008C06CE"/>
    <w:rsid w:val="008D16E1"/>
    <w:rsid w:val="008D7D2D"/>
    <w:rsid w:val="008E26E0"/>
    <w:rsid w:val="008E51E4"/>
    <w:rsid w:val="008F20B7"/>
    <w:rsid w:val="0091547C"/>
    <w:rsid w:val="00915C66"/>
    <w:rsid w:val="009319E5"/>
    <w:rsid w:val="009328BF"/>
    <w:rsid w:val="0094167F"/>
    <w:rsid w:val="009424F8"/>
    <w:rsid w:val="009537A8"/>
    <w:rsid w:val="009567F9"/>
    <w:rsid w:val="009600D6"/>
    <w:rsid w:val="009601C0"/>
    <w:rsid w:val="0097286D"/>
    <w:rsid w:val="00974B1F"/>
    <w:rsid w:val="009815EE"/>
    <w:rsid w:val="0098636C"/>
    <w:rsid w:val="00993169"/>
    <w:rsid w:val="009A1B72"/>
    <w:rsid w:val="009A4213"/>
    <w:rsid w:val="009B0599"/>
    <w:rsid w:val="009C4C3D"/>
    <w:rsid w:val="009C5E43"/>
    <w:rsid w:val="009D27B0"/>
    <w:rsid w:val="009D7ED2"/>
    <w:rsid w:val="009E3BDE"/>
    <w:rsid w:val="009F01E3"/>
    <w:rsid w:val="009F3693"/>
    <w:rsid w:val="009F544E"/>
    <w:rsid w:val="009F65B5"/>
    <w:rsid w:val="009F6E1C"/>
    <w:rsid w:val="00A00813"/>
    <w:rsid w:val="00A22082"/>
    <w:rsid w:val="00A2691C"/>
    <w:rsid w:val="00A30404"/>
    <w:rsid w:val="00A30DF4"/>
    <w:rsid w:val="00A41E5E"/>
    <w:rsid w:val="00A53533"/>
    <w:rsid w:val="00A568A7"/>
    <w:rsid w:val="00A66A1E"/>
    <w:rsid w:val="00A737A4"/>
    <w:rsid w:val="00A96513"/>
    <w:rsid w:val="00A966EA"/>
    <w:rsid w:val="00AA0C80"/>
    <w:rsid w:val="00AA3BEB"/>
    <w:rsid w:val="00AA5016"/>
    <w:rsid w:val="00AB75D7"/>
    <w:rsid w:val="00AB78CE"/>
    <w:rsid w:val="00AC056E"/>
    <w:rsid w:val="00AC0D8A"/>
    <w:rsid w:val="00AC244E"/>
    <w:rsid w:val="00AD6B0C"/>
    <w:rsid w:val="00AD6D52"/>
    <w:rsid w:val="00AD7CE1"/>
    <w:rsid w:val="00AE1D93"/>
    <w:rsid w:val="00AE3F58"/>
    <w:rsid w:val="00AF4DFB"/>
    <w:rsid w:val="00B019ED"/>
    <w:rsid w:val="00B0466B"/>
    <w:rsid w:val="00B06190"/>
    <w:rsid w:val="00B1280C"/>
    <w:rsid w:val="00B12C25"/>
    <w:rsid w:val="00B141BC"/>
    <w:rsid w:val="00B32BB0"/>
    <w:rsid w:val="00B45790"/>
    <w:rsid w:val="00B469D3"/>
    <w:rsid w:val="00B475E4"/>
    <w:rsid w:val="00B72F13"/>
    <w:rsid w:val="00B73A3D"/>
    <w:rsid w:val="00B73E5C"/>
    <w:rsid w:val="00B84249"/>
    <w:rsid w:val="00B8552F"/>
    <w:rsid w:val="00B90735"/>
    <w:rsid w:val="00B91219"/>
    <w:rsid w:val="00B941B3"/>
    <w:rsid w:val="00BA4A38"/>
    <w:rsid w:val="00BA62FB"/>
    <w:rsid w:val="00BA7DC1"/>
    <w:rsid w:val="00BB2CB8"/>
    <w:rsid w:val="00BC15B8"/>
    <w:rsid w:val="00BC2740"/>
    <w:rsid w:val="00BD3FD1"/>
    <w:rsid w:val="00BD6EE5"/>
    <w:rsid w:val="00BE3507"/>
    <w:rsid w:val="00C06B33"/>
    <w:rsid w:val="00C10F38"/>
    <w:rsid w:val="00C12456"/>
    <w:rsid w:val="00C14E43"/>
    <w:rsid w:val="00C15739"/>
    <w:rsid w:val="00C244CB"/>
    <w:rsid w:val="00C248D1"/>
    <w:rsid w:val="00C36719"/>
    <w:rsid w:val="00C73E61"/>
    <w:rsid w:val="00C90D37"/>
    <w:rsid w:val="00CB1D09"/>
    <w:rsid w:val="00CB306B"/>
    <w:rsid w:val="00CC17E6"/>
    <w:rsid w:val="00CC4A0F"/>
    <w:rsid w:val="00CC556B"/>
    <w:rsid w:val="00CD08F3"/>
    <w:rsid w:val="00CD439C"/>
    <w:rsid w:val="00CD48C6"/>
    <w:rsid w:val="00CE3C7C"/>
    <w:rsid w:val="00CE5659"/>
    <w:rsid w:val="00CF261F"/>
    <w:rsid w:val="00CF360F"/>
    <w:rsid w:val="00CF7D3F"/>
    <w:rsid w:val="00D10E97"/>
    <w:rsid w:val="00D12DAC"/>
    <w:rsid w:val="00D14ABA"/>
    <w:rsid w:val="00D25D90"/>
    <w:rsid w:val="00D267F5"/>
    <w:rsid w:val="00D3286E"/>
    <w:rsid w:val="00D62512"/>
    <w:rsid w:val="00D631D5"/>
    <w:rsid w:val="00D63608"/>
    <w:rsid w:val="00D67E2F"/>
    <w:rsid w:val="00D720FE"/>
    <w:rsid w:val="00D82D03"/>
    <w:rsid w:val="00D97034"/>
    <w:rsid w:val="00DA7036"/>
    <w:rsid w:val="00DB0942"/>
    <w:rsid w:val="00DB2F2D"/>
    <w:rsid w:val="00DB2F8A"/>
    <w:rsid w:val="00DB6A97"/>
    <w:rsid w:val="00DC2B14"/>
    <w:rsid w:val="00DC4796"/>
    <w:rsid w:val="00DD22C8"/>
    <w:rsid w:val="00DD6824"/>
    <w:rsid w:val="00DE4FC0"/>
    <w:rsid w:val="00DE73DB"/>
    <w:rsid w:val="00DF38A5"/>
    <w:rsid w:val="00E025CF"/>
    <w:rsid w:val="00E026EB"/>
    <w:rsid w:val="00E05AA6"/>
    <w:rsid w:val="00E072E5"/>
    <w:rsid w:val="00E105A6"/>
    <w:rsid w:val="00E126F4"/>
    <w:rsid w:val="00E20E2E"/>
    <w:rsid w:val="00E2289B"/>
    <w:rsid w:val="00E2570D"/>
    <w:rsid w:val="00E36DBB"/>
    <w:rsid w:val="00E40052"/>
    <w:rsid w:val="00E45033"/>
    <w:rsid w:val="00E47C13"/>
    <w:rsid w:val="00E526A8"/>
    <w:rsid w:val="00E671F7"/>
    <w:rsid w:val="00E704BA"/>
    <w:rsid w:val="00E76CF8"/>
    <w:rsid w:val="00E874CD"/>
    <w:rsid w:val="00E9699E"/>
    <w:rsid w:val="00E96A7E"/>
    <w:rsid w:val="00E97A0A"/>
    <w:rsid w:val="00EA3547"/>
    <w:rsid w:val="00EA590F"/>
    <w:rsid w:val="00EC276C"/>
    <w:rsid w:val="00EC60EC"/>
    <w:rsid w:val="00EE64FD"/>
    <w:rsid w:val="00EE6F4B"/>
    <w:rsid w:val="00EF1B15"/>
    <w:rsid w:val="00EF796B"/>
    <w:rsid w:val="00F050F6"/>
    <w:rsid w:val="00F34DED"/>
    <w:rsid w:val="00F3525C"/>
    <w:rsid w:val="00F35D6A"/>
    <w:rsid w:val="00F42A86"/>
    <w:rsid w:val="00F520A9"/>
    <w:rsid w:val="00F5335A"/>
    <w:rsid w:val="00F55EAB"/>
    <w:rsid w:val="00F60798"/>
    <w:rsid w:val="00F66228"/>
    <w:rsid w:val="00F75828"/>
    <w:rsid w:val="00F816D4"/>
    <w:rsid w:val="00F83AE0"/>
    <w:rsid w:val="00F90C1C"/>
    <w:rsid w:val="00F94749"/>
    <w:rsid w:val="00F96466"/>
    <w:rsid w:val="00FC0AC9"/>
    <w:rsid w:val="00FC3942"/>
    <w:rsid w:val="00FC61D4"/>
    <w:rsid w:val="00FC6B78"/>
    <w:rsid w:val="00FD4171"/>
    <w:rsid w:val="00FD5118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5AC616F4-8074-4AFB-989D-D8B7CF4B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,Bullet1,List Paragraph nowy"/>
    <w:basedOn w:val="Normal"/>
    <w:link w:val="ListParagraphChar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 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, webb Char"/>
    <w:link w:val="NormalWeb"/>
    <w:uiPriority w:val="99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,Bullet1 Char"/>
    <w:link w:val="ListParagraph"/>
    <w:qFormat/>
    <w:locked/>
    <w:rsid w:val="005368CA"/>
    <w:rPr>
      <w:rFonts w:ascii="Times New Roman" w:eastAsia="MS Mincho" w:hAnsi="Times New Roman" w:cs="Times New Roman"/>
      <w:lang w:val="ru-RU" w:eastAsia="ru-RU"/>
    </w:rPr>
  </w:style>
  <w:style w:type="character" w:customStyle="1" w:styleId="Heading1Char">
    <w:name w:val="Heading 1 Char"/>
    <w:basedOn w:val="DefaultParagraphFont"/>
    <w:qFormat/>
    <w:rsid w:val="00AC056E"/>
    <w:rPr>
      <w:rFonts w:ascii="Arial" w:hAnsi="Arial" w:cs="Arial"/>
      <w:b/>
      <w:bCs/>
      <w:kern w:val="2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6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611</Words>
  <Characters>3486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https:/mul2-moj.gov.am/tasks/278510/oneclick/3-0860-Ampopatert-21-08-23.docx?token=a96774b313cd473cd8e67b3f4c547ae9</cp:keywords>
  <cp:lastModifiedBy>Gagik</cp:lastModifiedBy>
  <cp:revision>2</cp:revision>
  <cp:lastPrinted>2021-03-12T12:53:00Z</cp:lastPrinted>
  <dcterms:created xsi:type="dcterms:W3CDTF">2021-09-28T13:32:00Z</dcterms:created>
  <dcterms:modified xsi:type="dcterms:W3CDTF">2021-09-28T13:32:00Z</dcterms:modified>
</cp:coreProperties>
</file>