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47A" w:rsidRDefault="005B528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94147A" w:rsidRDefault="005B528E">
      <w:pPr>
        <w:spacing w:line="360" w:lineRule="auto"/>
        <w:jc w:val="center"/>
        <w:rPr>
          <w:rFonts w:ascii="GHEA Grapalat" w:hAnsi="GHEA Grapalat" w:cs="Arial Armenia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2021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ՎԵՐԱԲԱՇԽՈՒՄ, ԼՐԱՑՈՒՄ</w:t>
      </w:r>
      <w:r w:rsidR="0039440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ՀԱՅԱՍՏԱՆԻ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2215-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noProof/>
          <w:lang w:val="hy-AM"/>
        </w:rPr>
        <w:t xml:space="preserve">ՓՈՓՈԽՈՒԹՅՈՒՆՆԵՐ ԵՎ ԼՐԱՑՈՒՄՆԵՐ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ՀՀ</w:t>
      </w:r>
      <w:r>
        <w:rPr>
          <w:rFonts w:ascii="GHEA Grapalat" w:hAnsi="GHEA Grapalat"/>
          <w:b/>
          <w:bCs/>
          <w:lang w:val="hy-AM"/>
        </w:rPr>
        <w:t xml:space="preserve"> ԿԱՌԱՎԱՐՈՒԹՅԱՆ 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 ԸՆԴՈՒՆՄԱՆ</w:t>
      </w:r>
    </w:p>
    <w:p w:rsidR="0094147A" w:rsidRDefault="0094147A">
      <w:pPr>
        <w:spacing w:line="360" w:lineRule="auto"/>
        <w:jc w:val="center"/>
        <w:rPr>
          <w:rFonts w:ascii="GHEA Grapalat" w:hAnsi="GHEA Grapalat" w:cs="Arial Armenian"/>
          <w:b/>
          <w:lang w:val="hy-AM"/>
        </w:rPr>
      </w:pPr>
    </w:p>
    <w:tbl>
      <w:tblPr>
        <w:tblW w:w="10193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9630"/>
      </w:tblGrid>
      <w:tr w:rsidR="0094147A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Pr="00ED4194" w:rsidRDefault="005B528E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 w:rsidRPr="00ED4194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94147A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 xml:space="preserve">      </w:t>
            </w:r>
            <w:r>
              <w:rPr>
                <w:rFonts w:ascii="GHEA Grapalat" w:hAnsi="GHEA Grapalat" w:cs="Sylfaen"/>
                <w:lang w:val="hy-AM"/>
              </w:rPr>
              <w:t>ՀՀ կառավարության 2014 թվականի սեպտեմբերի 18-ի «Հայաստանի Հանրապետությունում տարեցների սոցիալական ծառայություններ տրամադրելու հայեցակարգին և հայեցակարգի իրականացման 2015-2019 թվականների միջոցառումների ծրագիր-ժամանակացույցին հավանություն տալու մասին» N39 արձանագրային որոշման N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 հավելվածով նախատեսվել է հանրապետությունում ներդնել տարեց</w:t>
            </w:r>
            <w:r w:rsidR="00ED4194">
              <w:rPr>
                <w:rFonts w:ascii="GHEA Grapalat" w:hAnsi="GHEA Grapalat" w:cs="Sylfaen"/>
                <w:lang w:val="hy-AM"/>
              </w:rPr>
              <w:t xml:space="preserve"> և </w:t>
            </w:r>
            <w:r w:rsidR="00ED4194" w:rsidRPr="00ED4194">
              <w:rPr>
                <w:rFonts w:ascii="GHEA Grapalat" w:hAnsi="GHEA Grapalat" w:cs="Sylfaen"/>
              </w:rPr>
              <w:t>(</w:t>
            </w:r>
            <w:r w:rsidR="00ED4194">
              <w:rPr>
                <w:rFonts w:ascii="GHEA Grapalat" w:hAnsi="GHEA Grapalat" w:cs="Sylfaen"/>
                <w:lang w:val="hy-AM"/>
              </w:rPr>
              <w:t>կամ</w:t>
            </w:r>
            <w:r w:rsidR="00ED4194" w:rsidRPr="00ED4194">
              <w:rPr>
                <w:rFonts w:ascii="GHEA Grapalat" w:hAnsi="GHEA Grapalat" w:cs="Sylfaen"/>
              </w:rPr>
              <w:t>)</w:t>
            </w:r>
            <w:r w:rsidR="00ED4194">
              <w:rPr>
                <w:rFonts w:ascii="GHEA Grapalat" w:hAnsi="GHEA Grapalat" w:cs="Sylfaen"/>
                <w:lang w:val="hy-AM"/>
              </w:rPr>
              <w:t xml:space="preserve"> հաշմանդամություն ունեցող անձանց</w:t>
            </w:r>
            <w:r w:rsidR="00ED4194" w:rsidRPr="00ED4194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մատուցվող ծառայությունների նոր մոդել՝ համայնքային խնամքի փոքր տներ կազմակերպելու միջոցով:</w:t>
            </w:r>
            <w:r w:rsidR="00DA1DAD">
              <w:rPr>
                <w:rFonts w:ascii="GHEA Grapalat" w:hAnsi="GHEA Grapalat" w:cs="Sylfaen"/>
                <w:lang w:val="hy-AM"/>
              </w:rPr>
              <w:t xml:space="preserve"> Դրանք պետք է նախատեսված լինեն առնվազն 6 հոգու համար, առկա բնակելի ննջասենյակները լինեն 2-3 անձի համար, ընդ որում՝ յուրաքանչյ</w:t>
            </w:r>
            <w:r w:rsidR="00B04581">
              <w:rPr>
                <w:rFonts w:ascii="GHEA Grapalat" w:hAnsi="GHEA Grapalat" w:cs="Sylfaen"/>
                <w:lang w:val="hy-AM"/>
              </w:rPr>
              <w:t xml:space="preserve">ուրի համար ոչ պակաս, քան 5 քառ. </w:t>
            </w:r>
            <w:r w:rsidR="00DA1DAD">
              <w:rPr>
                <w:rFonts w:ascii="GHEA Grapalat" w:hAnsi="GHEA Grapalat" w:cs="Sylfaen"/>
                <w:lang w:val="hy-AM"/>
              </w:rPr>
              <w:t>մ հաշվարկով և պետք է ունենան առնվազն երկուական սանհանգույց և լոգարան, որոնցից մեկը՝ հաշմանդամություն ունեցող անձանց համար հարմարեցված։</w:t>
            </w:r>
          </w:p>
          <w:p w:rsidR="0094147A" w:rsidRDefault="005B528E">
            <w:pPr>
              <w:pStyle w:val="dec-date"/>
              <w:shd w:val="clear" w:color="auto" w:fill="FFFFFF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Այդ կապակցությամբ,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ՀՀ կառավարության 2019 թվականի նոյեմբերի 7-ի N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1555-Ն որոշմամբ հատկացված միջոցների շրջանակներում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նախարարությունը գնել է երեք առանձնատներ` </w:t>
            </w:r>
            <w:r>
              <w:rPr>
                <w:rFonts w:ascii="GHEA Grapalat" w:hAnsi="GHEA Grapalat"/>
                <w:lang w:val="hy-AM"/>
              </w:rPr>
              <w:t xml:space="preserve">Արմավիրի մարզի 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t xml:space="preserve">Ակնաշեն համայնքի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Թումանյան փողոցի թիվ 19 հասցեում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t xml:space="preserve">, Մրգաստան համայնքի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7-րդ փողոցի թիվ 18 հասցեում</w:t>
            </w:r>
            <w:r w:rsidR="00B04581">
              <w:rPr>
                <w:rFonts w:ascii="GHEA Grapalat" w:hAnsi="GHEA Grapalat" w:cs="Courier New"/>
                <w:color w:val="000000"/>
                <w:lang w:val="hy-AM"/>
              </w:rPr>
              <w:t xml:space="preserve">, իսկ 2020 թվականին նաև՝ նիդերլանդական </w:t>
            </w:r>
            <w:r w:rsidR="00B04581" w:rsidRPr="00B04581">
              <w:rPr>
                <w:rFonts w:ascii="GHEA Grapalat" w:hAnsi="GHEA Grapalat" w:cs="Courier New"/>
                <w:color w:val="000000"/>
                <w:lang w:val="hy-AM"/>
              </w:rPr>
              <w:t xml:space="preserve">Avondglans </w:t>
            </w:r>
            <w:r w:rsidR="00B04581">
              <w:rPr>
                <w:rFonts w:ascii="GHEA Grapalat" w:hAnsi="GHEA Grapalat" w:cs="Courier New"/>
                <w:color w:val="000000"/>
                <w:lang w:val="hy-AM"/>
              </w:rPr>
              <w:t>ընկերության ֆինանսավորմամբ նաև՝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 xml:space="preserve">Գեղակերտ համայնքի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="00B04581">
              <w:rPr>
                <w:rFonts w:ascii="GHEA Grapalat" w:hAnsi="GHEA Grapalat" w:cs="Calibri"/>
                <w:color w:val="000000"/>
                <w:lang w:val="hy-AM"/>
              </w:rPr>
              <w:t>. Խ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որենացի փողոցի թիվ 25 հասցեում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t>:</w:t>
            </w:r>
          </w:p>
          <w:p w:rsidR="0094147A" w:rsidRDefault="005B528E">
            <w:pPr>
              <w:pStyle w:val="dec-date"/>
              <w:shd w:val="clear" w:color="auto" w:fill="FFFFFF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lang w:val="hy-AM"/>
              </w:rPr>
              <w:t>Վերոնշյալ առանձնատները անհրաժեշտ է վերակառուցել, որպես համայնքային փոքր տների, ինչի նպատակով անհրաժեշտ է մշակել դրանց վերակառուցման նախագծանախահաշվային փաստաթղթերը և ձեռք բերել դրանց վերաբերյալ փորձաքննության եզրակացություններ:</w:t>
            </w:r>
          </w:p>
          <w:p w:rsidR="0094147A" w:rsidRDefault="005B528E">
            <w:pPr>
              <w:pStyle w:val="dec-date"/>
              <w:shd w:val="clear" w:color="auto" w:fill="FFFFFF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lang w:val="hy-AM"/>
              </w:rPr>
              <w:t xml:space="preserve">Հարկ է նշել, որ Գեղակերտ համայնքի առանձնատան վերակառուցման նախագծանախահաշվային փաստաթղթերը և դրանց վերաբերյալ փորձաքննության </w:t>
            </w:r>
            <w:r>
              <w:rPr>
                <w:rFonts w:ascii="GHEA Grapalat" w:hAnsi="GHEA Grapalat" w:cs="Courier New"/>
                <w:lang w:val="hy-AM"/>
              </w:rPr>
              <w:t xml:space="preserve">դրական եզրակացությունը առկա են: </w:t>
            </w:r>
          </w:p>
          <w:p w:rsidR="0094147A" w:rsidRDefault="005B528E">
            <w:pPr>
              <w:pStyle w:val="dec-date"/>
              <w:shd w:val="clear" w:color="auto" w:fill="FFFFFF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lang w:val="hy-AM"/>
              </w:rPr>
              <w:t xml:space="preserve">Վերոգրյալով պայմանավորված, անհրաժեշտ է ընդունել ՀՀ կառավարության որոշում՝ Ակնաշեն և Մրգաստան համայնքների առանձնատների վերակառուցման նախագծանախահաշվային փաստաթղերի մշակման և դրանց փորձաքննության անցկացման աշխատանքների համար անհրաժեշտ ֆինանսական միջոցներ հատկացնելու մասին: </w:t>
            </w:r>
          </w:p>
        </w:tc>
      </w:tr>
      <w:tr w:rsidR="0094147A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Pr="00ED4194" w:rsidRDefault="005B528E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US"/>
              </w:rPr>
            </w:pPr>
            <w:r w:rsidRPr="00ED4194"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94147A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 xml:space="preserve">      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ՀՀ տարածքում գործում են տարեց և </w:t>
            </w:r>
            <w:r>
              <w:rPr>
                <w:rFonts w:ascii="GHEA Grapalat" w:eastAsia="GHEA Grapalat" w:hAnsi="GHEA Grapalat" w:cs="GHEA Grapalat"/>
                <w:lang w:val="fr-FR"/>
              </w:rPr>
              <w:t>(</w:t>
            </w:r>
            <w:r>
              <w:rPr>
                <w:rFonts w:ascii="GHEA Grapalat" w:eastAsia="GHEA Grapalat" w:hAnsi="GHEA Grapalat" w:cs="GHEA Grapalat"/>
                <w:lang w:val="hy-AM"/>
              </w:rPr>
              <w:t>կամ</w:t>
            </w:r>
            <w:r>
              <w:rPr>
                <w:rFonts w:ascii="GHEA Grapalat" w:eastAsia="GHEA Grapalat" w:hAnsi="GHEA Grapalat" w:cs="GHEA Grapalat"/>
                <w:lang w:val="fr-FR"/>
              </w:rPr>
              <w:t>)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հաշմանդամություն ունեցող անձանց</w:t>
            </w:r>
            <w:r>
              <w:rPr>
                <w:rFonts w:ascii="GHEA Grapalat" w:eastAsia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շուրջօրյա խնամք տրամադրող մեկ տասնյակ պետական և մասնավոր կազմակերպություններ, որտեղ բնակվում և խնամքի ծառայություններ են ստանում ընդհանուր առմամբ շուրջ 1350 շահառու։ Նպատակ ունենալով ներդնել </w:t>
            </w:r>
            <w:r w:rsidR="00ED4194">
              <w:rPr>
                <w:rFonts w:ascii="GHEA Grapalat" w:hAnsi="GHEA Grapalat" w:cs="Sylfaen"/>
                <w:lang w:val="hy-AM"/>
              </w:rPr>
              <w:t xml:space="preserve">տարեց և </w:t>
            </w:r>
            <w:r w:rsidR="00ED4194" w:rsidRPr="00ED4194">
              <w:rPr>
                <w:rFonts w:ascii="GHEA Grapalat" w:hAnsi="GHEA Grapalat" w:cs="Sylfaen"/>
                <w:lang w:val="hy-AM"/>
              </w:rPr>
              <w:t>(</w:t>
            </w:r>
            <w:r w:rsidR="00ED4194">
              <w:rPr>
                <w:rFonts w:ascii="GHEA Grapalat" w:hAnsi="GHEA Grapalat" w:cs="Sylfaen"/>
                <w:lang w:val="hy-AM"/>
              </w:rPr>
              <w:t>կամ</w:t>
            </w:r>
            <w:r w:rsidR="00ED4194" w:rsidRPr="00ED4194">
              <w:rPr>
                <w:rFonts w:ascii="GHEA Grapalat" w:hAnsi="GHEA Grapalat" w:cs="Sylfaen"/>
                <w:lang w:val="hy-AM"/>
              </w:rPr>
              <w:t>)</w:t>
            </w:r>
            <w:r w:rsidR="00ED4194">
              <w:rPr>
                <w:rFonts w:ascii="GHEA Grapalat" w:hAnsi="GHEA Grapalat" w:cs="Sylfaen"/>
                <w:lang w:val="hy-AM"/>
              </w:rPr>
              <w:t xml:space="preserve"> հաշմանդամություն ունեցող անձանց</w:t>
            </w:r>
            <w:r w:rsidR="00ED4194" w:rsidRPr="00ED4194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մատուցվող ծառայությունների նոր մոդելներ, որոնք հիմնված են անձի ինքնուրույնությանը և սոցիալականացմանը՝ ապահովելու արժանապատիվ կենսապայմաններ, նախարարությունը նպատակ ունի սեղմ ժամկետում վերակառուցել, կահավորել և գործարկել </w:t>
            </w:r>
            <w:r>
              <w:rPr>
                <w:rFonts w:ascii="GHEA Grapalat" w:hAnsi="GHEA Grapalat" w:cs="Courier New"/>
                <w:color w:val="000000"/>
                <w:lang w:val="hy-AM"/>
              </w:rPr>
              <w:t>Ակնաշեն, Մրգաստան և Գեղակերտ համայնքների փոքր տները:</w:t>
            </w:r>
          </w:p>
          <w:p w:rsidR="0094147A" w:rsidRDefault="005B528E">
            <w:pPr>
              <w:spacing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Նախնական հաշվարկով, Ակնաշեն և Մրգաստան համայնքների առանձնատների վերակառուցման նախագծանախահաշվային փաստաթղթերի մշակման աշխատանքների համար անհրաժեշտ միջոցների ընդհանուր չափը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կազմում է 4,165.28 հազար ՀՀ դրամ (Ակնաշեն՝ </w:t>
            </w:r>
            <w:r>
              <w:rPr>
                <w:rFonts w:ascii="GHEA Grapalat" w:eastAsiaTheme="minorHAnsi" w:hAnsi="GHEA Grapalat" w:cstheme="minorBidi"/>
                <w:lang w:val="hy-AM"/>
              </w:rPr>
              <w:t>2,020.89 հազ. դրամ, Մրգաստան՝ 2,144.40 հազ. դրամ</w:t>
            </w:r>
            <w:r>
              <w:rPr>
                <w:rFonts w:ascii="GHEA Grapalat" w:hAnsi="GHEA Grapalat"/>
                <w:lang w:val="hy-AM"/>
              </w:rPr>
              <w:t xml:space="preserve">), իսկ նախագծանախահաշվային փաստաթղթերի փորձաքննության անցկացման համար անհրաժեշտ միջոցների ընդհանուր չափը կազմմում է 416.53 հազար դրամ (Ակնաշեն՝ </w:t>
            </w:r>
            <w:r>
              <w:rPr>
                <w:rFonts w:ascii="GHEA Grapalat" w:eastAsiaTheme="minorHAnsi" w:hAnsi="GHEA Grapalat" w:cstheme="minorBidi"/>
                <w:lang w:val="hy-AM"/>
              </w:rPr>
              <w:t>202.09 հազ. դրամ, Մրգաստան՝ 214.44 հազ. դրամ</w:t>
            </w:r>
            <w:r>
              <w:rPr>
                <w:rFonts w:ascii="GHEA Grapalat" w:hAnsi="GHEA Grapalat"/>
                <w:lang w:val="hy-AM"/>
              </w:rPr>
              <w:t>), կամ ընդամենը՝ 4,581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81 </w:t>
            </w:r>
            <w:r>
              <w:rPr>
                <w:rFonts w:ascii="GHEA Grapalat" w:hAnsi="GHEA Grapalat" w:cs="GHEA Grapalat"/>
                <w:lang w:val="hy-AM"/>
              </w:rPr>
              <w:t>հազար</w:t>
            </w:r>
            <w:r>
              <w:rPr>
                <w:rFonts w:ascii="GHEA Grapalat" w:hAnsi="GHEA Grapalat"/>
                <w:lang w:val="hy-AM"/>
              </w:rPr>
              <w:t xml:space="preserve"> ՀՀ </w:t>
            </w:r>
            <w:r>
              <w:rPr>
                <w:rFonts w:ascii="GHEA Grapalat" w:hAnsi="GHEA Grapalat" w:cs="GHEA Grapalat"/>
                <w:lang w:val="hy-AM"/>
              </w:rPr>
              <w:t>դրամ</w:t>
            </w:r>
            <w:r>
              <w:rPr>
                <w:rFonts w:ascii="GHEA Grapalat" w:hAnsi="GHEA Grapalat"/>
                <w:lang w:val="hy-AM"/>
              </w:rPr>
              <w:t xml:space="preserve"> (նախնական հաշվարկը </w:t>
            </w:r>
            <w:r>
              <w:rPr>
                <w:rFonts w:ascii="GHEA Grapalat" w:hAnsi="GHEA Grapalat" w:cs="GHEA Grapalat"/>
                <w:lang w:val="hy-AM"/>
              </w:rPr>
              <w:t>կցվում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>):</w:t>
            </w:r>
          </w:p>
          <w:p w:rsidR="0094147A" w:rsidRDefault="005B528E">
            <w:pPr>
              <w:spacing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նախարարությունը 23.03.2021 թվականին Հայաստանի Հանրապետության գնումների օրենսդրությամբ սահմանված կարգով հայտարարել է Ակնաշեն և Մրգաստան համայնքների առանձնատների վերակառուցման նախագծանախահաշվային փաստաթղթերի մշակման և փորձաքննության անցկացման աշխատանքների ձեռքբերման մրցույթ, որի արդյունքում ընտրված նախագծող կազմակերպության հետ 26.04.2021 թվականին կնքված N ԱՍՀՆ-ԳՀԱՇՁԲ-21/15-1 պայմանագրի համաձայն՝ առանձնատների վերակառուցման նախագծանախահաշվային փաստաթղթերի մշակման և փորձաքննության անցկացման աշխատանքների գումարը կազմել է ընդամենը 3,600․0 հազ. դրամ:</w:t>
            </w:r>
          </w:p>
          <w:p w:rsidR="0094147A" w:rsidRDefault="005B528E">
            <w:pPr>
              <w:spacing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Սույն որոշման նախագծով առաջարկվում է՝ Ակնաշեն և Մրգաստան համայնքների առանձնատների վերակառուցման նախագծանախահաշվային փաստաթղթերի մշակման աշխատանքների և փորձաքննության անցկացման դիմաց վճարման ենթակա 3,600.0 հազ. դրամի հարցը լուծել ՀՀ 2021 թվականի պետական բյուջեով նախատեսված և նախարարության միջոցով իրականացվող ծրագրերում սույն նախագծի 1-ին կետով նախատեսված վերաբաշխումները կատարելու միջոցով:</w:t>
            </w:r>
          </w:p>
          <w:p w:rsidR="0094147A" w:rsidRDefault="005B528E" w:rsidP="005B528E">
            <w:pPr>
              <w:spacing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 w:rsidRPr="005B528E">
              <w:rPr>
                <w:rFonts w:ascii="GHEA Grapalat" w:hAnsi="GHEA Grapalat"/>
                <w:lang w:val="hy-AM"/>
              </w:rPr>
              <w:t xml:space="preserve">2021 թվականի պետական բյուջեի 1117 Սոցիալական պաշտպանության բնագավառում պետական քաղաքականության մշակում՝ ծրագրերի համակարգում և մոնիթորինգ ծրագրի Ընդհանուր բնույթի այլ ծառայություններ ծախսային հոդվածով արխիվային ծառայությունների ձեռքբերման համար նախատեսվել էր </w:t>
            </w:r>
            <w:r w:rsidRPr="005B528E">
              <w:rPr>
                <w:rFonts w:ascii="GHEA Grapalat" w:hAnsi="GHEA Grapalat"/>
                <w:lang w:val="hy-AM"/>
              </w:rPr>
              <w:lastRenderedPageBreak/>
              <w:t>15,180</w:t>
            </w:r>
            <w:r w:rsidRPr="005B528E">
              <w:rPr>
                <w:rFonts w:ascii="Cambria Math" w:hAnsi="Cambria Math" w:cs="Cambria Math"/>
                <w:lang w:val="hy-AM"/>
              </w:rPr>
              <w:t>․</w:t>
            </w:r>
            <w:r w:rsidRPr="005B528E">
              <w:rPr>
                <w:rFonts w:ascii="GHEA Grapalat" w:hAnsi="GHEA Grapalat"/>
                <w:lang w:val="hy-AM"/>
              </w:rPr>
              <w:t xml:space="preserve">0 </w:t>
            </w:r>
            <w:r w:rsidRPr="005B528E">
              <w:rPr>
                <w:rFonts w:ascii="GHEA Grapalat" w:hAnsi="GHEA Grapalat" w:cs="GHEA Grapalat"/>
                <w:lang w:val="hy-AM"/>
              </w:rPr>
              <w:t>հազ</w:t>
            </w:r>
            <w:r w:rsidRPr="005B528E">
              <w:rPr>
                <w:rFonts w:ascii="Cambria Math" w:hAnsi="Cambria Math" w:cs="Cambria Math"/>
                <w:lang w:val="hy-AM"/>
              </w:rPr>
              <w:t>․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դրամ</w:t>
            </w:r>
            <w:r w:rsidRPr="005B528E">
              <w:rPr>
                <w:rFonts w:ascii="GHEA Grapalat" w:hAnsi="GHEA Grapalat"/>
                <w:lang w:val="hy-AM"/>
              </w:rPr>
              <w:t xml:space="preserve">, </w:t>
            </w:r>
            <w:r w:rsidRPr="005B528E">
              <w:rPr>
                <w:rFonts w:ascii="GHEA Grapalat" w:hAnsi="GHEA Grapalat" w:cs="GHEA Grapalat"/>
                <w:lang w:val="hy-AM"/>
              </w:rPr>
              <w:t>իսկ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հայտարարված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մրցույթի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արդյունքում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տնտեսվել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է</w:t>
            </w:r>
            <w:r w:rsidRPr="005B528E">
              <w:rPr>
                <w:rFonts w:ascii="GHEA Grapalat" w:hAnsi="GHEA Grapalat"/>
                <w:lang w:val="hy-AM"/>
              </w:rPr>
              <w:t xml:space="preserve"> 6,636,0 </w:t>
            </w:r>
            <w:r w:rsidRPr="005B528E">
              <w:rPr>
                <w:rFonts w:ascii="GHEA Grapalat" w:hAnsi="GHEA Grapalat" w:cs="GHEA Grapalat"/>
                <w:lang w:val="hy-AM"/>
              </w:rPr>
              <w:t>հազ</w:t>
            </w:r>
            <w:r w:rsidRPr="005B528E">
              <w:rPr>
                <w:rFonts w:ascii="Cambria Math" w:hAnsi="Cambria Math" w:cs="Cambria Math"/>
                <w:lang w:val="hy-AM"/>
              </w:rPr>
              <w:t>․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դրամ</w:t>
            </w:r>
            <w:r w:rsidRPr="005B528E">
              <w:rPr>
                <w:rFonts w:ascii="GHEA Grapalat" w:hAnsi="GHEA Grapalat"/>
                <w:lang w:val="hy-AM"/>
              </w:rPr>
              <w:t xml:space="preserve">: </w:t>
            </w:r>
            <w:r w:rsidRPr="005B528E">
              <w:rPr>
                <w:rFonts w:ascii="GHEA Grapalat" w:hAnsi="GHEA Grapalat" w:cs="GHEA Grapalat"/>
                <w:lang w:val="hy-AM"/>
              </w:rPr>
              <w:t>Առաջարկվում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է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վերոնշյալ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տնտեսումից</w:t>
            </w:r>
            <w:r w:rsidRPr="005B528E">
              <w:rPr>
                <w:rFonts w:ascii="GHEA Grapalat" w:hAnsi="GHEA Grapalat"/>
                <w:lang w:val="hy-AM"/>
              </w:rPr>
              <w:t xml:space="preserve"> 3,600.0 </w:t>
            </w:r>
            <w:r w:rsidRPr="005B528E">
              <w:rPr>
                <w:rFonts w:ascii="GHEA Grapalat" w:hAnsi="GHEA Grapalat" w:cs="GHEA Grapalat"/>
                <w:lang w:val="hy-AM"/>
              </w:rPr>
              <w:t>հազ</w:t>
            </w:r>
            <w:r w:rsidRPr="005B528E">
              <w:rPr>
                <w:rFonts w:ascii="GHEA Grapalat" w:hAnsi="GHEA Grapalat"/>
                <w:lang w:val="hy-AM"/>
              </w:rPr>
              <w:t xml:space="preserve">. </w:t>
            </w:r>
            <w:r w:rsidRPr="005B528E">
              <w:rPr>
                <w:rFonts w:ascii="GHEA Grapalat" w:hAnsi="GHEA Grapalat" w:cs="GHEA Grapalat"/>
                <w:lang w:val="hy-AM"/>
              </w:rPr>
              <w:t>դրամը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ուղղել</w:t>
            </w:r>
            <w:r w:rsidRPr="005B528E">
              <w:rPr>
                <w:rFonts w:ascii="Calibri" w:hAnsi="Calibri" w:cs="Calibri"/>
                <w:lang w:val="hy-AM"/>
              </w:rPr>
              <w:t> </w:t>
            </w:r>
            <w:r w:rsidRPr="005B528E">
              <w:rPr>
                <w:rFonts w:ascii="GHEA Grapalat" w:hAnsi="GHEA Grapalat" w:cs="GHEA Grapalat"/>
                <w:lang w:val="hy-AM"/>
              </w:rPr>
              <w:t>Ակնաշեն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և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Մրգաստան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համայնքների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առանձնատնե</w:t>
            </w:r>
            <w:r w:rsidRPr="005B528E">
              <w:rPr>
                <w:rFonts w:ascii="GHEA Grapalat" w:hAnsi="GHEA Grapalat"/>
                <w:lang w:val="hy-AM"/>
              </w:rPr>
              <w:t>րի վերակառուցման նախագծանախահաշվային փաստաթղթերի մշակման և փորձաքննության անցկացման</w:t>
            </w:r>
            <w:r w:rsidRPr="005B528E">
              <w:rPr>
                <w:rFonts w:ascii="Calibri" w:hAnsi="Calibri" w:cs="Calibri"/>
                <w:lang w:val="hy-AM"/>
              </w:rPr>
              <w:t>  </w:t>
            </w:r>
            <w:r w:rsidRPr="005B528E">
              <w:rPr>
                <w:rFonts w:ascii="GHEA Grapalat" w:hAnsi="GHEA Grapalat" w:cs="GHEA Grapalat"/>
                <w:lang w:val="hy-AM"/>
              </w:rPr>
              <w:t>աշխատանքների</w:t>
            </w:r>
            <w:r w:rsidRPr="005B528E">
              <w:rPr>
                <w:rFonts w:ascii="Calibri" w:hAnsi="Calibri" w:cs="Calibri"/>
                <w:lang w:val="hy-AM"/>
              </w:rPr>
              <w:t> </w:t>
            </w:r>
            <w:r w:rsidRPr="005B528E">
              <w:rPr>
                <w:rFonts w:ascii="GHEA Grapalat" w:hAnsi="GHEA Grapalat"/>
                <w:lang w:val="hy-AM"/>
              </w:rPr>
              <w:t xml:space="preserve"> </w:t>
            </w:r>
            <w:r w:rsidRPr="005B528E">
              <w:rPr>
                <w:rFonts w:ascii="GHEA Grapalat" w:hAnsi="GHEA Grapalat" w:cs="GHEA Grapalat"/>
                <w:lang w:val="hy-AM"/>
              </w:rPr>
              <w:t>ֆինանսավորմանը։</w:t>
            </w:r>
          </w:p>
        </w:tc>
      </w:tr>
      <w:tr w:rsidR="0094147A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Pr="00ED4194" w:rsidRDefault="005B528E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US"/>
              </w:rPr>
            </w:pPr>
            <w:r w:rsidRPr="00ED4194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Կարգավորման նպատակը և բնույթը. </w:t>
            </w:r>
          </w:p>
        </w:tc>
      </w:tr>
      <w:tr w:rsidR="0094147A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94147A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>
              <w:rPr>
                <w:rFonts w:ascii="GHEA Grapalat" w:eastAsia="Calibri" w:hAnsi="GHEA Grapalat" w:cs="Sylfaen"/>
                <w:color w:val="000000"/>
                <w:lang w:val="hy-AM"/>
              </w:rPr>
              <w:t>Նախագծի կարգավորման նպատակը գնված տների վերանորոգման համար բյուջետային միջոցների տրամադրումն է, իսկ վերջնարդյունքում՝ հանրապետությունում փոքր համայնքային տների կազմակերպումը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Pr="00ED4194" w:rsidRDefault="005B528E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ED4194">
              <w:rPr>
                <w:rFonts w:ascii="GHEA Grapalat" w:hAnsi="GHEA Grapalat"/>
                <w:b/>
                <w:lang w:val="af-ZA"/>
              </w:rPr>
              <w:t>4.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</w:rPr>
              <w:t>Նախագծի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մշակման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գործընթացում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ներգրավված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ինստիտուտները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և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</w:rPr>
              <w:t>անձիք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94147A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   </w:t>
            </w:r>
            <w:r>
              <w:rPr>
                <w:rFonts w:ascii="GHEA Grapalat" w:hAnsi="GHEA Grapalat"/>
              </w:rPr>
              <w:t>Նախագծում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փոփոխությունների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լրացումների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մասին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առաջարկությունները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ներկայացվել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Հանրապետության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աշխատանքի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սոցիալական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հարցերի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նախարարության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կողմից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94147A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5B528E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ED4194">
              <w:rPr>
                <w:rFonts w:ascii="GHEA Grapalat" w:hAnsi="GHEA Grapalat"/>
                <w:b/>
                <w:lang w:val="hy-AM"/>
              </w:rPr>
              <w:t>5․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94147A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lang w:val="af-ZA"/>
              </w:rPr>
              <w:t xml:space="preserve">     </w:t>
            </w:r>
            <w:r>
              <w:rPr>
                <w:rFonts w:ascii="GHEA Grapalat" w:hAnsi="GHEA Grapalat"/>
                <w:lang w:val="hy-AM"/>
              </w:rPr>
              <w:t xml:space="preserve">Իրավական ակտի կիրարկման արդյունքում կունենաք վերանորոգված առանձնատներ, որոնք կկահավորվեն և կկազմակեպվեն որպես </w:t>
            </w:r>
            <w:r w:rsidR="00ED4194">
              <w:rPr>
                <w:rFonts w:ascii="GHEA Grapalat" w:hAnsi="GHEA Grapalat" w:cs="Sylfaen"/>
                <w:lang w:val="hy-AM"/>
              </w:rPr>
              <w:t xml:space="preserve">տարեց և </w:t>
            </w:r>
            <w:r w:rsidR="00ED4194" w:rsidRPr="00ED4194">
              <w:rPr>
                <w:rFonts w:ascii="GHEA Grapalat" w:hAnsi="GHEA Grapalat" w:cs="Sylfaen"/>
                <w:lang w:val="hy-AM"/>
              </w:rPr>
              <w:t>(</w:t>
            </w:r>
            <w:r w:rsidR="00ED4194">
              <w:rPr>
                <w:rFonts w:ascii="GHEA Grapalat" w:hAnsi="GHEA Grapalat" w:cs="Sylfaen"/>
                <w:lang w:val="hy-AM"/>
              </w:rPr>
              <w:t>կամ</w:t>
            </w:r>
            <w:r w:rsidR="00ED4194" w:rsidRPr="00ED4194">
              <w:rPr>
                <w:rFonts w:ascii="GHEA Grapalat" w:hAnsi="GHEA Grapalat" w:cs="Sylfaen"/>
                <w:lang w:val="hy-AM"/>
              </w:rPr>
              <w:t>)</w:t>
            </w:r>
            <w:r w:rsidR="00ED4194">
              <w:rPr>
                <w:rFonts w:ascii="GHEA Grapalat" w:hAnsi="GHEA Grapalat" w:cs="Sylfaen"/>
                <w:lang w:val="hy-AM"/>
              </w:rPr>
              <w:t xml:space="preserve"> հաշմանդամություն ունեցող անձանց</w:t>
            </w:r>
            <w:r w:rsidR="00ED4194" w:rsidRPr="00ED4194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բնակության և արժանապատիվ կենսապայմաններ ապահովող փոքր տներ։</w:t>
            </w:r>
          </w:p>
        </w:tc>
      </w:tr>
      <w:tr w:rsidR="00BF1199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99" w:rsidRPr="00ED4194" w:rsidRDefault="00BF1199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ED4194">
              <w:rPr>
                <w:rFonts w:ascii="GHEA Grapalat" w:hAnsi="GHEA Grapalat"/>
                <w:b/>
                <w:lang w:val="hy-AM"/>
              </w:rPr>
              <w:t>6.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99" w:rsidRPr="00BF1199" w:rsidRDefault="00BF1199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af-ZA"/>
              </w:rPr>
            </w:pPr>
            <w:r w:rsidRPr="00BF1199">
              <w:rPr>
                <w:rFonts w:ascii="GHEA Grapalat" w:hAnsi="GHEA Grapalat" w:cs="Sylfaen"/>
                <w:b/>
                <w:color w:val="000000"/>
                <w:lang w:val="af-ZA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BF1199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99" w:rsidRPr="00ED4194" w:rsidRDefault="00BF1199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18" w:rsidRDefault="00E64018" w:rsidP="00E64018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ՀՀ </w:t>
            </w:r>
            <w:r w:rsidRPr="00E64018">
              <w:rPr>
                <w:rFonts w:ascii="GHEA Grapalat" w:hAnsi="GHEA Grapalat" w:cs="Sylfaen"/>
                <w:color w:val="000000"/>
                <w:lang w:val="hy-AM"/>
              </w:rPr>
              <w:t xml:space="preserve">Կառավարության 2021-2026թ. ծրագրի 4.6 բաժնի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22-րդ կետի համաձայն՝ աշխատանքներ են տարվելու՝ բացառելու հաշմանդամության հիմքով խտրականությունը կյանքի բոլոր ոլորտներում, ապահովվելու է հաշմանդամություն ունեցող անձանց հատուկ հաստատություններից դուրս անկախ կյանքի և համայնքում ներառվելու իրավունքի իրացումը։</w:t>
            </w:r>
          </w:p>
          <w:p w:rsidR="00BF1199" w:rsidRPr="00BF1199" w:rsidRDefault="00E64018" w:rsidP="00E64018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Միևնույն ծրագրի 4.6 բաժնի </w:t>
            </w:r>
            <w:r w:rsidRPr="00E64018">
              <w:rPr>
                <w:rFonts w:ascii="GHEA Grapalat" w:hAnsi="GHEA Grapalat" w:cs="Sylfaen"/>
                <w:color w:val="000000"/>
                <w:lang w:val="hy-AM"/>
              </w:rPr>
              <w:t>25-րդ կետի համաձայն՝ գնահատվելու են սոցիալական պաշտպանության հաստատություններում խնամվող և դրանցից դուրս գտնվող շուրջ 1000 տարեցների սոցիալական կարիքները, մինչև 2023 թվականը հանրապետության բոլոր մարզերում ստեղծվելու են ցերեկային կենտրոններ՝ յուրաքանչյուրն առնվազն 50 այցելուի հաշվարկով, ճգնաժամային 3 կենտրոն՝ 60 տարեցի համար, բոլոր մարզերում ներդրվելու է տնային խնամքի ծառայություն։ Իրականացվելու է տարեցներին մատուցվող խնամքի ծառայությունների բարելավման և համայնքահենք ծառայությունների ներդրման ու զարգացման ծրագիրը՝ վերանայելով ողջ օրենսդրական դաշտը, ապահովվելու է տարեց մարդկանց համար արժանապատիվ, առողջ և ակտիվ կենսակերպ, բարելավվելու է խնամքի որակը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94147A" w:rsidRPr="00E64018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Pr="00ED4194" w:rsidRDefault="00BF1199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  <w:r w:rsidRPr="00ED4194"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="005B528E" w:rsidRPr="00ED4194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94147A" w:rsidRPr="00E6401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Default="0094147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47A" w:rsidRDefault="005B528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ընդունման առնչությամբ պետական բյուջեում եկամուտների և ծախսերի փոփոխություն չի առաջանա։</w:t>
            </w:r>
          </w:p>
        </w:tc>
      </w:tr>
    </w:tbl>
    <w:p w:rsidR="0094147A" w:rsidRDefault="0094147A">
      <w:pPr>
        <w:rPr>
          <w:lang w:val="hy-AM"/>
        </w:rPr>
      </w:pPr>
    </w:p>
    <w:sectPr w:rsidR="009414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F017C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47A"/>
    <w:rsid w:val="002D30D4"/>
    <w:rsid w:val="0039440F"/>
    <w:rsid w:val="005B528E"/>
    <w:rsid w:val="00922D95"/>
    <w:rsid w:val="0094147A"/>
    <w:rsid w:val="0095268B"/>
    <w:rsid w:val="00AC0428"/>
    <w:rsid w:val="00B04581"/>
    <w:rsid w:val="00BF1199"/>
    <w:rsid w:val="00DA1DAD"/>
    <w:rsid w:val="00E64018"/>
    <w:rsid w:val="00ED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2CFE"/>
  <w15:docId w15:val="{62C81F6B-B143-483D-A71B-34BA4310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>https://mul2-mss.gov.am/tasks/487251/oneclick/small house purchase(1)(1)(1)(1).docx?token=4ac9bb112e42879f576bf2b8364b822b</cp:keywords>
  <dc:description/>
  <cp:lastModifiedBy>Ashot Pirumyan</cp:lastModifiedBy>
  <cp:revision>32</cp:revision>
  <dcterms:created xsi:type="dcterms:W3CDTF">2021-05-24T12:25:00Z</dcterms:created>
  <dcterms:modified xsi:type="dcterms:W3CDTF">2021-10-11T08:04:00Z</dcterms:modified>
</cp:coreProperties>
</file>