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F0F" w:rsidRPr="00A20F0F" w:rsidRDefault="00A20F0F" w:rsidP="00A20F0F">
      <w:pPr>
        <w:spacing w:after="0" w:line="360" w:lineRule="auto"/>
        <w:ind w:left="-900" w:right="-418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A20F0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A20F0F" w:rsidRPr="00A20F0F" w:rsidRDefault="00A20F0F" w:rsidP="00A20F0F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spacing w:val="-4"/>
          <w:lang w:val="hy-AM"/>
        </w:rPr>
      </w:pPr>
      <w:r w:rsidRPr="00A20F0F">
        <w:rPr>
          <w:rFonts w:ascii="GHEA Grapalat" w:eastAsiaTheme="minorHAnsi" w:hAnsi="GHEA Grapalat" w:cstheme="minorBidi"/>
          <w:b/>
          <w:spacing w:val="-4"/>
          <w:lang w:val="hy-AM"/>
        </w:rPr>
        <w:t xml:space="preserve">«ԱՐՄԵՆԻԱ ՄԻՋԱԶԳԱՅԻՆ ՕԴԱՆԱՎԱԿԱՅԱՆՆԵՐ» ՓԱԿ ԲԱԺՆԵՏԻՐԱԿԱՆ ԸՆԿԵՐՈՒԹՅԱՆԸ </w:t>
      </w:r>
      <w:r w:rsidRPr="00A20F0F">
        <w:rPr>
          <w:rFonts w:ascii="GHEA Grapalat" w:hAnsi="GHEA Grapalat"/>
          <w:b/>
          <w:bCs/>
          <w:lang w:val="hy-AM"/>
        </w:rPr>
        <w:t>ՓՈԽԱՆՑՎԱԾ</w:t>
      </w:r>
      <w:r w:rsidRPr="00A20F0F">
        <w:rPr>
          <w:rFonts w:ascii="GHEA Grapalat" w:eastAsiaTheme="minorHAnsi" w:hAnsi="GHEA Grapalat" w:cstheme="minorBidi"/>
          <w:b/>
          <w:spacing w:val="-4"/>
          <w:lang w:val="hy-AM"/>
        </w:rPr>
        <w:t xml:space="preserve"> ԿՈՆՑԵՍԻՈՆ ԱԿՏԻՎՆԵՐԻ ԿԱԶՄԻՑ ԳՈՒՅՔ ՀԱՆԵԼՈՒ ԵՎ ԴՈՒՐՍ ԳՐԵԼՈՒ ՄԱՍԻՆ</w:t>
      </w:r>
    </w:p>
    <w:p w:rsidR="00A20F0F" w:rsidRPr="00A20F0F" w:rsidRDefault="00A20F0F" w:rsidP="00A20F0F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A20F0F">
        <w:rPr>
          <w:rFonts w:ascii="GHEA Grapalat" w:eastAsiaTheme="minorHAnsi" w:hAnsi="GHEA Grapalat" w:cstheme="minorBidi"/>
          <w:b/>
          <w:color w:val="000000" w:themeColor="text1"/>
          <w:spacing w:val="-4"/>
          <w:lang w:val="hy-AM"/>
        </w:rPr>
        <w:t>ՀՀ ԿԱՌԱՎԱՐՈՒԹՅԱՆ</w:t>
      </w:r>
      <w:r w:rsidRPr="00A20F0F">
        <w:rPr>
          <w:rFonts w:ascii="GHEA Grapalat" w:hAnsi="GHEA Grapalat"/>
          <w:b/>
          <w:bCs/>
          <w:color w:val="000000" w:themeColor="text1"/>
          <w:lang w:val="af-ZA"/>
        </w:rPr>
        <w:t xml:space="preserve"> ՈՐՈՇՄԱՆ ՆԱԽԱԳԾԻ </w:t>
      </w:r>
    </w:p>
    <w:p w:rsidR="00A20F0F" w:rsidRDefault="00A20F0F" w:rsidP="006D2A70">
      <w:pPr>
        <w:pStyle w:val="NormalWeb"/>
        <w:shd w:val="clear" w:color="auto" w:fill="FFFFFF"/>
        <w:spacing w:after="0" w:line="360" w:lineRule="auto"/>
        <w:ind w:left="90" w:firstLine="630"/>
        <w:jc w:val="center"/>
        <w:rPr>
          <w:rFonts w:ascii="GHEA Grapalat" w:hAnsi="GHEA Grapalat"/>
          <w:b/>
          <w:bCs/>
          <w:i/>
          <w:color w:val="000000" w:themeColor="text1"/>
          <w:lang w:val="af-ZA"/>
        </w:rPr>
      </w:pPr>
    </w:p>
    <w:p w:rsidR="00A20F0F" w:rsidRDefault="00A20F0F" w:rsidP="006D2A70">
      <w:pPr>
        <w:spacing w:after="0" w:line="360" w:lineRule="auto"/>
        <w:ind w:left="-45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ՏԿԵ նախարարության պետական գույքի կառավարման կոմիտե է դիմել </w:t>
      </w:r>
      <w:r>
        <w:rPr>
          <w:rFonts w:ascii="GHEA Grapalat" w:hAnsi="GHEA Grapalat"/>
          <w:sz w:val="24"/>
          <w:szCs w:val="24"/>
          <w:lang w:val="hy-AM"/>
        </w:rPr>
        <w:t xml:space="preserve">«Արմենիա» միջազգային օդանավակայաններ» ՓԲ ընկերության տնօրենը՝ </w:t>
      </w:r>
      <w:r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գրության պատճենը կցվում է) տեղեկացնելով, որ 28.09.2020թ. ՀՀ ՊՆ Շահումյանի շրջանի զինկոմիսարիատին է հանձնվել «ՎԱԶ 21213» մակնիշի, 007 ՏՍ 65  հաշվառման համարանիշի ավտոմեքենան, որն ըստ ՀՀ պաշտպանության նախարարությունից ստացված գրության մնացել է Ալպաշայում հակառակորդի վերահսկողության տակ։</w:t>
      </w:r>
    </w:p>
    <w:p w:rsidR="00A20F0F" w:rsidRDefault="00A20F0F" w:rsidP="006D2A70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մեքենայի հետագա շահագործումը դարձել է անհնար՝ Ընկերությունը միաժամանակ խնդրել է նշված տրանսպորտային միջոցը ՀՀ օրենսդրությամբ սահմանված կարգով հանել վերջինիս կոնցեսիոն ակտիվների կազմից։ </w:t>
      </w:r>
    </w:p>
    <w:p w:rsidR="00A20F0F" w:rsidRDefault="00A20F0F" w:rsidP="00A20F0F">
      <w:pPr>
        <w:spacing w:after="0" w:line="360" w:lineRule="auto"/>
        <w:ind w:left="-540" w:firstLine="630"/>
        <w:jc w:val="both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ՀՀ տարածքային կառավարման և ենթակառուցվածքների նախարարության պետական գույքի կառավարման կոմիտեի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ֆինանսական վիճակի մասին հաշվետվությունում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հաշվառված, «Արմենիա միջազգային օդանավակայաններ» փակ բաժնետիրական ընկերության կոնցեսիոն ակտիվների կազմին փոխանցված «ՎԱԶ-21213» մակնիշի</w:t>
      </w:r>
      <w:r w:rsidR="00890BBF">
        <w:rPr>
          <w:rFonts w:ascii="GHEA Grapalat" w:hAnsi="GHEA Grapalat"/>
          <w:sz w:val="24"/>
          <w:szCs w:val="24"/>
          <w:lang w:val="hy-AM"/>
        </w:rPr>
        <w:t xml:space="preserve">, 007 </w:t>
      </w:r>
      <w:r w:rsidR="00890BBF" w:rsidRPr="00890BBF">
        <w:rPr>
          <w:rFonts w:ascii="GHEA Grapalat" w:hAnsi="GHEA Grapalat"/>
          <w:sz w:val="24"/>
          <w:szCs w:val="24"/>
          <w:lang w:val="hy-AM"/>
        </w:rPr>
        <w:t xml:space="preserve">SU 65 </w:t>
      </w:r>
      <w:r w:rsidR="00890BBF">
        <w:rPr>
          <w:rFonts w:ascii="GHEA Grapalat" w:hAnsi="GHEA Grapalat"/>
          <w:sz w:val="24"/>
          <w:szCs w:val="24"/>
          <w:lang w:val="hy-AM"/>
        </w:rPr>
        <w:t xml:space="preserve">հաշվառման համարանիշի, 2000 թվականի </w:t>
      </w:r>
      <w:r w:rsidR="00224660">
        <w:rPr>
          <w:rFonts w:ascii="GHEA Grapalat" w:hAnsi="GHEA Grapalat"/>
          <w:sz w:val="24"/>
          <w:szCs w:val="24"/>
          <w:lang w:val="hy-AM"/>
        </w:rPr>
        <w:t>արտադրության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տրանսպորտային միջոցը ՀՀ օրենսդրությամբ սահմանված կարգով հանել Ընկերության կոնցեսիոն ակտիվների կազմից և ՀՀ ֆինանսների և էկոնոմիկայի նախարարի 2007 թվականի հոկտեմբերի 31-ի N787-Ն հրամանով  հաստատված կարգի համաձայն ներկայացնել դուրսգրման։</w:t>
      </w:r>
      <w:r>
        <w:rPr>
          <w:rFonts w:ascii="GHEA Grapalat" w:hAnsi="GHEA Grapalat"/>
          <w:spacing w:val="-4"/>
          <w:lang w:val="hy-AM"/>
        </w:rPr>
        <w:t xml:space="preserve">    </w:t>
      </w:r>
    </w:p>
    <w:p w:rsidR="00A20F0F" w:rsidRPr="00A20F0F" w:rsidRDefault="00A20F0F" w:rsidP="00D506E1">
      <w:pPr>
        <w:pStyle w:val="NormalWeb"/>
        <w:spacing w:after="0" w:line="360" w:lineRule="auto"/>
        <w:ind w:left="-540" w:firstLine="270"/>
        <w:jc w:val="both"/>
        <w:rPr>
          <w:rFonts w:ascii="GHEA Grapalat" w:hAnsi="GHEA Grapalat"/>
          <w:b/>
          <w:lang w:val="hy-AM"/>
        </w:rPr>
      </w:pPr>
      <w:r w:rsidRPr="00A20F0F">
        <w:rPr>
          <w:rFonts w:ascii="GHEA Grapalat" w:hAnsi="GHEA Grapalat"/>
          <w:b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A20F0F">
        <w:rPr>
          <w:rFonts w:ascii="GHEA Grapalat" w:hAnsi="GHEA Grapalat"/>
          <w:b/>
          <w:lang w:val="hy-AM"/>
        </w:rPr>
        <w:lastRenderedPageBreak/>
        <w:t>ռազմավարություններ». Որոշման նախագիծը չի բխում համապատասխան ռազմավարական փաստաթղթերից։</w:t>
      </w:r>
    </w:p>
    <w:p w:rsidR="00A20F0F" w:rsidRPr="00A20F0F" w:rsidRDefault="00A20F0F" w:rsidP="00A20F0F">
      <w:pPr>
        <w:pStyle w:val="NormalWeb"/>
        <w:shd w:val="clear" w:color="auto" w:fill="FFFFFF"/>
        <w:spacing w:after="0" w:line="360" w:lineRule="auto"/>
        <w:ind w:left="-630" w:right="-172" w:firstLine="645"/>
        <w:jc w:val="both"/>
        <w:rPr>
          <w:rFonts w:ascii="GHEA Grapalat" w:eastAsiaTheme="minorHAnsi" w:hAnsi="GHEA Grapalat" w:cstheme="minorBidi"/>
          <w:spacing w:val="-4"/>
          <w:lang w:val="hy-AM"/>
        </w:rPr>
      </w:pPr>
      <w:r w:rsidRPr="00A20F0F">
        <w:rPr>
          <w:rFonts w:ascii="GHEA Grapalat" w:hAnsi="GHEA Grapalat"/>
          <w:b/>
          <w:bCs/>
          <w:lang w:val="hy-AM"/>
        </w:rPr>
        <w:t xml:space="preserve"> «Արմենիա միջազգային օդանավակայաններ» փակ բաժնետիրական ընկերությանը փոխանցված կոնցեսիոն ակտիվների կազմից գույք հանելու և դուրս գրելու մասին»</w:t>
      </w:r>
      <w:r>
        <w:rPr>
          <w:rFonts w:ascii="GHEA Grapalat" w:hAnsi="GHEA Grapalat"/>
          <w:bCs/>
          <w:i/>
          <w:lang w:val="hy-AM"/>
        </w:rPr>
        <w:t xml:space="preserve"> </w:t>
      </w:r>
      <w:r w:rsidRPr="00A20F0F">
        <w:rPr>
          <w:rFonts w:ascii="GHEA Grapalat" w:hAnsi="GHEA Grapalat"/>
          <w:bCs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10B56" w:rsidRPr="00A20F0F" w:rsidRDefault="00310B56" w:rsidP="00A20F0F">
      <w:pPr>
        <w:spacing w:line="360" w:lineRule="auto"/>
        <w:rPr>
          <w:lang w:val="hy-AM"/>
        </w:rPr>
      </w:pPr>
    </w:p>
    <w:sectPr w:rsidR="00310B56" w:rsidRPr="00A20F0F" w:rsidSect="00A20F0F">
      <w:pgSz w:w="12240" w:h="15840"/>
      <w:pgMar w:top="99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EE"/>
    <w:rsid w:val="001D05EE"/>
    <w:rsid w:val="00224660"/>
    <w:rsid w:val="00310B56"/>
    <w:rsid w:val="006D2A70"/>
    <w:rsid w:val="00890BBF"/>
    <w:rsid w:val="00A20F0F"/>
    <w:rsid w:val="00D5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36207"/>
  <w15:chartTrackingRefBased/>
  <w15:docId w15:val="{DF4CDF12-EEFC-4841-9013-70A0D0A6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F0F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A20F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A20F0F"/>
    <w:pPr>
      <w:spacing w:after="120" w:line="276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40662-4302-4C3E-86D6-E956390DB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2021-10-05T13:47:00Z</dcterms:created>
  <dcterms:modified xsi:type="dcterms:W3CDTF">2021-10-06T06:15:00Z</dcterms:modified>
</cp:coreProperties>
</file>