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566E15"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566E15" w:rsidRDefault="006750B0" w:rsidP="00FD0846">
            <w:pPr>
              <w:spacing w:before="0" w:after="0" w:line="360" w:lineRule="auto"/>
              <w:jc w:val="center"/>
              <w:rPr>
                <w:b/>
                <w:sz w:val="24"/>
                <w:szCs w:val="24"/>
              </w:rPr>
            </w:pPr>
            <w:r w:rsidRPr="00566E15">
              <w:rPr>
                <w:b/>
                <w:sz w:val="24"/>
                <w:szCs w:val="24"/>
              </w:rPr>
              <w:t>ԱՄՓՈՓԱԹԵՐԹ</w:t>
            </w:r>
          </w:p>
          <w:p w:rsidR="00240B8C" w:rsidRPr="00566E15" w:rsidRDefault="00130022" w:rsidP="00FD0846">
            <w:pPr>
              <w:spacing w:before="0" w:after="0" w:line="360" w:lineRule="auto"/>
              <w:jc w:val="center"/>
              <w:rPr>
                <w:rFonts w:cs="Sylfaen"/>
                <w:b/>
                <w:sz w:val="24"/>
                <w:szCs w:val="24"/>
              </w:rPr>
            </w:pPr>
            <w:r>
              <w:rPr>
                <w:b/>
                <w:sz w:val="24"/>
                <w:szCs w:val="24"/>
                <w:lang w:val="af-ZA"/>
              </w:rPr>
              <w:t>«</w:t>
            </w:r>
            <w:r w:rsidRPr="00566E15">
              <w:rPr>
                <w:b/>
                <w:sz w:val="24"/>
                <w:szCs w:val="24"/>
                <w:lang w:val="af-ZA"/>
              </w:rPr>
              <w:t xml:space="preserve">ԱՎՏՈՄՈԲԻԼԱՅԻՆ ՏՐԱՆՍՊՈՐՏԻ ՄԱՍԻՆ» ՀԱՅԱՍՏԱՆԻ ՀԱՆՐԱՊԵՏՈՒԹՅԱՆ ՕՐԵՆՔՈՒՄ </w:t>
            </w:r>
            <w:r w:rsidRPr="00566E15">
              <w:rPr>
                <w:b/>
                <w:sz w:val="24"/>
                <w:szCs w:val="24"/>
                <w:lang w:val="hy-AM"/>
              </w:rPr>
              <w:t xml:space="preserve">ՓՈՓՈԽՈՒԹՅՈՒՆ </w:t>
            </w:r>
            <w:r>
              <w:rPr>
                <w:b/>
                <w:sz w:val="24"/>
                <w:szCs w:val="24"/>
                <w:lang w:val="hy-AM"/>
              </w:rPr>
              <w:t>ԵՎ</w:t>
            </w:r>
            <w:r w:rsidRPr="00566E15">
              <w:rPr>
                <w:b/>
                <w:sz w:val="24"/>
                <w:szCs w:val="24"/>
                <w:lang w:val="hy-AM"/>
              </w:rPr>
              <w:t xml:space="preserve"> </w:t>
            </w:r>
            <w:r w:rsidRPr="00566E15">
              <w:rPr>
                <w:b/>
                <w:sz w:val="24"/>
                <w:szCs w:val="24"/>
                <w:lang w:val="af-ZA"/>
              </w:rPr>
              <w:t xml:space="preserve">ԼՐԱՑՈՒՄՆԵՐ ԿԱՏԱՐԵԼՈՒ ՄԱՍԻՆ» </w:t>
            </w:r>
            <w:r>
              <w:rPr>
                <w:b/>
                <w:sz w:val="24"/>
                <w:szCs w:val="24"/>
                <w:lang w:val="hy-AM"/>
              </w:rPr>
              <w:t>ԵՎ</w:t>
            </w:r>
            <w:r w:rsidRPr="00566E15">
              <w:rPr>
                <w:b/>
                <w:sz w:val="24"/>
                <w:szCs w:val="24"/>
                <w:lang w:val="af-ZA"/>
              </w:rPr>
              <w:t xml:space="preserve"> «ՎԱՐՉԱԿԱՆ ԻՐԱՎԱԽԱԽՏՈՒՄՆԵՐԻ ՎԵՐԱԲԵՐՅԱԼ» ՀԱՅԱՍՏԱՆԻ ՀԱՆՐԱՊԵՏՈՒԹՅԱՆ ՕՐԵՆՍԳՐՔՈՒՄ ՓՈՓՈԽՈՒԹՅՈՒՆ ԿԱՏԱՐԵԼՈՒ ՄԱՍԻՆ» ՀԱՅԱՍՏԱՆԻ ՀԱՆՐԱՊԵՏՈՒԹՅԱՆ ՕՐԵՆՔ</w:t>
            </w:r>
            <w:r w:rsidRPr="00566E15">
              <w:rPr>
                <w:b/>
                <w:sz w:val="24"/>
                <w:szCs w:val="24"/>
                <w:lang w:val="hy-AM"/>
              </w:rPr>
              <w:t>ՆԵՐ</w:t>
            </w:r>
            <w:r w:rsidRPr="00566E15">
              <w:rPr>
                <w:b/>
                <w:sz w:val="24"/>
                <w:szCs w:val="24"/>
                <w:lang w:val="af-ZA"/>
              </w:rPr>
              <w:t>Ի ՆԱԽԱԳԾ</w:t>
            </w:r>
            <w:r w:rsidRPr="00566E15">
              <w:rPr>
                <w:b/>
                <w:sz w:val="24"/>
                <w:szCs w:val="24"/>
                <w:lang w:val="hy-AM"/>
              </w:rPr>
              <w:t>ԵՐ</w:t>
            </w:r>
            <w:r w:rsidRPr="00566E15">
              <w:rPr>
                <w:b/>
                <w:sz w:val="24"/>
                <w:szCs w:val="24"/>
                <w:lang w:val="af-ZA"/>
              </w:rPr>
              <w:t>Ի ՎԵՐԱԲԵՐՅԱԼ ՍՏԱՑՎԱԾ ԴԻՏՈՂՈՒԹՅՈՒՆՆԵՐԻ և ԱՌԱՋԱՐԿՈՒԹՅՈՒՆՆԵՐԻ</w:t>
            </w:r>
          </w:p>
        </w:tc>
      </w:tr>
      <w:tr w:rsidR="006750B0" w:rsidRPr="00566E15" w:rsidTr="006750B0">
        <w:trPr>
          <w:trHeight w:val="588"/>
        </w:trPr>
        <w:tc>
          <w:tcPr>
            <w:tcW w:w="10264" w:type="dxa"/>
            <w:gridSpan w:val="2"/>
            <w:tcBorders>
              <w:top w:val="single" w:sz="4" w:space="0" w:color="auto"/>
              <w:left w:val="single" w:sz="4" w:space="0" w:color="auto"/>
              <w:bottom w:val="single" w:sz="4" w:space="0" w:color="auto"/>
              <w:right w:val="single" w:sz="4" w:space="0" w:color="auto"/>
            </w:tcBorders>
          </w:tcPr>
          <w:p w:rsidR="006750B0" w:rsidRPr="00566E15" w:rsidRDefault="006750B0" w:rsidP="00FD0846">
            <w:pPr>
              <w:spacing w:before="0" w:after="0" w:line="360" w:lineRule="auto"/>
              <w:jc w:val="center"/>
              <w:rPr>
                <w:b/>
                <w:color w:val="000000"/>
                <w:sz w:val="24"/>
                <w:szCs w:val="24"/>
                <w:u w:val="single"/>
                <w:lang w:val="af-ZA"/>
              </w:rPr>
            </w:pPr>
            <w:proofErr w:type="spellStart"/>
            <w:r w:rsidRPr="00566E15">
              <w:rPr>
                <w:b/>
                <w:color w:val="000000"/>
                <w:sz w:val="24"/>
                <w:szCs w:val="24"/>
                <w:u w:val="single"/>
              </w:rPr>
              <w:t>Հայաստանի</w:t>
            </w:r>
            <w:proofErr w:type="spellEnd"/>
            <w:r w:rsidRPr="00566E15">
              <w:rPr>
                <w:b/>
                <w:color w:val="000000"/>
                <w:sz w:val="24"/>
                <w:szCs w:val="24"/>
                <w:u w:val="single"/>
              </w:rPr>
              <w:t xml:space="preserve"> </w:t>
            </w:r>
            <w:proofErr w:type="spellStart"/>
            <w:r w:rsidRPr="00566E15">
              <w:rPr>
                <w:b/>
                <w:color w:val="000000"/>
                <w:sz w:val="24"/>
                <w:szCs w:val="24"/>
                <w:u w:val="single"/>
              </w:rPr>
              <w:t>Հանրապետության</w:t>
            </w:r>
            <w:proofErr w:type="spellEnd"/>
            <w:r w:rsidRPr="00566E15">
              <w:rPr>
                <w:b/>
                <w:color w:val="000000"/>
                <w:sz w:val="24"/>
                <w:szCs w:val="24"/>
                <w:u w:val="single"/>
              </w:rPr>
              <w:t xml:space="preserve"> </w:t>
            </w:r>
            <w:proofErr w:type="spellStart"/>
            <w:r w:rsidRPr="00566E15">
              <w:rPr>
                <w:b/>
                <w:color w:val="000000"/>
                <w:sz w:val="24"/>
                <w:szCs w:val="24"/>
                <w:u w:val="single"/>
              </w:rPr>
              <w:t>էկոնոմիկայի</w:t>
            </w:r>
            <w:proofErr w:type="spellEnd"/>
            <w:r w:rsidRPr="00566E15">
              <w:rPr>
                <w:b/>
                <w:color w:val="000000"/>
                <w:sz w:val="24"/>
                <w:szCs w:val="24"/>
                <w:u w:val="single"/>
                <w:lang w:val="af-ZA"/>
              </w:rPr>
              <w:t xml:space="preserve"> </w:t>
            </w:r>
            <w:proofErr w:type="spellStart"/>
            <w:r w:rsidRPr="00566E15">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6750B0" w:rsidRPr="00566E15" w:rsidRDefault="00F15903" w:rsidP="00FD0846">
            <w:pPr>
              <w:autoSpaceDE w:val="0"/>
              <w:autoSpaceDN w:val="0"/>
              <w:spacing w:before="0" w:after="0" w:line="360" w:lineRule="auto"/>
              <w:rPr>
                <w:sz w:val="24"/>
                <w:szCs w:val="24"/>
                <w:lang w:val="fr-FR"/>
              </w:rPr>
            </w:pPr>
            <w:r w:rsidRPr="00566E15">
              <w:rPr>
                <w:rFonts w:cs="Sylfaen"/>
                <w:sz w:val="24"/>
                <w:szCs w:val="24"/>
              </w:rPr>
              <w:t>02.03.2021թ N 01/2614-2021</w:t>
            </w:r>
          </w:p>
        </w:tc>
      </w:tr>
      <w:tr w:rsidR="00F15903" w:rsidRPr="00566E15" w:rsidTr="008226DD">
        <w:trPr>
          <w:trHeight w:val="746"/>
        </w:trPr>
        <w:tc>
          <w:tcPr>
            <w:tcW w:w="709" w:type="dxa"/>
            <w:tcBorders>
              <w:top w:val="single" w:sz="4" w:space="0" w:color="auto"/>
              <w:left w:val="single" w:sz="4" w:space="0" w:color="auto"/>
              <w:bottom w:val="single" w:sz="4" w:space="0" w:color="auto"/>
              <w:right w:val="single" w:sz="4" w:space="0" w:color="auto"/>
            </w:tcBorders>
          </w:tcPr>
          <w:p w:rsidR="00F15903" w:rsidRPr="00566E15" w:rsidRDefault="00F15903" w:rsidP="00FD0846">
            <w:pPr>
              <w:spacing w:before="0" w:after="0" w:line="36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F15903" w:rsidRPr="00566E15" w:rsidRDefault="00F15903" w:rsidP="00FD0846">
            <w:pPr>
              <w:autoSpaceDE w:val="0"/>
              <w:autoSpaceDN w:val="0"/>
              <w:spacing w:before="0" w:after="0" w:line="360" w:lineRule="auto"/>
              <w:rPr>
                <w:iCs/>
                <w:color w:val="191919"/>
                <w:sz w:val="24"/>
                <w:szCs w:val="24"/>
                <w:shd w:val="clear" w:color="auto" w:fill="FFFFFF"/>
                <w:lang w:val="hy-AM"/>
              </w:rPr>
            </w:pPr>
            <w:r w:rsidRPr="00566E15">
              <w:rPr>
                <w:iCs/>
                <w:color w:val="191919"/>
                <w:sz w:val="24"/>
                <w:szCs w:val="24"/>
                <w:shd w:val="clear" w:color="auto" w:fill="FFFFFF"/>
                <w:lang w:val="hy-AM"/>
              </w:rPr>
              <w:t>1</w:t>
            </w:r>
            <w:r w:rsidRPr="00566E15">
              <w:rPr>
                <w:rFonts w:ascii="Cambria Math" w:hAnsi="Cambria Math" w:cs="Cambria Math"/>
                <w:iCs/>
                <w:color w:val="191919"/>
                <w:sz w:val="24"/>
                <w:szCs w:val="24"/>
                <w:shd w:val="clear" w:color="auto" w:fill="FFFFFF"/>
                <w:lang w:val="hy-AM"/>
              </w:rPr>
              <w:t>․</w:t>
            </w:r>
            <w:r w:rsidRPr="00566E15">
              <w:rPr>
                <w:iCs/>
                <w:color w:val="191919"/>
                <w:sz w:val="24"/>
                <w:szCs w:val="24"/>
                <w:shd w:val="clear" w:color="auto" w:fill="FFFFFF"/>
                <w:lang w:val="hy-AM"/>
              </w:rPr>
              <w:t xml:space="preserve"> «Ավտոմոբիլային տրանսպորտի մասին» օրենքի 21-րդ հոդվածի 4-րդ մասի «ե» կետը հաշվի առնելով՝ առաջարկվում է երթուղային թերթիկի ձևը ևս հաստատել Կառավարության կողմից,</w:t>
            </w:r>
          </w:p>
          <w:p w:rsidR="00F15903" w:rsidRPr="00566E15" w:rsidRDefault="00F15903" w:rsidP="00FD0846">
            <w:pPr>
              <w:autoSpaceDE w:val="0"/>
              <w:autoSpaceDN w:val="0"/>
              <w:spacing w:before="0" w:after="0" w:line="360" w:lineRule="auto"/>
              <w:rPr>
                <w:iCs/>
                <w:color w:val="191919"/>
                <w:sz w:val="24"/>
                <w:szCs w:val="24"/>
                <w:shd w:val="clear" w:color="auto" w:fill="FFFFFF"/>
                <w:lang w:val="hy-AM"/>
              </w:rPr>
            </w:pPr>
            <w:r w:rsidRPr="00566E15">
              <w:rPr>
                <w:iCs/>
                <w:color w:val="191919"/>
                <w:sz w:val="24"/>
                <w:szCs w:val="24"/>
                <w:shd w:val="clear" w:color="auto" w:fill="FFFFFF"/>
                <w:lang w:val="hy-AM"/>
              </w:rPr>
              <w:t>2</w:t>
            </w:r>
            <w:r w:rsidRPr="00566E15">
              <w:rPr>
                <w:rFonts w:ascii="Cambria Math" w:hAnsi="Cambria Math" w:cs="Cambria Math"/>
                <w:iCs/>
                <w:color w:val="191919"/>
                <w:sz w:val="24"/>
                <w:szCs w:val="24"/>
                <w:shd w:val="clear" w:color="auto" w:fill="FFFFFF"/>
                <w:lang w:val="hy-AM"/>
              </w:rPr>
              <w:t>․</w:t>
            </w:r>
            <w:r w:rsidRPr="00566E15">
              <w:rPr>
                <w:iCs/>
                <w:color w:val="191919"/>
                <w:sz w:val="24"/>
                <w:szCs w:val="24"/>
                <w:shd w:val="clear" w:color="auto" w:fill="FFFFFF"/>
                <w:lang w:val="hy-AM"/>
              </w:rPr>
              <w:t xml:space="preserve">  հաշվի առնելով, որ նախագծի 2-րդ հոդվածով խմբագրվող Օրենքի 12-րդ հոդվածի 2-րդ մասով  նախատեսվում է, որ ճանապարհային թերթիկի կամ դրան կից երթուղային թերթիկի բացակայությունը երթուղու սպասարկման իրավունքից զրկման հիմք է, ուստի առաջարկվում է Օրենքի 21-րդ հոդվածի 4-րդ մասի «ե» կետում, համաձայն որի՝  կանոնավոր ուղևորափոխադրումներ իրականացնող փոխադրողը պարտավոր է փոխադրումներն իրականացնել ճանապարհային թերթիկների և երթուղային թերթիկի առակայության դեպքում, նույնպես լրացնել «երթուղային թերթիկ» բառը։</w:t>
            </w:r>
          </w:p>
        </w:tc>
        <w:tc>
          <w:tcPr>
            <w:tcW w:w="4050" w:type="dxa"/>
            <w:tcBorders>
              <w:top w:val="single" w:sz="4" w:space="0" w:color="auto"/>
              <w:left w:val="single" w:sz="4" w:space="0" w:color="auto"/>
              <w:bottom w:val="single" w:sz="4" w:space="0" w:color="auto"/>
              <w:right w:val="single" w:sz="4" w:space="0" w:color="auto"/>
            </w:tcBorders>
          </w:tcPr>
          <w:p w:rsidR="00F15903" w:rsidRPr="00566E15" w:rsidRDefault="00D03BA2"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r w:rsidRPr="00566E15">
              <w:rPr>
                <w:rFonts w:cs="Sylfaen"/>
                <w:color w:val="000000"/>
                <w:sz w:val="24"/>
                <w:szCs w:val="24"/>
                <w:lang w:val="hy-AM"/>
              </w:rPr>
              <w:t>Ընդունվել է</w:t>
            </w:r>
          </w:p>
          <w:p w:rsidR="00D03BA2" w:rsidRPr="00566E15" w:rsidRDefault="00D03BA2"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p>
          <w:p w:rsidR="00566E15" w:rsidRDefault="00566E15"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p>
          <w:p w:rsidR="00D03BA2" w:rsidRPr="00566E15" w:rsidRDefault="00D03BA2"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r w:rsidRPr="00566E15">
              <w:rPr>
                <w:rFonts w:cs="Sylfaen"/>
                <w:color w:val="000000"/>
                <w:sz w:val="24"/>
                <w:szCs w:val="24"/>
                <w:lang w:val="hy-AM"/>
              </w:rPr>
              <w:t>Ընդունվել է</w:t>
            </w:r>
          </w:p>
        </w:tc>
      </w:tr>
      <w:tr w:rsidR="006750B0" w:rsidRPr="00566E15"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6750B0" w:rsidRPr="00566E15" w:rsidRDefault="006750B0" w:rsidP="00FD0846">
            <w:pPr>
              <w:spacing w:before="0" w:after="0" w:line="36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6750B0" w:rsidRPr="00566E15" w:rsidRDefault="006750B0" w:rsidP="00FD0846">
            <w:pPr>
              <w:spacing w:before="0" w:after="0" w:line="360" w:lineRule="auto"/>
              <w:jc w:val="center"/>
              <w:rPr>
                <w:b/>
                <w:color w:val="000000"/>
                <w:sz w:val="24"/>
                <w:szCs w:val="24"/>
                <w:u w:val="single"/>
              </w:rPr>
            </w:pPr>
            <w:proofErr w:type="spellStart"/>
            <w:r w:rsidRPr="00566E15">
              <w:rPr>
                <w:b/>
                <w:color w:val="000000"/>
                <w:sz w:val="24"/>
                <w:szCs w:val="24"/>
                <w:u w:val="single"/>
              </w:rPr>
              <w:t>Հայաստանի</w:t>
            </w:r>
            <w:proofErr w:type="spellEnd"/>
            <w:r w:rsidRPr="00566E15">
              <w:rPr>
                <w:b/>
                <w:color w:val="000000"/>
                <w:sz w:val="24"/>
                <w:szCs w:val="24"/>
                <w:u w:val="single"/>
              </w:rPr>
              <w:t xml:space="preserve"> </w:t>
            </w:r>
            <w:proofErr w:type="spellStart"/>
            <w:r w:rsidRPr="00566E15">
              <w:rPr>
                <w:b/>
                <w:color w:val="000000"/>
                <w:sz w:val="24"/>
                <w:szCs w:val="24"/>
                <w:u w:val="single"/>
              </w:rPr>
              <w:t>Հանրապետության</w:t>
            </w:r>
            <w:proofErr w:type="spellEnd"/>
            <w:r w:rsidRPr="00566E15">
              <w:rPr>
                <w:b/>
                <w:color w:val="000000"/>
                <w:sz w:val="24"/>
                <w:szCs w:val="24"/>
                <w:u w:val="single"/>
              </w:rPr>
              <w:t xml:space="preserve"> </w:t>
            </w:r>
            <w:proofErr w:type="spellStart"/>
            <w:r w:rsidRPr="00566E15">
              <w:rPr>
                <w:b/>
                <w:color w:val="000000"/>
                <w:sz w:val="24"/>
                <w:szCs w:val="24"/>
                <w:u w:val="single"/>
              </w:rPr>
              <w:t>ֆինանսների</w:t>
            </w:r>
            <w:proofErr w:type="spellEnd"/>
            <w:r w:rsidRPr="00566E15">
              <w:rPr>
                <w:b/>
                <w:color w:val="000000"/>
                <w:sz w:val="24"/>
                <w:szCs w:val="24"/>
                <w:u w:val="single"/>
              </w:rPr>
              <w:t xml:space="preserve"> </w:t>
            </w:r>
            <w:proofErr w:type="spellStart"/>
            <w:r w:rsidRPr="00566E15">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6750B0" w:rsidRPr="00566E15" w:rsidRDefault="008226DD" w:rsidP="00FD0846">
            <w:pPr>
              <w:autoSpaceDE w:val="0"/>
              <w:autoSpaceDN w:val="0"/>
              <w:spacing w:before="0" w:after="0" w:line="360" w:lineRule="auto"/>
              <w:rPr>
                <w:rFonts w:cs="Sylfaen"/>
                <w:sz w:val="24"/>
                <w:szCs w:val="24"/>
              </w:rPr>
            </w:pPr>
            <w:r w:rsidRPr="00566E15">
              <w:rPr>
                <w:rFonts w:cs="Sylfaen"/>
                <w:sz w:val="24"/>
                <w:szCs w:val="24"/>
              </w:rPr>
              <w:t>2</w:t>
            </w:r>
            <w:r w:rsidR="001B6610" w:rsidRPr="00566E15">
              <w:rPr>
                <w:rFonts w:cs="Sylfaen"/>
                <w:sz w:val="24"/>
                <w:szCs w:val="24"/>
              </w:rPr>
              <w:t>4</w:t>
            </w:r>
            <w:r w:rsidRPr="00566E15">
              <w:rPr>
                <w:rFonts w:cs="Sylfaen"/>
                <w:sz w:val="24"/>
                <w:szCs w:val="24"/>
              </w:rPr>
              <w:t>.0</w:t>
            </w:r>
            <w:r w:rsidR="001B6610" w:rsidRPr="00566E15">
              <w:rPr>
                <w:rFonts w:cs="Sylfaen"/>
                <w:sz w:val="24"/>
                <w:szCs w:val="24"/>
              </w:rPr>
              <w:t>2</w:t>
            </w:r>
            <w:r w:rsidRPr="00566E15">
              <w:rPr>
                <w:rFonts w:cs="Sylfaen"/>
                <w:sz w:val="24"/>
                <w:szCs w:val="24"/>
              </w:rPr>
              <w:t>.202</w:t>
            </w:r>
            <w:r w:rsidR="001B6610" w:rsidRPr="00566E15">
              <w:rPr>
                <w:rFonts w:cs="Sylfaen"/>
                <w:sz w:val="24"/>
                <w:szCs w:val="24"/>
              </w:rPr>
              <w:t>1</w:t>
            </w:r>
            <w:r w:rsidRPr="00566E15">
              <w:rPr>
                <w:rFonts w:cs="Sylfaen"/>
                <w:sz w:val="24"/>
                <w:szCs w:val="24"/>
              </w:rPr>
              <w:t xml:space="preserve">թ N </w:t>
            </w:r>
            <w:r w:rsidR="001B6610" w:rsidRPr="00566E15">
              <w:rPr>
                <w:rFonts w:cs="Sylfaen"/>
                <w:sz w:val="24"/>
                <w:szCs w:val="24"/>
              </w:rPr>
              <w:t>01/11-1/2698-2021</w:t>
            </w:r>
          </w:p>
        </w:tc>
      </w:tr>
      <w:tr w:rsidR="008226DD" w:rsidRPr="00C96173"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8226DD" w:rsidRPr="00566E15" w:rsidRDefault="008226DD" w:rsidP="00FD0846">
            <w:pPr>
              <w:spacing w:before="0" w:after="0" w:line="36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8226DD" w:rsidRPr="00566E15" w:rsidRDefault="008226DD" w:rsidP="00FD0846">
            <w:pPr>
              <w:spacing w:before="0" w:after="0" w:line="360" w:lineRule="auto"/>
              <w:jc w:val="center"/>
              <w:rPr>
                <w:b/>
                <w:color w:val="000000"/>
                <w:sz w:val="24"/>
                <w:szCs w:val="24"/>
                <w:u w:val="single"/>
                <w:lang w:val="fr-FR"/>
              </w:rPr>
            </w:pPr>
            <w:proofErr w:type="spellStart"/>
            <w:r w:rsidRPr="00566E15">
              <w:rPr>
                <w:color w:val="000000"/>
                <w:sz w:val="24"/>
                <w:szCs w:val="24"/>
                <w:lang w:val="fr-FR"/>
              </w:rPr>
              <w:t>Օրենքների</w:t>
            </w:r>
            <w:proofErr w:type="spellEnd"/>
            <w:r w:rsidRPr="00566E15">
              <w:rPr>
                <w:color w:val="000000"/>
                <w:sz w:val="24"/>
                <w:szCs w:val="24"/>
                <w:lang w:val="fr-FR"/>
              </w:rPr>
              <w:t xml:space="preserve"> </w:t>
            </w:r>
            <w:proofErr w:type="spellStart"/>
            <w:r w:rsidRPr="00566E15">
              <w:rPr>
                <w:color w:val="000000"/>
                <w:sz w:val="24"/>
                <w:szCs w:val="24"/>
                <w:lang w:val="fr-FR"/>
              </w:rPr>
              <w:t>նախագծերի</w:t>
            </w:r>
            <w:proofErr w:type="spellEnd"/>
            <w:r w:rsidRPr="00566E15">
              <w:rPr>
                <w:color w:val="000000"/>
                <w:sz w:val="24"/>
                <w:szCs w:val="24"/>
                <w:lang w:val="fr-FR"/>
              </w:rPr>
              <w:t xml:space="preserve"> </w:t>
            </w:r>
            <w:proofErr w:type="spellStart"/>
            <w:r w:rsidRPr="00566E15">
              <w:rPr>
                <w:color w:val="000000"/>
                <w:sz w:val="24"/>
                <w:szCs w:val="24"/>
                <w:lang w:val="fr-FR"/>
              </w:rPr>
              <w:t>վերաբերյալ</w:t>
            </w:r>
            <w:proofErr w:type="spellEnd"/>
            <w:r w:rsidRPr="00566E15">
              <w:rPr>
                <w:color w:val="000000"/>
                <w:sz w:val="24"/>
                <w:szCs w:val="24"/>
                <w:lang w:val="fr-FR"/>
              </w:rPr>
              <w:t xml:space="preserve"> </w:t>
            </w:r>
            <w:proofErr w:type="spellStart"/>
            <w:r w:rsidRPr="00566E15">
              <w:rPr>
                <w:color w:val="000000"/>
                <w:sz w:val="24"/>
                <w:szCs w:val="24"/>
                <w:lang w:val="fr-FR"/>
              </w:rPr>
              <w:t>առաջարկություններ</w:t>
            </w:r>
            <w:proofErr w:type="spellEnd"/>
            <w:r w:rsidRPr="00566E15">
              <w:rPr>
                <w:color w:val="000000"/>
                <w:sz w:val="24"/>
                <w:szCs w:val="24"/>
                <w:lang w:val="fr-FR"/>
              </w:rPr>
              <w:t xml:space="preserve"> </w:t>
            </w:r>
            <w:proofErr w:type="spellStart"/>
            <w:r w:rsidRPr="00566E15">
              <w:rPr>
                <w:color w:val="000000"/>
                <w:sz w:val="24"/>
                <w:szCs w:val="24"/>
                <w:lang w:val="fr-FR"/>
              </w:rPr>
              <w:t>չունի</w:t>
            </w:r>
            <w:proofErr w:type="spellEnd"/>
            <w:r w:rsidRPr="00566E15">
              <w:rPr>
                <w:color w:val="000000"/>
                <w:sz w:val="24"/>
                <w:szCs w:val="24"/>
                <w:lang w:val="fr-FR"/>
              </w:rPr>
              <w:t>:</w:t>
            </w:r>
          </w:p>
        </w:tc>
        <w:tc>
          <w:tcPr>
            <w:tcW w:w="4050" w:type="dxa"/>
            <w:tcBorders>
              <w:top w:val="single" w:sz="4" w:space="0" w:color="auto"/>
              <w:left w:val="single" w:sz="4" w:space="0" w:color="auto"/>
              <w:bottom w:val="single" w:sz="4" w:space="0" w:color="auto"/>
              <w:right w:val="single" w:sz="4" w:space="0" w:color="auto"/>
            </w:tcBorders>
          </w:tcPr>
          <w:p w:rsidR="008226DD" w:rsidRPr="00566E15" w:rsidRDefault="008226DD" w:rsidP="00FD0846">
            <w:pPr>
              <w:autoSpaceDE w:val="0"/>
              <w:autoSpaceDN w:val="0"/>
              <w:spacing w:before="0" w:after="0" w:line="360" w:lineRule="auto"/>
              <w:rPr>
                <w:rFonts w:cs="Sylfaen"/>
                <w:sz w:val="24"/>
                <w:szCs w:val="24"/>
                <w:lang w:val="fr-FR"/>
              </w:rPr>
            </w:pPr>
          </w:p>
        </w:tc>
      </w:tr>
      <w:tr w:rsidR="008226DD" w:rsidRPr="00566E15" w:rsidTr="00E21767">
        <w:trPr>
          <w:trHeight w:val="539"/>
        </w:trPr>
        <w:tc>
          <w:tcPr>
            <w:tcW w:w="10264" w:type="dxa"/>
            <w:gridSpan w:val="2"/>
            <w:tcBorders>
              <w:top w:val="single" w:sz="4" w:space="0" w:color="auto"/>
              <w:left w:val="single" w:sz="4" w:space="0" w:color="auto"/>
              <w:bottom w:val="single" w:sz="4" w:space="0" w:color="auto"/>
              <w:right w:val="single" w:sz="4" w:space="0" w:color="auto"/>
            </w:tcBorders>
          </w:tcPr>
          <w:p w:rsidR="008226DD" w:rsidRPr="00566E15" w:rsidRDefault="008226DD" w:rsidP="00FD0846">
            <w:pPr>
              <w:spacing w:before="0" w:after="0" w:line="360" w:lineRule="auto"/>
              <w:jc w:val="center"/>
              <w:rPr>
                <w:b/>
                <w:color w:val="000000"/>
                <w:sz w:val="24"/>
                <w:szCs w:val="24"/>
                <w:u w:val="single"/>
              </w:rPr>
            </w:pPr>
            <w:r w:rsidRPr="00566E15">
              <w:rPr>
                <w:b/>
                <w:color w:val="000000"/>
                <w:sz w:val="24"/>
                <w:szCs w:val="24"/>
              </w:rPr>
              <w:t xml:space="preserve">ՀՀ </w:t>
            </w:r>
            <w:proofErr w:type="spellStart"/>
            <w:r w:rsidRPr="00566E15">
              <w:rPr>
                <w:b/>
                <w:color w:val="000000"/>
                <w:sz w:val="24"/>
                <w:szCs w:val="24"/>
              </w:rPr>
              <w:t>ոստիկանություն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8226DD" w:rsidRPr="00566E15" w:rsidRDefault="001A56A1" w:rsidP="00FD0846">
            <w:pPr>
              <w:autoSpaceDE w:val="0"/>
              <w:autoSpaceDN w:val="0"/>
              <w:spacing w:before="0" w:after="0" w:line="360" w:lineRule="auto"/>
              <w:rPr>
                <w:rFonts w:cs="Sylfaen"/>
                <w:sz w:val="24"/>
                <w:szCs w:val="24"/>
              </w:rPr>
            </w:pPr>
            <w:r w:rsidRPr="00566E15">
              <w:rPr>
                <w:rFonts w:cs="Sylfaen"/>
                <w:sz w:val="24"/>
                <w:szCs w:val="24"/>
              </w:rPr>
              <w:t>16</w:t>
            </w:r>
            <w:r w:rsidR="008226DD" w:rsidRPr="00566E15">
              <w:rPr>
                <w:rFonts w:cs="Sylfaen"/>
                <w:sz w:val="24"/>
                <w:szCs w:val="24"/>
              </w:rPr>
              <w:t>.0</w:t>
            </w:r>
            <w:r w:rsidRPr="00566E15">
              <w:rPr>
                <w:rFonts w:cs="Sylfaen"/>
                <w:sz w:val="24"/>
                <w:szCs w:val="24"/>
              </w:rPr>
              <w:t>2.2021</w:t>
            </w:r>
            <w:r w:rsidR="008226DD" w:rsidRPr="00566E15">
              <w:rPr>
                <w:rFonts w:cs="Sylfaen"/>
                <w:sz w:val="24"/>
                <w:szCs w:val="24"/>
              </w:rPr>
              <w:t xml:space="preserve">թ N </w:t>
            </w:r>
            <w:r w:rsidRPr="00566E15">
              <w:rPr>
                <w:rFonts w:cs="Sylfaen"/>
                <w:sz w:val="24"/>
                <w:szCs w:val="24"/>
              </w:rPr>
              <w:t>1/21/11749-21</w:t>
            </w:r>
          </w:p>
        </w:tc>
      </w:tr>
      <w:tr w:rsidR="008226DD"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8226DD" w:rsidRPr="00566E15" w:rsidRDefault="008226DD"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8226DD" w:rsidRPr="00566E15" w:rsidRDefault="001A56A1" w:rsidP="00FD0846">
            <w:pPr>
              <w:spacing w:before="0" w:after="0" w:line="360" w:lineRule="auto"/>
              <w:rPr>
                <w:iCs/>
                <w:color w:val="191919"/>
                <w:sz w:val="24"/>
                <w:szCs w:val="24"/>
                <w:shd w:val="clear" w:color="auto" w:fill="FFFFFF"/>
                <w:lang w:val="af-ZA"/>
              </w:rPr>
            </w:pPr>
            <w:r w:rsidRPr="00566E15">
              <w:rPr>
                <w:iCs/>
                <w:color w:val="191919"/>
                <w:sz w:val="24"/>
                <w:szCs w:val="24"/>
                <w:shd w:val="clear" w:color="auto" w:fill="FFFFFF"/>
                <w:lang w:val="af-ZA"/>
              </w:rPr>
              <w:t></w:t>
            </w:r>
            <w:r w:rsidRPr="00566E15">
              <w:rPr>
                <w:iCs/>
                <w:color w:val="191919"/>
                <w:sz w:val="24"/>
                <w:szCs w:val="24"/>
                <w:shd w:val="clear" w:color="auto" w:fill="FFFFFF"/>
                <w:lang w:val="hy-AM"/>
              </w:rPr>
              <w:t xml:space="preserve">Երթուղային թերթիկ» հասկացության մեջ պետհամարանիշ բառը փոխարինել </w:t>
            </w:r>
            <w:r w:rsidRPr="00566E15">
              <w:rPr>
                <w:iCs/>
                <w:color w:val="191919"/>
                <w:sz w:val="24"/>
                <w:szCs w:val="24"/>
                <w:shd w:val="clear" w:color="auto" w:fill="FFFFFF"/>
                <w:lang w:val="hy-AM"/>
              </w:rPr>
              <w:lastRenderedPageBreak/>
              <w:t>հաշվառման համարանիշ» բառերով</w:t>
            </w:r>
          </w:p>
        </w:tc>
        <w:tc>
          <w:tcPr>
            <w:tcW w:w="4050" w:type="dxa"/>
            <w:tcBorders>
              <w:top w:val="single" w:sz="4" w:space="0" w:color="auto"/>
              <w:left w:val="single" w:sz="4" w:space="0" w:color="auto"/>
              <w:bottom w:val="single" w:sz="4" w:space="0" w:color="auto"/>
              <w:right w:val="single" w:sz="4" w:space="0" w:color="auto"/>
            </w:tcBorders>
          </w:tcPr>
          <w:p w:rsidR="008226DD" w:rsidRPr="00566E15" w:rsidRDefault="001A56A1" w:rsidP="00FD0846">
            <w:pPr>
              <w:spacing w:before="0" w:after="0" w:line="360" w:lineRule="auto"/>
              <w:rPr>
                <w:rFonts w:cs="Sylfaen"/>
                <w:color w:val="000000"/>
                <w:sz w:val="24"/>
                <w:szCs w:val="24"/>
                <w:lang w:val="hy-AM"/>
              </w:rPr>
            </w:pPr>
            <w:r w:rsidRPr="00566E15">
              <w:rPr>
                <w:rFonts w:cs="Sylfaen"/>
                <w:color w:val="000000"/>
                <w:sz w:val="24"/>
                <w:szCs w:val="24"/>
                <w:lang w:val="hy-AM"/>
              </w:rPr>
              <w:lastRenderedPageBreak/>
              <w:t>Ընդունվել է</w:t>
            </w:r>
          </w:p>
        </w:tc>
      </w:tr>
      <w:tr w:rsidR="00616B33"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616B33" w:rsidRPr="00566E15" w:rsidRDefault="00616B33"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616B33" w:rsidRPr="00566E15" w:rsidRDefault="00616B33" w:rsidP="00FD0846">
            <w:pPr>
              <w:spacing w:before="0" w:after="0" w:line="360" w:lineRule="auto"/>
              <w:jc w:val="center"/>
              <w:rPr>
                <w:b/>
                <w:color w:val="000000"/>
                <w:sz w:val="24"/>
                <w:szCs w:val="24"/>
              </w:rPr>
            </w:pPr>
            <w:proofErr w:type="spellStart"/>
            <w:r w:rsidRPr="00566E15">
              <w:rPr>
                <w:b/>
                <w:color w:val="000000"/>
                <w:sz w:val="24"/>
                <w:szCs w:val="24"/>
              </w:rPr>
              <w:t>Երևանի</w:t>
            </w:r>
            <w:proofErr w:type="spellEnd"/>
            <w:r w:rsidRPr="00566E15">
              <w:rPr>
                <w:b/>
                <w:color w:val="000000"/>
                <w:sz w:val="24"/>
                <w:szCs w:val="24"/>
              </w:rPr>
              <w:t xml:space="preserve"> </w:t>
            </w:r>
            <w:proofErr w:type="spellStart"/>
            <w:r w:rsidRPr="00566E15">
              <w:rPr>
                <w:b/>
                <w:color w:val="000000"/>
                <w:sz w:val="24"/>
                <w:szCs w:val="24"/>
              </w:rPr>
              <w:t>քաղաքապետարան</w:t>
            </w:r>
            <w:proofErr w:type="spellEnd"/>
          </w:p>
        </w:tc>
        <w:tc>
          <w:tcPr>
            <w:tcW w:w="4050" w:type="dxa"/>
            <w:tcBorders>
              <w:top w:val="single" w:sz="4" w:space="0" w:color="auto"/>
              <w:left w:val="single" w:sz="4" w:space="0" w:color="auto"/>
              <w:bottom w:val="single" w:sz="4" w:space="0" w:color="auto"/>
              <w:right w:val="single" w:sz="4" w:space="0" w:color="auto"/>
            </w:tcBorders>
          </w:tcPr>
          <w:p w:rsidR="00616B33" w:rsidRPr="00566E15" w:rsidRDefault="00616B33" w:rsidP="00FD0846">
            <w:pPr>
              <w:autoSpaceDE w:val="0"/>
              <w:autoSpaceDN w:val="0"/>
              <w:spacing w:before="0" w:after="0" w:line="360" w:lineRule="auto"/>
              <w:rPr>
                <w:rFonts w:cs="Sylfaen"/>
                <w:sz w:val="24"/>
                <w:szCs w:val="24"/>
              </w:rPr>
            </w:pPr>
            <w:r w:rsidRPr="00566E15">
              <w:rPr>
                <w:rFonts w:cs="Sylfaen"/>
                <w:sz w:val="24"/>
                <w:szCs w:val="24"/>
              </w:rPr>
              <w:t>12</w:t>
            </w:r>
            <w:r w:rsidR="00130022">
              <w:rPr>
                <w:rFonts w:cs="Sylfaen"/>
                <w:sz w:val="24"/>
                <w:szCs w:val="24"/>
                <w:lang w:val="hy-AM"/>
              </w:rPr>
              <w:t>.</w:t>
            </w:r>
            <w:r w:rsidRPr="00566E15">
              <w:rPr>
                <w:rFonts w:cs="Sylfaen"/>
                <w:sz w:val="24"/>
                <w:szCs w:val="24"/>
              </w:rPr>
              <w:t>04</w:t>
            </w:r>
            <w:r w:rsidR="00130022">
              <w:rPr>
                <w:rFonts w:ascii="Times New Roman" w:hAnsi="Times New Roman"/>
                <w:sz w:val="24"/>
                <w:szCs w:val="24"/>
              </w:rPr>
              <w:t>.</w:t>
            </w:r>
            <w:r w:rsidRPr="00566E15">
              <w:rPr>
                <w:rFonts w:cs="Sylfaen"/>
                <w:sz w:val="24"/>
                <w:szCs w:val="24"/>
              </w:rPr>
              <w:t>2021</w:t>
            </w:r>
            <w:r w:rsidRPr="00566E15">
              <w:rPr>
                <w:rFonts w:cs="GHEA Grapalat"/>
                <w:sz w:val="24"/>
                <w:szCs w:val="24"/>
              </w:rPr>
              <w:t>թ</w:t>
            </w:r>
            <w:r w:rsidRPr="00566E15">
              <w:rPr>
                <w:rFonts w:cs="Sylfaen"/>
                <w:sz w:val="24"/>
                <w:szCs w:val="24"/>
              </w:rPr>
              <w:t xml:space="preserve"> N 02/14-21396</w:t>
            </w:r>
          </w:p>
        </w:tc>
      </w:tr>
      <w:tr w:rsidR="00616B33"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616B33" w:rsidRPr="00566E15" w:rsidRDefault="00616B33"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B70E4A" w:rsidRPr="00566E15" w:rsidRDefault="00B70E4A" w:rsidP="00FD0846">
            <w:pPr>
              <w:autoSpaceDE w:val="0"/>
              <w:autoSpaceDN w:val="0"/>
              <w:spacing w:before="0" w:after="0" w:line="360" w:lineRule="auto"/>
              <w:rPr>
                <w:iCs/>
                <w:color w:val="191919"/>
                <w:sz w:val="24"/>
                <w:szCs w:val="24"/>
                <w:shd w:val="clear" w:color="auto" w:fill="FFFFFF"/>
                <w:lang w:val="hy-AM"/>
              </w:rPr>
            </w:pPr>
            <w:r w:rsidRPr="00566E15">
              <w:rPr>
                <w:iCs/>
                <w:color w:val="191919"/>
                <w:sz w:val="24"/>
                <w:szCs w:val="24"/>
                <w:shd w:val="clear" w:color="auto" w:fill="FFFFFF"/>
                <w:lang w:val="af-ZA"/>
              </w:rPr>
              <w:t></w:t>
            </w:r>
            <w:r w:rsidRPr="00566E15">
              <w:rPr>
                <w:iCs/>
                <w:color w:val="191919"/>
                <w:sz w:val="24"/>
                <w:szCs w:val="24"/>
                <w:shd w:val="clear" w:color="auto" w:fill="FFFFFF"/>
                <w:lang w:val="hy-AM"/>
              </w:rPr>
              <w:t>Երթուղային թերթիկ» հասկացության մեջ պետհամարանիշ բառը փոխարինել հաշվառման համարանիշ» բառերով և հանել ըստ հաստատված չվացուցակի ու» բառակապակցությունը։</w:t>
            </w:r>
          </w:p>
          <w:p w:rsidR="00616B33" w:rsidRPr="00566E15" w:rsidRDefault="00B70E4A" w:rsidP="00FD0846">
            <w:pPr>
              <w:autoSpaceDE w:val="0"/>
              <w:autoSpaceDN w:val="0"/>
              <w:spacing w:before="0" w:after="0" w:line="360" w:lineRule="auto"/>
              <w:rPr>
                <w:iCs/>
                <w:color w:val="191919"/>
                <w:sz w:val="24"/>
                <w:szCs w:val="24"/>
                <w:shd w:val="clear" w:color="auto" w:fill="FFFFFF"/>
                <w:lang w:val="hy-AM"/>
              </w:rPr>
            </w:pPr>
            <w:r w:rsidRPr="00566E15">
              <w:rPr>
                <w:iCs/>
                <w:color w:val="191919"/>
                <w:sz w:val="24"/>
                <w:szCs w:val="24"/>
                <w:shd w:val="clear" w:color="auto" w:fill="FFFFFF"/>
                <w:lang w:val="hy-AM"/>
              </w:rPr>
              <w:t xml:space="preserve">Միաժամանակ առաջարկվում է նախագծում ամրագրել նաև նոր հասկացություն, որը հնարավորություն կտա ընդհանուր օգտագործման ավտոմոբիլային տրանսպորտով կանոնավոր ուղևորափոխադրումներ իրականացնող տրանսպորտային միջոցների աշխատանքի կարգավորման, հաշվառման և վերահսկողության աշխատանքներն իրականացնել էլեկտրոնային եղանակով միասնական երթակարգավարական համակարգի միջոցով, ինչի ներդրումը կապահովի նաև կանոնավոր ուղևորափոխադրումներում ճանապարհային թերթիկի թվայնացման հնարավորությունը։ </w:t>
            </w:r>
          </w:p>
        </w:tc>
        <w:tc>
          <w:tcPr>
            <w:tcW w:w="4050" w:type="dxa"/>
            <w:tcBorders>
              <w:top w:val="single" w:sz="4" w:space="0" w:color="auto"/>
              <w:left w:val="single" w:sz="4" w:space="0" w:color="auto"/>
              <w:bottom w:val="single" w:sz="4" w:space="0" w:color="auto"/>
              <w:right w:val="single" w:sz="4" w:space="0" w:color="auto"/>
            </w:tcBorders>
          </w:tcPr>
          <w:p w:rsidR="00616B33" w:rsidRPr="00566E15" w:rsidRDefault="00B70E4A"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B70E4A" w:rsidRPr="00566E15" w:rsidRDefault="00B70E4A" w:rsidP="00FD0846">
            <w:pPr>
              <w:spacing w:before="0" w:after="0" w:line="360" w:lineRule="auto"/>
              <w:rPr>
                <w:rFonts w:cs="Sylfaen"/>
                <w:color w:val="000000"/>
                <w:sz w:val="24"/>
                <w:szCs w:val="24"/>
                <w:lang w:val="hy-AM"/>
              </w:rPr>
            </w:pPr>
          </w:p>
          <w:p w:rsidR="00FD0846" w:rsidRDefault="00FD0846" w:rsidP="00FD0846">
            <w:pPr>
              <w:spacing w:before="0" w:after="0" w:line="360" w:lineRule="auto"/>
              <w:rPr>
                <w:rFonts w:cs="Sylfaen"/>
                <w:color w:val="000000"/>
                <w:sz w:val="24"/>
                <w:szCs w:val="24"/>
                <w:lang w:val="hy-AM"/>
              </w:rPr>
            </w:pPr>
          </w:p>
          <w:p w:rsidR="00B70E4A" w:rsidRPr="00566E15" w:rsidRDefault="00B70E4A"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tc>
      </w:tr>
      <w:tr w:rsidR="001A56A1"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A56A1" w:rsidRPr="00566E15" w:rsidRDefault="001A56A1"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1A56A1" w:rsidRPr="00566E15" w:rsidRDefault="00233550" w:rsidP="00FD0846">
            <w:pPr>
              <w:spacing w:before="0" w:after="0" w:line="360" w:lineRule="auto"/>
              <w:jc w:val="center"/>
              <w:rPr>
                <w:b/>
                <w:color w:val="000000"/>
                <w:sz w:val="24"/>
                <w:szCs w:val="24"/>
                <w:lang w:val="af-ZA"/>
              </w:rPr>
            </w:pPr>
            <w:r w:rsidRPr="00566E15">
              <w:rPr>
                <w:b/>
                <w:color w:val="000000"/>
                <w:sz w:val="24"/>
                <w:szCs w:val="24"/>
              </w:rPr>
              <w:t>ՀՀ</w:t>
            </w:r>
            <w:r w:rsidRPr="00566E15">
              <w:rPr>
                <w:b/>
                <w:color w:val="000000"/>
                <w:sz w:val="24"/>
                <w:szCs w:val="24"/>
                <w:lang w:val="af-ZA"/>
              </w:rPr>
              <w:t xml:space="preserve"> </w:t>
            </w:r>
            <w:proofErr w:type="spellStart"/>
            <w:r w:rsidRPr="00566E15">
              <w:rPr>
                <w:b/>
                <w:color w:val="000000"/>
                <w:sz w:val="24"/>
                <w:szCs w:val="24"/>
              </w:rPr>
              <w:t>քաղաքաշինության</w:t>
            </w:r>
            <w:proofErr w:type="spellEnd"/>
            <w:r w:rsidRPr="00566E15">
              <w:rPr>
                <w:b/>
                <w:color w:val="000000"/>
                <w:sz w:val="24"/>
                <w:szCs w:val="24"/>
                <w:lang w:val="af-ZA"/>
              </w:rPr>
              <w:t xml:space="preserve">, </w:t>
            </w:r>
            <w:proofErr w:type="spellStart"/>
            <w:r w:rsidRPr="00566E15">
              <w:rPr>
                <w:b/>
                <w:color w:val="000000"/>
                <w:sz w:val="24"/>
                <w:szCs w:val="24"/>
              </w:rPr>
              <w:t>տեխնիկական</w:t>
            </w:r>
            <w:proofErr w:type="spellEnd"/>
            <w:r w:rsidRPr="00566E15">
              <w:rPr>
                <w:b/>
                <w:color w:val="000000"/>
                <w:sz w:val="24"/>
                <w:szCs w:val="24"/>
                <w:lang w:val="af-ZA"/>
              </w:rPr>
              <w:t xml:space="preserve"> </w:t>
            </w:r>
            <w:r w:rsidRPr="00566E15">
              <w:rPr>
                <w:b/>
                <w:color w:val="000000"/>
                <w:sz w:val="24"/>
                <w:szCs w:val="24"/>
              </w:rPr>
              <w:t>և</w:t>
            </w:r>
            <w:r w:rsidRPr="00566E15">
              <w:rPr>
                <w:b/>
                <w:color w:val="000000"/>
                <w:sz w:val="24"/>
                <w:szCs w:val="24"/>
                <w:lang w:val="af-ZA"/>
              </w:rPr>
              <w:t xml:space="preserve"> </w:t>
            </w:r>
            <w:proofErr w:type="spellStart"/>
            <w:r w:rsidRPr="00566E15">
              <w:rPr>
                <w:b/>
                <w:color w:val="000000"/>
                <w:sz w:val="24"/>
                <w:szCs w:val="24"/>
              </w:rPr>
              <w:t>հրդեհային</w:t>
            </w:r>
            <w:proofErr w:type="spellEnd"/>
            <w:r w:rsidRPr="00566E15">
              <w:rPr>
                <w:b/>
                <w:color w:val="000000"/>
                <w:sz w:val="24"/>
                <w:szCs w:val="24"/>
                <w:lang w:val="af-ZA"/>
              </w:rPr>
              <w:t xml:space="preserve"> </w:t>
            </w:r>
            <w:proofErr w:type="spellStart"/>
            <w:r w:rsidRPr="00566E15">
              <w:rPr>
                <w:b/>
                <w:color w:val="000000"/>
                <w:sz w:val="24"/>
                <w:szCs w:val="24"/>
              </w:rPr>
              <w:t>անվտանգության</w:t>
            </w:r>
            <w:proofErr w:type="spellEnd"/>
            <w:r w:rsidRPr="00566E15">
              <w:rPr>
                <w:b/>
                <w:color w:val="000000"/>
                <w:sz w:val="24"/>
                <w:szCs w:val="24"/>
                <w:lang w:val="af-ZA"/>
              </w:rPr>
              <w:t xml:space="preserve"> </w:t>
            </w:r>
            <w:proofErr w:type="spellStart"/>
            <w:r w:rsidRPr="00566E15">
              <w:rPr>
                <w:b/>
                <w:color w:val="000000"/>
                <w:sz w:val="24"/>
                <w:szCs w:val="24"/>
              </w:rPr>
              <w:t>տեսչական</w:t>
            </w:r>
            <w:proofErr w:type="spellEnd"/>
            <w:r w:rsidRPr="00566E15">
              <w:rPr>
                <w:b/>
                <w:color w:val="000000"/>
                <w:sz w:val="24"/>
                <w:szCs w:val="24"/>
                <w:lang w:val="af-ZA"/>
              </w:rPr>
              <w:t xml:space="preserve"> </w:t>
            </w:r>
            <w:proofErr w:type="spellStart"/>
            <w:r w:rsidRPr="00566E15">
              <w:rPr>
                <w:b/>
                <w:color w:val="000000"/>
                <w:sz w:val="24"/>
                <w:szCs w:val="24"/>
              </w:rPr>
              <w:t>մարմին</w:t>
            </w:r>
            <w:proofErr w:type="spellEnd"/>
          </w:p>
        </w:tc>
        <w:tc>
          <w:tcPr>
            <w:tcW w:w="4050" w:type="dxa"/>
            <w:tcBorders>
              <w:top w:val="single" w:sz="4" w:space="0" w:color="auto"/>
              <w:left w:val="single" w:sz="4" w:space="0" w:color="auto"/>
              <w:bottom w:val="single" w:sz="4" w:space="0" w:color="auto"/>
              <w:right w:val="single" w:sz="4" w:space="0" w:color="auto"/>
            </w:tcBorders>
          </w:tcPr>
          <w:p w:rsidR="001A56A1" w:rsidRPr="00566E15" w:rsidRDefault="00233550" w:rsidP="00FD0846">
            <w:pPr>
              <w:autoSpaceDE w:val="0"/>
              <w:autoSpaceDN w:val="0"/>
              <w:spacing w:before="0" w:after="0" w:line="360" w:lineRule="auto"/>
              <w:rPr>
                <w:rFonts w:cs="Sylfaen"/>
                <w:sz w:val="24"/>
                <w:szCs w:val="24"/>
              </w:rPr>
            </w:pPr>
            <w:r w:rsidRPr="00566E15">
              <w:rPr>
                <w:rFonts w:cs="Sylfaen"/>
                <w:sz w:val="24"/>
                <w:szCs w:val="24"/>
              </w:rPr>
              <w:t>24</w:t>
            </w:r>
            <w:r w:rsidR="00130022">
              <w:rPr>
                <w:rFonts w:cs="Sylfaen"/>
                <w:sz w:val="24"/>
                <w:szCs w:val="24"/>
                <w:lang w:val="hy-AM"/>
              </w:rPr>
              <w:t>.</w:t>
            </w:r>
            <w:r w:rsidRPr="00566E15">
              <w:rPr>
                <w:rFonts w:cs="Sylfaen"/>
                <w:sz w:val="24"/>
                <w:szCs w:val="24"/>
              </w:rPr>
              <w:t>02</w:t>
            </w:r>
            <w:r w:rsidR="00130022">
              <w:rPr>
                <w:rFonts w:cs="Sylfaen"/>
                <w:sz w:val="24"/>
                <w:szCs w:val="24"/>
                <w:lang w:val="hy-AM"/>
              </w:rPr>
              <w:t>.</w:t>
            </w:r>
            <w:r w:rsidRPr="00566E15">
              <w:rPr>
                <w:rFonts w:cs="Sylfaen"/>
                <w:sz w:val="24"/>
                <w:szCs w:val="24"/>
              </w:rPr>
              <w:t>2021</w:t>
            </w:r>
            <w:r w:rsidRPr="00566E15">
              <w:rPr>
                <w:rFonts w:cs="Sylfaen"/>
                <w:sz w:val="24"/>
                <w:szCs w:val="24"/>
                <w:lang w:val="hy-AM"/>
              </w:rPr>
              <w:t>թ</w:t>
            </w:r>
            <w:r w:rsidRPr="00566E15">
              <w:rPr>
                <w:rFonts w:cs="Sylfaen"/>
                <w:sz w:val="24"/>
                <w:szCs w:val="24"/>
              </w:rPr>
              <w:t xml:space="preserve"> N ՔՏՄ/06</w:t>
            </w:r>
            <w:r w:rsidRPr="00566E15">
              <w:rPr>
                <w:rFonts w:ascii="Times New Roman" w:hAnsi="Times New Roman"/>
                <w:sz w:val="24"/>
                <w:szCs w:val="24"/>
              </w:rPr>
              <w:t>․</w:t>
            </w:r>
            <w:r w:rsidRPr="00566E15">
              <w:rPr>
                <w:rFonts w:cs="Sylfaen"/>
                <w:sz w:val="24"/>
                <w:szCs w:val="24"/>
              </w:rPr>
              <w:t>1</w:t>
            </w:r>
            <w:r w:rsidRPr="00566E15">
              <w:rPr>
                <w:rFonts w:ascii="Times New Roman" w:hAnsi="Times New Roman"/>
                <w:sz w:val="24"/>
                <w:szCs w:val="24"/>
              </w:rPr>
              <w:t>․</w:t>
            </w:r>
            <w:r w:rsidRPr="00566E15">
              <w:rPr>
                <w:rFonts w:cs="Sylfaen"/>
                <w:sz w:val="24"/>
                <w:szCs w:val="24"/>
              </w:rPr>
              <w:t>1/1957-21</w:t>
            </w:r>
          </w:p>
        </w:tc>
      </w:tr>
      <w:tr w:rsidR="001A56A1"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A56A1" w:rsidRPr="00566E15" w:rsidRDefault="001A56A1"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1A56A1" w:rsidRPr="00566E15" w:rsidRDefault="001A56A1" w:rsidP="00FD0846">
            <w:pPr>
              <w:autoSpaceDE w:val="0"/>
              <w:autoSpaceDN w:val="0"/>
              <w:spacing w:before="0" w:after="0" w:line="360" w:lineRule="auto"/>
              <w:rPr>
                <w:iCs/>
                <w:color w:val="191919"/>
                <w:sz w:val="24"/>
                <w:szCs w:val="24"/>
                <w:shd w:val="clear" w:color="auto" w:fill="FFFFFF"/>
                <w:lang w:val="hy-AM"/>
              </w:rPr>
            </w:pPr>
            <w:r w:rsidRPr="00566E15">
              <w:rPr>
                <w:iCs/>
                <w:color w:val="191919"/>
                <w:sz w:val="24"/>
                <w:szCs w:val="24"/>
                <w:shd w:val="clear" w:color="auto" w:fill="FFFFFF"/>
                <w:lang w:val="hy-AM"/>
              </w:rPr>
              <w:t>«Ավտոմոբիլային տրանսպորտի մասին» օրենքում լրացումներ կատարելու մասին» ՀՀ օրենքի նախագծի վերաբերյալ առաջարկություններ չունի, սակայն առաջարկում ենք միաժամանակ կատարել նաև լրացում Վարչական իրավախախտումների վերաբերյալ ՀՀ օրենսգրքի 137</w:t>
            </w:r>
            <w:r w:rsidR="00AB0931">
              <w:rPr>
                <w:iCs/>
                <w:color w:val="191919"/>
                <w:sz w:val="24"/>
                <w:szCs w:val="24"/>
                <w:shd w:val="clear" w:color="auto" w:fill="FFFFFF"/>
                <w:lang w:val="hy-AM"/>
              </w:rPr>
              <w:t>.</w:t>
            </w:r>
            <w:r w:rsidRPr="00566E15">
              <w:rPr>
                <w:iCs/>
                <w:color w:val="191919"/>
                <w:sz w:val="24"/>
                <w:szCs w:val="24"/>
                <w:shd w:val="clear" w:color="auto" w:fill="FFFFFF"/>
                <w:lang w:val="hy-AM"/>
              </w:rPr>
              <w:t>2-րդ հոդվածի 2-րդ մասում՝ պատասխանատվություն նախատեսելով առանց երթուղային թերթիկի կանոնավոր ուղևորափոխադրում իրականացնելու համար։</w:t>
            </w:r>
          </w:p>
        </w:tc>
        <w:tc>
          <w:tcPr>
            <w:tcW w:w="4050" w:type="dxa"/>
            <w:tcBorders>
              <w:top w:val="single" w:sz="4" w:space="0" w:color="auto"/>
              <w:left w:val="single" w:sz="4" w:space="0" w:color="auto"/>
              <w:bottom w:val="single" w:sz="4" w:space="0" w:color="auto"/>
              <w:right w:val="single" w:sz="4" w:space="0" w:color="auto"/>
            </w:tcBorders>
          </w:tcPr>
          <w:p w:rsidR="001A56A1" w:rsidRPr="00566E15" w:rsidRDefault="009E6EE8"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tc>
      </w:tr>
      <w:tr w:rsidR="00F60143"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F60143" w:rsidRPr="00566E15" w:rsidRDefault="00F60143"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F60143" w:rsidRPr="00566E15" w:rsidRDefault="00F60143" w:rsidP="00FD0846">
            <w:pPr>
              <w:spacing w:before="0" w:after="0" w:line="360" w:lineRule="auto"/>
              <w:jc w:val="center"/>
              <w:rPr>
                <w:b/>
                <w:color w:val="000000"/>
                <w:sz w:val="24"/>
                <w:szCs w:val="24"/>
              </w:rPr>
            </w:pPr>
            <w:r w:rsidRPr="00566E15">
              <w:rPr>
                <w:b/>
                <w:color w:val="000000"/>
                <w:sz w:val="24"/>
                <w:szCs w:val="24"/>
              </w:rPr>
              <w:t xml:space="preserve">ՀՀ </w:t>
            </w:r>
            <w:proofErr w:type="spellStart"/>
            <w:r w:rsidRPr="00566E15">
              <w:rPr>
                <w:b/>
                <w:color w:val="000000"/>
                <w:sz w:val="24"/>
                <w:szCs w:val="24"/>
              </w:rPr>
              <w:t>արդարադատության</w:t>
            </w:r>
            <w:proofErr w:type="spellEnd"/>
            <w:r w:rsidRPr="00566E15">
              <w:rPr>
                <w:b/>
                <w:color w:val="000000"/>
                <w:sz w:val="24"/>
                <w:szCs w:val="24"/>
              </w:rPr>
              <w:t xml:space="preserve"> </w:t>
            </w:r>
            <w:proofErr w:type="spellStart"/>
            <w:r w:rsidRPr="00566E15">
              <w:rPr>
                <w:b/>
                <w:color w:val="000000"/>
                <w:sz w:val="24"/>
                <w:szCs w:val="24"/>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F60143" w:rsidRPr="00566E15" w:rsidRDefault="00F60143" w:rsidP="00FD0846">
            <w:pPr>
              <w:autoSpaceDE w:val="0"/>
              <w:autoSpaceDN w:val="0"/>
              <w:spacing w:before="0" w:after="0" w:line="360" w:lineRule="auto"/>
              <w:rPr>
                <w:rFonts w:cs="Sylfaen"/>
                <w:sz w:val="24"/>
                <w:szCs w:val="24"/>
              </w:rPr>
            </w:pPr>
            <w:r w:rsidRPr="00566E15">
              <w:rPr>
                <w:rFonts w:cs="Sylfaen"/>
                <w:sz w:val="24"/>
                <w:szCs w:val="24"/>
              </w:rPr>
              <w:t>19</w:t>
            </w:r>
            <w:r w:rsidR="00130022">
              <w:rPr>
                <w:rFonts w:cs="Sylfaen"/>
                <w:sz w:val="24"/>
                <w:szCs w:val="24"/>
                <w:lang w:val="hy-AM"/>
              </w:rPr>
              <w:t>.</w:t>
            </w:r>
            <w:r w:rsidRPr="00566E15">
              <w:rPr>
                <w:rFonts w:cs="Sylfaen"/>
                <w:sz w:val="24"/>
                <w:szCs w:val="24"/>
              </w:rPr>
              <w:t>05</w:t>
            </w:r>
            <w:r w:rsidR="00130022">
              <w:rPr>
                <w:rFonts w:cs="Sylfaen"/>
                <w:sz w:val="24"/>
                <w:szCs w:val="24"/>
                <w:lang w:val="hy-AM"/>
              </w:rPr>
              <w:t>.</w:t>
            </w:r>
            <w:r w:rsidRPr="00566E15">
              <w:rPr>
                <w:rFonts w:cs="Sylfaen"/>
                <w:sz w:val="24"/>
                <w:szCs w:val="24"/>
              </w:rPr>
              <w:t>2021</w:t>
            </w:r>
            <w:r w:rsidRPr="00566E15">
              <w:rPr>
                <w:rFonts w:cs="GHEA Grapalat"/>
                <w:sz w:val="24"/>
                <w:szCs w:val="24"/>
              </w:rPr>
              <w:t>թ</w:t>
            </w:r>
            <w:r w:rsidRPr="00566E15">
              <w:rPr>
                <w:rFonts w:cs="Sylfaen"/>
                <w:sz w:val="24"/>
                <w:szCs w:val="24"/>
              </w:rPr>
              <w:t xml:space="preserve"> N 01/27.1/13470-2021</w:t>
            </w:r>
          </w:p>
        </w:tc>
      </w:tr>
      <w:tr w:rsidR="00F60143" w:rsidRPr="00566E15"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F60143" w:rsidRPr="00566E15" w:rsidRDefault="00F60143"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F60143" w:rsidRPr="00566E15" w:rsidRDefault="00F60143" w:rsidP="00FD0846">
            <w:pPr>
              <w:shd w:val="clear" w:color="auto" w:fill="FFFFFF"/>
              <w:spacing w:before="0" w:after="0" w:line="360" w:lineRule="auto"/>
              <w:ind w:firstLine="720"/>
              <w:rPr>
                <w:rFonts w:cs="GHEA Grapalat"/>
                <w:b/>
                <w:i/>
                <w:color w:val="000000" w:themeColor="text1"/>
                <w:sz w:val="24"/>
                <w:szCs w:val="24"/>
                <w:shd w:val="clear" w:color="auto" w:fill="FFFFFF"/>
                <w:lang w:val="hy-AM"/>
              </w:rPr>
            </w:pPr>
            <w:r w:rsidRPr="00566E15">
              <w:rPr>
                <w:color w:val="000000"/>
                <w:sz w:val="24"/>
                <w:szCs w:val="24"/>
                <w:lang w:val="hy-AM"/>
              </w:rPr>
              <w:t>1. «Ավտոմոբիլային տրանսպորտի մասին» Հայաստանի Հանրապետության օրենքում լրացումներ և փոփոխություն կատարելու մասին</w:t>
            </w:r>
            <w:r w:rsidRPr="00566E15">
              <w:rPr>
                <w:color w:val="000000"/>
                <w:sz w:val="24"/>
                <w:szCs w:val="24"/>
                <w:shd w:val="clear" w:color="auto" w:fill="FFFFFF"/>
                <w:lang w:val="hy-AM"/>
              </w:rPr>
              <w:t xml:space="preserve">» Հայաստանի Հանրապետության օրենքի նախագծի </w:t>
            </w:r>
            <w:r w:rsidRPr="00566E15">
              <w:rPr>
                <w:sz w:val="24"/>
                <w:szCs w:val="24"/>
                <w:lang w:val="hy-AM"/>
              </w:rPr>
              <w:t>(</w:t>
            </w:r>
            <w:r w:rsidRPr="00566E15">
              <w:rPr>
                <w:color w:val="000000"/>
                <w:sz w:val="24"/>
                <w:szCs w:val="24"/>
                <w:shd w:val="clear" w:color="auto" w:fill="FFFFFF"/>
                <w:lang w:val="hy-AM"/>
              </w:rPr>
              <w:t xml:space="preserve">այսուհետ՝ Նախագիծ) 2-րդ հոդվածի համաձայն՝ </w:t>
            </w:r>
            <w:r w:rsidRPr="00566E15">
              <w:rPr>
                <w:rFonts w:cs="GHEA Grapalat"/>
                <w:i/>
                <w:color w:val="000000" w:themeColor="text1"/>
                <w:sz w:val="24"/>
                <w:szCs w:val="24"/>
                <w:shd w:val="clear" w:color="auto" w:fill="FFFFFF"/>
                <w:lang w:val="hy-AM"/>
              </w:rPr>
              <w:t xml:space="preserve">ավտոբուսային կանոնավոր փոխադրումների իրականացման ընթացքում  երթուղային ցանցը կազմակերպող համապատասխան մարմինը տրանսպորտային միջոցների աշխատանքի կարգավորումը, իսկ տրանսպորտի բնագավառում վերահսկողություն իրականացնող տեսչական մարմինը փոխադրումների վերահսկողության աշխատանքները կարող են իրականացնել էլեկտրոնային երթակարգավարական ծառայության միջոցով: </w:t>
            </w:r>
            <w:r w:rsidRPr="00566E15">
              <w:rPr>
                <w:rFonts w:cs="GHEA Grapalat"/>
                <w:b/>
                <w:i/>
                <w:color w:val="000000" w:themeColor="text1"/>
                <w:sz w:val="24"/>
                <w:szCs w:val="24"/>
                <w:shd w:val="clear" w:color="auto" w:fill="FFFFFF"/>
                <w:lang w:val="hy-AM"/>
              </w:rPr>
              <w:t>Էլեկտրոնային ճանապարհային թերթիկների կիրառման և էլեկտրոնային երթակարգավարական ծառայությունների մատուցման պահանջները հաստատում է Հայաստանի Հանրապետության կառավարությունը:</w:t>
            </w:r>
          </w:p>
          <w:p w:rsidR="00F60143" w:rsidRPr="00566E15" w:rsidRDefault="00F60143" w:rsidP="00FD0846">
            <w:pPr>
              <w:shd w:val="clear" w:color="auto" w:fill="FFFFFF"/>
              <w:spacing w:before="0" w:after="0" w:line="360" w:lineRule="auto"/>
              <w:ind w:firstLine="375"/>
              <w:rPr>
                <w:color w:val="000000"/>
                <w:sz w:val="24"/>
                <w:szCs w:val="24"/>
                <w:lang w:val="hy-AM"/>
              </w:rPr>
            </w:pPr>
            <w:r w:rsidRPr="00566E15">
              <w:rPr>
                <w:sz w:val="24"/>
                <w:szCs w:val="24"/>
                <w:lang w:val="hy-AM"/>
              </w:rPr>
              <w:t xml:space="preserve">Այս առումով հարկ է նշել, որ Նախագծում անհրաժեշտ է նախատեսել անցումային դրույթներ, որոնցում կսահմանվեն Նախագծի </w:t>
            </w:r>
            <w:r w:rsidRPr="00566E15">
              <w:rPr>
                <w:color w:val="000000"/>
                <w:sz w:val="24"/>
                <w:szCs w:val="24"/>
                <w:lang w:val="hy-AM"/>
              </w:rPr>
              <w:t>այն մասը, որը գործելու է ենթաօրենսդրական նորմատիվ իրավական ակտն ուժի մեջ մտնելու պահից, ինչպես նաև ենթաօրենսդրական նորմատիվ իրավական ակտի ընդունման նախատեսվող ժամկետը:</w:t>
            </w:r>
          </w:p>
          <w:p w:rsidR="00F60143" w:rsidRPr="00566E15" w:rsidRDefault="00F60143" w:rsidP="00FD0846">
            <w:pPr>
              <w:shd w:val="clear" w:color="auto" w:fill="FFFFFF"/>
              <w:spacing w:before="0" w:after="0" w:line="360" w:lineRule="auto"/>
              <w:ind w:firstLine="375"/>
              <w:rPr>
                <w:b/>
                <w:color w:val="000000"/>
                <w:sz w:val="24"/>
                <w:szCs w:val="24"/>
                <w:lang w:val="hy-AM"/>
              </w:rPr>
            </w:pPr>
            <w:r w:rsidRPr="00566E15">
              <w:rPr>
                <w:color w:val="000000"/>
                <w:sz w:val="24"/>
                <w:szCs w:val="24"/>
                <w:lang w:val="hy-AM"/>
              </w:rPr>
              <w:t xml:space="preserve">Այս դիտողությունը բխում է </w:t>
            </w:r>
            <w:r w:rsidRPr="00566E15">
              <w:rPr>
                <w:bCs/>
                <w:sz w:val="24"/>
                <w:szCs w:val="24"/>
                <w:lang w:val="hy-AM"/>
              </w:rPr>
              <w:t>«Նորմատիվ իրավական ակտերի մասին</w:t>
            </w:r>
            <w:r w:rsidRPr="00566E15">
              <w:rPr>
                <w:sz w:val="24"/>
                <w:szCs w:val="24"/>
                <w:lang w:val="hy-AM"/>
              </w:rPr>
              <w:t xml:space="preserve">» </w:t>
            </w:r>
            <w:r w:rsidRPr="00566E15">
              <w:rPr>
                <w:color w:val="000000"/>
                <w:sz w:val="24"/>
                <w:szCs w:val="24"/>
                <w:lang w:val="hy-AM"/>
              </w:rPr>
              <w:t xml:space="preserve">օրենքի 13-րդ հոդվածի 5-րդ մասի պահանջներից, որոնց համաձայն՝ </w:t>
            </w:r>
            <w:r w:rsidRPr="00566E15">
              <w:rPr>
                <w:b/>
                <w:i/>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w:t>
            </w:r>
            <w:r w:rsidRPr="00566E15">
              <w:rPr>
                <w:b/>
                <w:i/>
                <w:color w:val="000000"/>
                <w:sz w:val="24"/>
                <w:szCs w:val="24"/>
                <w:lang w:val="hy-AM"/>
              </w:rPr>
              <w:lastRenderedPageBreak/>
              <w:t>իրավական ակտի ընդունմամբ</w:t>
            </w:r>
            <w:r w:rsidRPr="00566E15">
              <w:rPr>
                <w:i/>
                <w:color w:val="000000"/>
                <w:sz w:val="24"/>
                <w:szCs w:val="24"/>
                <w:lang w:val="hy-AM"/>
              </w:rPr>
              <w:t xml:space="preserve">, կամ դրա կատարումն ուղղակիորեն պայմանավորված է ենթաօրենսդրական նորմատիվ իրավական ակտի ընդունմամբ, ապա </w:t>
            </w:r>
            <w:r w:rsidRPr="00566E15">
              <w:rPr>
                <w:b/>
                <w:i/>
                <w:color w:val="000000"/>
                <w:sz w:val="24"/>
                <w:szCs w:val="24"/>
                <w:lang w:val="hy-AM"/>
              </w:rPr>
              <w:t>օրենսդրական ակտի անցումային դրույթներով սահմանվում են նաև`</w:t>
            </w:r>
          </w:p>
          <w:p w:rsidR="00F60143" w:rsidRPr="00566E15" w:rsidRDefault="00F60143" w:rsidP="00FD0846">
            <w:pPr>
              <w:shd w:val="clear" w:color="auto" w:fill="FFFFFF"/>
              <w:spacing w:before="0" w:after="0" w:line="360" w:lineRule="auto"/>
              <w:ind w:firstLine="375"/>
              <w:rPr>
                <w:b/>
                <w:i/>
                <w:color w:val="000000"/>
                <w:sz w:val="24"/>
                <w:szCs w:val="24"/>
                <w:lang w:val="hy-AM"/>
              </w:rPr>
            </w:pPr>
            <w:r w:rsidRPr="00566E15">
              <w:rPr>
                <w:b/>
                <w:i/>
                <w:color w:val="000000"/>
                <w:sz w:val="24"/>
                <w:szCs w:val="24"/>
                <w:lang w:val="hy-AM"/>
              </w:rPr>
              <w:t>1) օրենսդրական ակտի այն մասերը, որոնք գործելու են ենթաօրենսդրական նորմատիվ իրավական ակտն ուժի մեջ մտնելու պահից.</w:t>
            </w:r>
          </w:p>
          <w:p w:rsidR="00F60143" w:rsidRPr="00566E15" w:rsidRDefault="00F60143" w:rsidP="00FD0846">
            <w:pPr>
              <w:shd w:val="clear" w:color="auto" w:fill="FFFFFF"/>
              <w:spacing w:before="0" w:after="0" w:line="360" w:lineRule="auto"/>
              <w:ind w:firstLine="375"/>
              <w:rPr>
                <w:b/>
                <w:i/>
                <w:color w:val="000000"/>
                <w:sz w:val="24"/>
                <w:szCs w:val="24"/>
                <w:lang w:val="hy-AM"/>
              </w:rPr>
            </w:pPr>
            <w:r w:rsidRPr="00566E15">
              <w:rPr>
                <w:b/>
                <w:i/>
                <w:color w:val="000000"/>
                <w:sz w:val="24"/>
                <w:szCs w:val="24"/>
                <w:lang w:val="hy-AM"/>
              </w:rPr>
              <w:t>2) ենթաօրենսդրական նորմատիվ իրավական ակտի ընդունման նախատեսվող ժամկետը:</w:t>
            </w:r>
          </w:p>
          <w:p w:rsidR="00F60143" w:rsidRPr="00566E15" w:rsidRDefault="00F60143" w:rsidP="00FD0846">
            <w:pPr>
              <w:spacing w:before="0" w:after="0" w:line="360" w:lineRule="auto"/>
              <w:ind w:firstLine="720"/>
              <w:rPr>
                <w:rFonts w:cs="GHEA Grapalat"/>
                <w:color w:val="000000" w:themeColor="text1"/>
                <w:sz w:val="24"/>
                <w:szCs w:val="24"/>
                <w:shd w:val="clear" w:color="auto" w:fill="FFFFFF"/>
                <w:lang w:val="hy-AM"/>
              </w:rPr>
            </w:pPr>
            <w:r w:rsidRPr="00566E15">
              <w:rPr>
                <w:color w:val="000000"/>
                <w:sz w:val="24"/>
                <w:szCs w:val="24"/>
                <w:shd w:val="clear" w:color="auto" w:fill="FFFFFF"/>
                <w:lang w:val="hy-AM"/>
              </w:rPr>
              <w:t xml:space="preserve">2. Նախագծի 5-րդ հոդվածով նախատեսվում է, որ </w:t>
            </w:r>
            <w:r w:rsidRPr="00566E15">
              <w:rPr>
                <w:rFonts w:cs="GHEA Grapalat"/>
                <w:color w:val="000000" w:themeColor="text1"/>
                <w:sz w:val="24"/>
                <w:szCs w:val="24"/>
                <w:shd w:val="clear" w:color="auto" w:fill="FFFFFF"/>
                <w:lang w:val="hy-AM"/>
              </w:rPr>
              <w:t>օրենքն ուժի մեջ է մտնելու պաշտոնական հրապարակման օրվան հաջորդող տասներորդ օրը։</w:t>
            </w:r>
          </w:p>
          <w:p w:rsidR="00F60143" w:rsidRPr="00566E15" w:rsidRDefault="00F60143" w:rsidP="00FD0846">
            <w:pPr>
              <w:spacing w:before="0" w:after="0" w:line="360" w:lineRule="auto"/>
              <w:ind w:firstLine="720"/>
              <w:rPr>
                <w:rFonts w:cs="GHEA Grapalat"/>
                <w:color w:val="000000" w:themeColor="text1"/>
                <w:sz w:val="24"/>
                <w:szCs w:val="24"/>
                <w:shd w:val="clear" w:color="auto" w:fill="FFFFFF"/>
                <w:lang w:val="hy-AM"/>
              </w:rPr>
            </w:pPr>
            <w:r w:rsidRPr="00566E15">
              <w:rPr>
                <w:color w:val="000000"/>
                <w:sz w:val="24"/>
                <w:szCs w:val="24"/>
                <w:lang w:val="hy-AM"/>
              </w:rPr>
              <w:t xml:space="preserve">Այս առումով հարկ է նշել, որ </w:t>
            </w:r>
            <w:r w:rsidRPr="00566E15">
              <w:rPr>
                <w:color w:val="000000"/>
                <w:sz w:val="24"/>
                <w:szCs w:val="24"/>
                <w:shd w:val="clear" w:color="auto" w:fill="FFFFFF"/>
                <w:lang w:val="hy-AM"/>
              </w:rPr>
              <w:t xml:space="preserve">Նախագծով </w:t>
            </w:r>
            <w:r w:rsidRPr="00566E15">
              <w:rPr>
                <w:rFonts w:cs="Sylfaen"/>
                <w:color w:val="000000"/>
                <w:sz w:val="24"/>
                <w:szCs w:val="24"/>
                <w:shd w:val="clear" w:color="auto" w:fill="FFFFFF"/>
                <w:lang w:val="hy-AM"/>
              </w:rPr>
              <w:t xml:space="preserve">նախատեսվում են կարգավորումներ, որոնց պահանջներին հասցեատերերը պետք է համապատասխանեցնեն իրենց վարքագիծը: Հետևաբար, անհրաժեշտություն կառաջանա նախատեսել ուժի մեջ մտնելու ավելի </w:t>
            </w:r>
            <w:r w:rsidRPr="00566E15">
              <w:rPr>
                <w:rFonts w:cs="Sylfaen"/>
                <w:b/>
                <w:color w:val="000000"/>
                <w:sz w:val="24"/>
                <w:szCs w:val="24"/>
                <w:shd w:val="clear" w:color="auto" w:fill="FFFFFF"/>
                <w:lang w:val="hy-AM"/>
              </w:rPr>
              <w:t>ուշ ողջամիտ ժամկետ</w:t>
            </w:r>
            <w:r w:rsidRPr="00566E15">
              <w:rPr>
                <w:rFonts w:cs="Sylfaen"/>
                <w:color w:val="000000"/>
                <w:sz w:val="24"/>
                <w:szCs w:val="24"/>
                <w:shd w:val="clear" w:color="auto" w:fill="FFFFFF"/>
                <w:lang w:val="hy-AM"/>
              </w:rPr>
              <w:t xml:space="preserve">՝ նկատի ունենալով </w:t>
            </w:r>
            <w:r w:rsidRPr="00566E15">
              <w:rPr>
                <w:bCs/>
                <w:sz w:val="24"/>
                <w:szCs w:val="24"/>
                <w:lang w:val="hy-AM"/>
              </w:rPr>
              <w:t>«Նորմատիվ իրավական ակտերի մասին</w:t>
            </w:r>
            <w:r w:rsidRPr="00566E15">
              <w:rPr>
                <w:sz w:val="24"/>
                <w:szCs w:val="24"/>
                <w:lang w:val="hy-AM"/>
              </w:rPr>
              <w:t xml:space="preserve">» օրենքի 23-րդ հոդվածի 2-րդ մասի դրույթները, որոնց համաձայն՝ </w:t>
            </w:r>
            <w:r w:rsidRPr="00566E15">
              <w:rPr>
                <w:i/>
                <w:color w:val="000000"/>
                <w:sz w:val="24"/>
                <w:szCs w:val="24"/>
                <w:shd w:val="clear" w:color="auto" w:fill="FFFFFF"/>
                <w:lang w:val="hy-AM"/>
              </w:rPr>
              <w:t>նորմատիվ իրավական ակտն ընդունելու իրավասություն ունեցող մարմինը պարտավոր է նախատեսել նորմատիվ իրավական ակտի ուժի մեջ մտնելու</w:t>
            </w:r>
            <w:r w:rsidRPr="00566E15">
              <w:rPr>
                <w:b/>
                <w:i/>
                <w:color w:val="000000"/>
                <w:sz w:val="24"/>
                <w:szCs w:val="24"/>
                <w:shd w:val="clear" w:color="auto" w:fill="FFFFFF"/>
                <w:lang w:val="hy-AM"/>
              </w:rPr>
              <w:t xml:space="preserve"> ավելի ուշ ողջամիտ ժամկետ,</w:t>
            </w:r>
            <w:r w:rsidRPr="00566E15">
              <w:rPr>
                <w:i/>
                <w:color w:val="000000"/>
                <w:sz w:val="24"/>
                <w:szCs w:val="24"/>
                <w:shd w:val="clear" w:color="auto" w:fill="FFFFFF"/>
                <w:lang w:val="hy-AM"/>
              </w:rPr>
              <w:t xml:space="preserve"> բացառությամբ սույն հոդվածի 4-րդ մասով սահմանված նորմատիվ իրավական ակտերի, </w:t>
            </w:r>
            <w:r w:rsidRPr="00566E15">
              <w:rPr>
                <w:b/>
                <w:i/>
                <w:color w:val="000000"/>
                <w:sz w:val="24"/>
                <w:szCs w:val="24"/>
                <w:shd w:val="clear" w:color="auto" w:fill="FFFFFF"/>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566E15">
              <w:rPr>
                <w:i/>
                <w:color w:val="000000"/>
                <w:sz w:val="24"/>
                <w:szCs w:val="24"/>
                <w:shd w:val="clear" w:color="auto" w:fill="FFFFFF"/>
                <w:lang w:val="hy-AM"/>
              </w:rPr>
              <w:t xml:space="preserve">, կամ սահմանված իրավակարգավորումները վատթարացնում են անձի իրավական </w:t>
            </w:r>
            <w:r w:rsidRPr="00566E15">
              <w:rPr>
                <w:i/>
                <w:color w:val="000000"/>
                <w:sz w:val="24"/>
                <w:szCs w:val="24"/>
                <w:shd w:val="clear" w:color="auto" w:fill="FFFFFF"/>
                <w:lang w:val="hy-AM"/>
              </w:rPr>
              <w:lastRenderedPageBreak/>
              <w:t>վիճակը:</w:t>
            </w:r>
          </w:p>
          <w:p w:rsidR="00F60143" w:rsidRPr="00566E15" w:rsidRDefault="00F60143" w:rsidP="00FD0846">
            <w:pPr>
              <w:spacing w:before="0" w:after="0" w:line="360" w:lineRule="auto"/>
              <w:ind w:firstLine="720"/>
              <w:rPr>
                <w:rFonts w:cs="GHEA Grapalat"/>
                <w:color w:val="000000" w:themeColor="text1"/>
                <w:sz w:val="24"/>
                <w:szCs w:val="24"/>
                <w:shd w:val="clear" w:color="auto" w:fill="FFFFFF"/>
                <w:lang w:val="hy-AM"/>
              </w:rPr>
            </w:pPr>
            <w:r w:rsidRPr="00566E15">
              <w:rPr>
                <w:color w:val="000000"/>
                <w:sz w:val="24"/>
                <w:szCs w:val="24"/>
                <w:shd w:val="clear" w:color="auto" w:fill="FFFFFF"/>
                <w:lang w:val="hy-AM"/>
              </w:rPr>
              <w:t>Նույն դիտողությունը վերաբերում է նաև «Վ</w:t>
            </w:r>
            <w:r w:rsidRPr="00566E15">
              <w:rPr>
                <w:color w:val="000000"/>
                <w:sz w:val="24"/>
                <w:szCs w:val="24"/>
                <w:lang w:val="hy-AM"/>
              </w:rPr>
              <w:t>արչական իրավախախտումների վերաբերյալ</w:t>
            </w:r>
            <w:r w:rsidRPr="00566E15">
              <w:rPr>
                <w:color w:val="000000"/>
                <w:sz w:val="24"/>
                <w:szCs w:val="24"/>
                <w:shd w:val="clear" w:color="auto" w:fill="FFFFFF"/>
                <w:lang w:val="hy-AM"/>
              </w:rPr>
              <w:t xml:space="preserve">» </w:t>
            </w:r>
            <w:r w:rsidRPr="00566E15">
              <w:rPr>
                <w:color w:val="000000"/>
                <w:sz w:val="24"/>
                <w:szCs w:val="24"/>
                <w:lang w:val="hy-AM"/>
              </w:rPr>
              <w:t>Հայաստանի Հանրապետության օրենսգրքում փոփոխություն կատարելու մասին</w:t>
            </w:r>
            <w:r w:rsidRPr="00566E15">
              <w:rPr>
                <w:color w:val="000000"/>
                <w:sz w:val="24"/>
                <w:szCs w:val="24"/>
                <w:shd w:val="clear" w:color="auto" w:fill="FFFFFF"/>
                <w:lang w:val="hy-AM"/>
              </w:rPr>
              <w:t>»</w:t>
            </w:r>
            <w:r w:rsidRPr="00566E15">
              <w:rPr>
                <w:color w:val="000000"/>
                <w:sz w:val="24"/>
                <w:szCs w:val="24"/>
                <w:lang w:val="hy-AM"/>
              </w:rPr>
              <w:t xml:space="preserve"> </w:t>
            </w:r>
            <w:r w:rsidRPr="00566E15">
              <w:rPr>
                <w:color w:val="000000"/>
                <w:sz w:val="24"/>
                <w:szCs w:val="24"/>
                <w:shd w:val="clear" w:color="auto" w:fill="FFFFFF"/>
                <w:lang w:val="hy-AM"/>
              </w:rPr>
              <w:t>Հայաստանի Հանրապետության օրենքի նախագծի 2-րդ հոդվածին:</w:t>
            </w:r>
          </w:p>
          <w:p w:rsidR="00F60143" w:rsidRPr="00566E15" w:rsidRDefault="00F60143" w:rsidP="00FD0846">
            <w:pPr>
              <w:spacing w:before="0" w:after="0" w:line="360" w:lineRule="auto"/>
              <w:ind w:firstLine="720"/>
              <w:rPr>
                <w:color w:val="000000"/>
                <w:sz w:val="24"/>
                <w:szCs w:val="24"/>
                <w:shd w:val="clear" w:color="auto" w:fill="FFFFFF"/>
                <w:lang w:val="hy-AM"/>
              </w:rPr>
            </w:pPr>
            <w:r w:rsidRPr="00566E15">
              <w:rPr>
                <w:rFonts w:cs="Sylfaen"/>
                <w:color w:val="000000"/>
                <w:sz w:val="24"/>
                <w:szCs w:val="24"/>
                <w:shd w:val="clear" w:color="auto" w:fill="FFFFFF"/>
                <w:lang w:val="hy-AM"/>
              </w:rPr>
              <w:t>Նախագծի</w:t>
            </w:r>
            <w:r w:rsidRPr="00566E15">
              <w:rPr>
                <w:rFonts w:cs="Calibri"/>
                <w:color w:val="000000"/>
                <w:sz w:val="24"/>
                <w:szCs w:val="24"/>
                <w:shd w:val="clear" w:color="auto" w:fill="FFFFFF"/>
                <w:lang w:val="hy-AM"/>
              </w:rPr>
              <w:t xml:space="preserve"> </w:t>
            </w:r>
            <w:r w:rsidRPr="00566E15">
              <w:rPr>
                <w:rFonts w:cs="Sylfaen"/>
                <w:color w:val="000000"/>
                <w:sz w:val="24"/>
                <w:szCs w:val="24"/>
                <w:shd w:val="clear" w:color="auto" w:fill="FFFFFF"/>
                <w:lang w:val="hy-AM"/>
              </w:rPr>
              <w:t>վերաբերյալ</w:t>
            </w:r>
            <w:r w:rsidRPr="00566E15">
              <w:rPr>
                <w:rFonts w:cs="Calibri"/>
                <w:color w:val="000000"/>
                <w:sz w:val="24"/>
                <w:szCs w:val="24"/>
                <w:shd w:val="clear" w:color="auto" w:fill="FFFFFF"/>
                <w:lang w:val="hy-AM"/>
              </w:rPr>
              <w:t xml:space="preserve"> </w:t>
            </w:r>
            <w:r w:rsidRPr="00566E15">
              <w:rPr>
                <w:rFonts w:cs="Sylfaen"/>
                <w:color w:val="000000"/>
                <w:sz w:val="24"/>
                <w:szCs w:val="24"/>
                <w:shd w:val="clear" w:color="auto" w:fill="FFFFFF"/>
                <w:lang w:val="hy-AM"/>
              </w:rPr>
              <w:t>առկա</w:t>
            </w:r>
            <w:r w:rsidRPr="00566E15">
              <w:rPr>
                <w:rFonts w:cs="Calibri"/>
                <w:color w:val="000000"/>
                <w:sz w:val="24"/>
                <w:szCs w:val="24"/>
                <w:shd w:val="clear" w:color="auto" w:fill="FFFFFF"/>
                <w:lang w:val="hy-AM"/>
              </w:rPr>
              <w:t xml:space="preserve"> </w:t>
            </w:r>
            <w:r w:rsidRPr="00566E15">
              <w:rPr>
                <w:rFonts w:cs="Sylfaen"/>
                <w:color w:val="000000"/>
                <w:sz w:val="24"/>
                <w:szCs w:val="24"/>
                <w:shd w:val="clear" w:color="auto" w:fill="FFFFFF"/>
                <w:lang w:val="hy-AM"/>
              </w:rPr>
              <w:t>են</w:t>
            </w:r>
            <w:r w:rsidRPr="00566E15">
              <w:rPr>
                <w:rFonts w:cs="Calibri"/>
                <w:color w:val="000000"/>
                <w:sz w:val="24"/>
                <w:szCs w:val="24"/>
                <w:shd w:val="clear" w:color="auto" w:fill="FFFFFF"/>
                <w:lang w:val="hy-AM"/>
              </w:rPr>
              <w:t xml:space="preserve"> </w:t>
            </w:r>
            <w:r w:rsidRPr="00566E15">
              <w:rPr>
                <w:rFonts w:cs="Sylfaen"/>
                <w:color w:val="000000"/>
                <w:sz w:val="24"/>
                <w:szCs w:val="24"/>
                <w:shd w:val="clear" w:color="auto" w:fill="FFFFFF"/>
                <w:lang w:val="hy-AM"/>
              </w:rPr>
              <w:t>նաև</w:t>
            </w:r>
            <w:r w:rsidRPr="00566E15">
              <w:rPr>
                <w:rFonts w:cs="Calibri"/>
                <w:color w:val="000000"/>
                <w:sz w:val="24"/>
                <w:szCs w:val="24"/>
                <w:shd w:val="clear" w:color="auto" w:fill="FFFFFF"/>
                <w:lang w:val="hy-AM"/>
              </w:rPr>
              <w:t xml:space="preserve"> </w:t>
            </w:r>
            <w:r w:rsidRPr="00566E15">
              <w:rPr>
                <w:rFonts w:cs="Sylfaen"/>
                <w:color w:val="000000"/>
                <w:sz w:val="24"/>
                <w:szCs w:val="24"/>
                <w:shd w:val="clear" w:color="auto" w:fill="FFFFFF"/>
                <w:lang w:val="hy-AM"/>
              </w:rPr>
              <w:t>հետևյալ</w:t>
            </w:r>
            <w:r w:rsidRPr="00566E15">
              <w:rPr>
                <w:rFonts w:cs="Calibri"/>
                <w:color w:val="000000"/>
                <w:sz w:val="24"/>
                <w:szCs w:val="24"/>
                <w:shd w:val="clear" w:color="auto" w:fill="FFFFFF"/>
                <w:lang w:val="hy-AM"/>
              </w:rPr>
              <w:t xml:space="preserve"> </w:t>
            </w:r>
            <w:r w:rsidRPr="00566E15">
              <w:rPr>
                <w:color w:val="000000"/>
                <w:sz w:val="24"/>
                <w:szCs w:val="24"/>
                <w:shd w:val="clear" w:color="auto" w:fill="FFFFFF"/>
                <w:lang w:val="hy-AM"/>
              </w:rPr>
              <w:t>տեխնիկական բնույթի խնդիրները:</w:t>
            </w:r>
          </w:p>
          <w:p w:rsidR="00F60143" w:rsidRPr="00566E15" w:rsidRDefault="00F60143" w:rsidP="00FD0846">
            <w:pPr>
              <w:spacing w:before="0" w:after="0" w:line="360" w:lineRule="auto"/>
              <w:ind w:firstLine="720"/>
              <w:rPr>
                <w:i/>
                <w:color w:val="000000"/>
                <w:sz w:val="24"/>
                <w:szCs w:val="24"/>
                <w:lang w:val="hy-AM"/>
              </w:rPr>
            </w:pPr>
            <w:r w:rsidRPr="00566E15">
              <w:rPr>
                <w:color w:val="000000"/>
                <w:sz w:val="24"/>
                <w:szCs w:val="24"/>
                <w:shd w:val="clear" w:color="auto" w:fill="FFFFFF"/>
                <w:lang w:val="hy-AM"/>
              </w:rPr>
              <w:t xml:space="preserve">1. Նախագծի 1-ին հոդվածում </w:t>
            </w:r>
            <w:r w:rsidRPr="00566E15">
              <w:rPr>
                <w:bCs/>
                <w:sz w:val="24"/>
                <w:szCs w:val="24"/>
                <w:lang w:val="hy-AM"/>
              </w:rPr>
              <w:t>«հասկացությունները</w:t>
            </w:r>
            <w:r w:rsidRPr="00566E15">
              <w:rPr>
                <w:sz w:val="24"/>
                <w:szCs w:val="24"/>
                <w:lang w:val="hy-AM"/>
              </w:rPr>
              <w:t xml:space="preserve">» բառն անհրաժեշտ է փոխարինել </w:t>
            </w:r>
            <w:r w:rsidRPr="00566E15">
              <w:rPr>
                <w:bCs/>
                <w:sz w:val="24"/>
                <w:szCs w:val="24"/>
                <w:lang w:val="hy-AM"/>
              </w:rPr>
              <w:t>«պարբերությունները</w:t>
            </w:r>
            <w:r w:rsidRPr="00566E15">
              <w:rPr>
                <w:sz w:val="24"/>
                <w:szCs w:val="24"/>
                <w:lang w:val="hy-AM"/>
              </w:rPr>
              <w:t xml:space="preserve">» բառով՝ </w:t>
            </w:r>
            <w:r w:rsidRPr="00566E15">
              <w:rPr>
                <w:color w:val="000000"/>
                <w:sz w:val="24"/>
                <w:szCs w:val="24"/>
                <w:shd w:val="clear" w:color="auto" w:fill="FFFFFF"/>
                <w:lang w:val="hy-AM"/>
              </w:rPr>
              <w:t xml:space="preserve">նկատի ունենալով </w:t>
            </w:r>
            <w:r w:rsidRPr="00566E15">
              <w:rPr>
                <w:bCs/>
                <w:sz w:val="24"/>
                <w:szCs w:val="24"/>
                <w:lang w:val="hy-AM"/>
              </w:rPr>
              <w:t>«Նորմատիվ իրավական ակտերի մասին</w:t>
            </w:r>
            <w:r w:rsidRPr="00566E15">
              <w:rPr>
                <w:sz w:val="24"/>
                <w:szCs w:val="24"/>
                <w:lang w:val="hy-AM"/>
              </w:rPr>
              <w:t xml:space="preserve">» </w:t>
            </w:r>
            <w:r w:rsidRPr="00566E15">
              <w:rPr>
                <w:color w:val="000000"/>
                <w:sz w:val="24"/>
                <w:szCs w:val="24"/>
                <w:lang w:val="hy-AM"/>
              </w:rPr>
              <w:t xml:space="preserve">օրենքի 33-րդ հոդվածի 3-րդ մասի պահանջները, որոնց համաձայն՝ </w:t>
            </w:r>
            <w:r w:rsidRPr="00566E15">
              <w:rPr>
                <w:i/>
                <w:color w:val="000000"/>
                <w:sz w:val="24"/>
                <w:szCs w:val="24"/>
                <w:lang w:val="hy-AM"/>
              </w:rPr>
              <w:t>ն</w:t>
            </w:r>
            <w:r w:rsidRPr="00566E15">
              <w:rPr>
                <w:i/>
                <w:color w:val="000000"/>
                <w:sz w:val="24"/>
                <w:szCs w:val="24"/>
                <w:shd w:val="clear" w:color="auto" w:fill="FFFFFF"/>
                <w:lang w:val="hy-AM"/>
              </w:rPr>
              <w:t>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rsidR="00F60143" w:rsidRPr="00566E15" w:rsidRDefault="00F60143" w:rsidP="00FD0846">
            <w:pPr>
              <w:spacing w:before="0" w:after="0" w:line="360" w:lineRule="auto"/>
              <w:ind w:firstLine="720"/>
              <w:rPr>
                <w:sz w:val="24"/>
                <w:szCs w:val="24"/>
                <w:lang w:val="hy-AM"/>
              </w:rPr>
            </w:pPr>
            <w:r w:rsidRPr="00566E15">
              <w:rPr>
                <w:color w:val="000000"/>
                <w:sz w:val="24"/>
                <w:szCs w:val="24"/>
                <w:shd w:val="clear" w:color="auto" w:fill="FFFFFF"/>
                <w:lang w:val="hy-AM"/>
              </w:rPr>
              <w:t xml:space="preserve">2. Նախագծի 2-րդ հոդվածում </w:t>
            </w:r>
            <w:r w:rsidRPr="00566E15">
              <w:rPr>
                <w:bCs/>
                <w:sz w:val="24"/>
                <w:szCs w:val="24"/>
                <w:lang w:val="hy-AM"/>
              </w:rPr>
              <w:t>«11-րդ</w:t>
            </w:r>
            <w:r w:rsidRPr="00566E15">
              <w:rPr>
                <w:sz w:val="24"/>
                <w:szCs w:val="24"/>
                <w:lang w:val="hy-AM"/>
              </w:rPr>
              <w:t xml:space="preserve">» բառից առաջ անհրաժեշտ է լրացնել </w:t>
            </w:r>
            <w:r w:rsidRPr="00566E15">
              <w:rPr>
                <w:bCs/>
                <w:sz w:val="24"/>
                <w:szCs w:val="24"/>
                <w:lang w:val="hy-AM"/>
              </w:rPr>
              <w:t>«Օրենքի</w:t>
            </w:r>
            <w:r w:rsidRPr="00566E15">
              <w:rPr>
                <w:sz w:val="24"/>
                <w:szCs w:val="24"/>
                <w:lang w:val="hy-AM"/>
              </w:rPr>
              <w:t>» բառը:</w:t>
            </w:r>
          </w:p>
          <w:p w:rsidR="00F60143" w:rsidRPr="00566E15" w:rsidRDefault="00F60143" w:rsidP="00FD0846">
            <w:pPr>
              <w:spacing w:before="0" w:after="0" w:line="360" w:lineRule="auto"/>
              <w:ind w:firstLine="720"/>
              <w:rPr>
                <w:rFonts w:cs="GHEA Grapalat"/>
                <w:color w:val="000000" w:themeColor="text1"/>
                <w:sz w:val="24"/>
                <w:szCs w:val="24"/>
                <w:shd w:val="clear" w:color="auto" w:fill="FFFFFF"/>
                <w:lang w:val="hy-AM"/>
              </w:rPr>
            </w:pPr>
            <w:r w:rsidRPr="00566E15">
              <w:rPr>
                <w:color w:val="000000"/>
                <w:sz w:val="24"/>
                <w:szCs w:val="24"/>
                <w:lang w:val="hy-AM"/>
              </w:rPr>
              <w:t xml:space="preserve">Նույն դիտողությունը վերաբերում է նաև </w:t>
            </w:r>
            <w:r w:rsidRPr="00566E15">
              <w:rPr>
                <w:color w:val="000000"/>
                <w:sz w:val="24"/>
                <w:szCs w:val="24"/>
                <w:shd w:val="clear" w:color="auto" w:fill="FFFFFF"/>
                <w:lang w:val="hy-AM"/>
              </w:rPr>
              <w:t>Նախագծի 3-րդ և 4-րդ հոդվածներին:</w:t>
            </w:r>
          </w:p>
          <w:p w:rsidR="00F60143" w:rsidRPr="00566E15" w:rsidRDefault="00F60143" w:rsidP="00FD0846">
            <w:pPr>
              <w:spacing w:before="0" w:after="0" w:line="360" w:lineRule="auto"/>
              <w:ind w:firstLine="720"/>
              <w:rPr>
                <w:i/>
                <w:color w:val="000000"/>
                <w:sz w:val="24"/>
                <w:szCs w:val="24"/>
                <w:lang w:val="hy-AM"/>
              </w:rPr>
            </w:pPr>
            <w:r w:rsidRPr="00566E15">
              <w:rPr>
                <w:sz w:val="24"/>
                <w:szCs w:val="24"/>
                <w:lang w:val="hy-AM"/>
              </w:rPr>
              <w:t xml:space="preserve">Միաժամանակ </w:t>
            </w:r>
            <w:r w:rsidRPr="00566E15">
              <w:rPr>
                <w:color w:val="000000"/>
                <w:sz w:val="24"/>
                <w:szCs w:val="24"/>
                <w:shd w:val="clear" w:color="auto" w:fill="FFFFFF"/>
                <w:lang w:val="hy-AM"/>
              </w:rPr>
              <w:t xml:space="preserve">Նախագծի 2-րդ հոդվածում </w:t>
            </w:r>
            <w:r w:rsidRPr="00566E15">
              <w:rPr>
                <w:bCs/>
                <w:sz w:val="24"/>
                <w:szCs w:val="24"/>
                <w:lang w:val="hy-AM"/>
              </w:rPr>
              <w:t>«8)</w:t>
            </w:r>
            <w:r w:rsidRPr="00566E15">
              <w:rPr>
                <w:sz w:val="24"/>
                <w:szCs w:val="24"/>
                <w:lang w:val="hy-AM"/>
              </w:rPr>
              <w:t xml:space="preserve">» թիվն անհրաժեշտ է փոխարինել </w:t>
            </w:r>
            <w:r w:rsidRPr="00566E15">
              <w:rPr>
                <w:bCs/>
                <w:sz w:val="24"/>
                <w:szCs w:val="24"/>
                <w:lang w:val="hy-AM"/>
              </w:rPr>
              <w:t>«8.</w:t>
            </w:r>
            <w:r w:rsidRPr="00566E15">
              <w:rPr>
                <w:sz w:val="24"/>
                <w:szCs w:val="24"/>
                <w:lang w:val="hy-AM"/>
              </w:rPr>
              <w:t xml:space="preserve">» թվով՝ </w:t>
            </w:r>
            <w:r w:rsidRPr="00566E15">
              <w:rPr>
                <w:color w:val="000000"/>
                <w:sz w:val="24"/>
                <w:szCs w:val="24"/>
                <w:shd w:val="clear" w:color="auto" w:fill="FFFFFF"/>
                <w:lang w:val="hy-AM"/>
              </w:rPr>
              <w:t xml:space="preserve">նկատի ունենալով </w:t>
            </w:r>
            <w:r w:rsidRPr="00566E15">
              <w:rPr>
                <w:bCs/>
                <w:sz w:val="24"/>
                <w:szCs w:val="24"/>
                <w:lang w:val="hy-AM"/>
              </w:rPr>
              <w:t>«Նորմատիվ իրավական ակտերի մասին</w:t>
            </w:r>
            <w:r w:rsidRPr="00566E15">
              <w:rPr>
                <w:sz w:val="24"/>
                <w:szCs w:val="24"/>
                <w:lang w:val="hy-AM"/>
              </w:rPr>
              <w:t xml:space="preserve">» </w:t>
            </w:r>
            <w:r w:rsidRPr="00566E15">
              <w:rPr>
                <w:color w:val="000000"/>
                <w:sz w:val="24"/>
                <w:szCs w:val="24"/>
                <w:lang w:val="hy-AM"/>
              </w:rPr>
              <w:t xml:space="preserve">օրենքի 14-րդ հոդվածի 7-րդ մասի և 34-րդ հոդվածի 3-րդ մասի պահանջները, որոնց համաձայն՝ </w:t>
            </w:r>
            <w:r w:rsidRPr="00566E15">
              <w:rPr>
                <w:i/>
                <w:color w:val="000000"/>
                <w:sz w:val="24"/>
                <w:szCs w:val="24"/>
                <w:shd w:val="clear" w:color="auto" w:fill="FFFFFF"/>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566E15">
              <w:rPr>
                <w:b/>
                <w:i/>
                <w:color w:val="000000"/>
                <w:sz w:val="24"/>
                <w:szCs w:val="24"/>
                <w:shd w:val="clear" w:color="auto" w:fill="FFFFFF"/>
                <w:lang w:val="hy-AM"/>
              </w:rPr>
              <w:t xml:space="preserve">Հոդվածների և մասերի համարները </w:t>
            </w:r>
            <w:r w:rsidRPr="00566E15">
              <w:rPr>
                <w:b/>
                <w:i/>
                <w:color w:val="000000"/>
                <w:sz w:val="24"/>
                <w:szCs w:val="24"/>
                <w:shd w:val="clear" w:color="auto" w:fill="FFFFFF"/>
                <w:lang w:val="hy-AM"/>
              </w:rPr>
              <w:lastRenderedPageBreak/>
              <w:t>տեքստից բաժանվում են միջակետերով,</w:t>
            </w:r>
            <w:r w:rsidRPr="00566E15">
              <w:rPr>
                <w:i/>
                <w:color w:val="000000"/>
                <w:sz w:val="24"/>
                <w:szCs w:val="24"/>
                <w:shd w:val="clear" w:color="auto" w:fill="FFFFFF"/>
                <w:lang w:val="hy-AM"/>
              </w:rPr>
              <w:t xml:space="preserve"> իսկ հոդվածների կետերի համարները` փակագծերով: Հոդվածում ենթակետի` հայերենի այբուբենի փոքրատառերով նշված համարները տեքստից բաժանվում են միջակետով:</w:t>
            </w:r>
          </w:p>
          <w:p w:rsidR="00F60143" w:rsidRPr="00566E15" w:rsidRDefault="00F60143" w:rsidP="00FD0846">
            <w:pPr>
              <w:spacing w:before="0" w:after="0" w:line="360" w:lineRule="auto"/>
              <w:ind w:firstLine="720"/>
              <w:rPr>
                <w:i/>
                <w:color w:val="000000"/>
                <w:sz w:val="24"/>
                <w:szCs w:val="24"/>
                <w:lang w:val="hy-AM"/>
              </w:rPr>
            </w:pPr>
            <w:r w:rsidRPr="00566E15">
              <w:rPr>
                <w:i/>
                <w:color w:val="000000"/>
                <w:sz w:val="24"/>
                <w:szCs w:val="24"/>
                <w:shd w:val="clear" w:color="auto" w:fill="FFFFFF"/>
                <w:lang w:val="hy-AM"/>
              </w:rPr>
              <w:t xml:space="preserve">Նորմատիվ իրավական ակտում կատարվող փոփոխությունների կամ լրացումների </w:t>
            </w:r>
            <w:r w:rsidRPr="00566E15">
              <w:rPr>
                <w:b/>
                <w:i/>
                <w:color w:val="000000"/>
                <w:sz w:val="24"/>
                <w:szCs w:val="24"/>
                <w:shd w:val="clear" w:color="auto" w:fill="FFFFFF"/>
                <w:lang w:val="hy-AM"/>
              </w:rPr>
              <w:t>ձևը (տեսքը) պետք է համապատասխանի փոփոխվող կամ լրացվող իրավական ակտի ձևին (տեսքին):</w:t>
            </w:r>
          </w:p>
          <w:p w:rsidR="00F60143" w:rsidRPr="00566E15" w:rsidRDefault="00F60143" w:rsidP="00FD0846">
            <w:pPr>
              <w:spacing w:before="0" w:after="0" w:line="360" w:lineRule="auto"/>
              <w:ind w:firstLine="720"/>
              <w:rPr>
                <w:sz w:val="24"/>
                <w:szCs w:val="24"/>
                <w:lang w:val="hy-AM"/>
              </w:rPr>
            </w:pPr>
            <w:r w:rsidRPr="00566E15">
              <w:rPr>
                <w:color w:val="000000"/>
                <w:sz w:val="24"/>
                <w:szCs w:val="24"/>
                <w:shd w:val="clear" w:color="auto" w:fill="FFFFFF"/>
                <w:lang w:val="hy-AM"/>
              </w:rPr>
              <w:t xml:space="preserve">3. Նախագծի 3-րդ հոդվածում կետերի համարակալումն անհրաժեշտ է շտկել՝ նկատի ունենալով </w:t>
            </w:r>
            <w:r w:rsidRPr="00566E15">
              <w:rPr>
                <w:bCs/>
                <w:sz w:val="24"/>
                <w:szCs w:val="24"/>
                <w:lang w:val="hy-AM"/>
              </w:rPr>
              <w:t>«Նորմատիվ իրավական ակտերի մասին</w:t>
            </w:r>
            <w:r w:rsidRPr="00566E15">
              <w:rPr>
                <w:sz w:val="24"/>
                <w:szCs w:val="24"/>
                <w:lang w:val="hy-AM"/>
              </w:rPr>
              <w:t xml:space="preserve">» </w:t>
            </w:r>
            <w:r w:rsidRPr="00566E15">
              <w:rPr>
                <w:color w:val="000000"/>
                <w:sz w:val="24"/>
                <w:szCs w:val="24"/>
                <w:lang w:val="hy-AM"/>
              </w:rPr>
              <w:t>օրենքի 14-րդ հոդվածի պահանջները:</w:t>
            </w:r>
          </w:p>
          <w:p w:rsidR="00F60143" w:rsidRPr="00566E15" w:rsidRDefault="00F60143" w:rsidP="00FD0846">
            <w:pPr>
              <w:spacing w:before="0" w:after="0" w:line="360" w:lineRule="auto"/>
              <w:ind w:firstLine="720"/>
              <w:rPr>
                <w:sz w:val="24"/>
                <w:szCs w:val="24"/>
                <w:lang w:val="hy-AM"/>
              </w:rPr>
            </w:pPr>
            <w:r w:rsidRPr="00566E15">
              <w:rPr>
                <w:color w:val="000000"/>
                <w:sz w:val="24"/>
                <w:szCs w:val="24"/>
                <w:lang w:val="hy-AM"/>
              </w:rPr>
              <w:t xml:space="preserve">Միաժամանակ </w:t>
            </w:r>
            <w:r w:rsidRPr="00566E15">
              <w:rPr>
                <w:color w:val="000000"/>
                <w:sz w:val="24"/>
                <w:szCs w:val="24"/>
                <w:shd w:val="clear" w:color="auto" w:fill="FFFFFF"/>
                <w:lang w:val="hy-AM"/>
              </w:rPr>
              <w:t xml:space="preserve">Նախագծի 3-րդ հոդվածում </w:t>
            </w:r>
            <w:r w:rsidRPr="00566E15">
              <w:rPr>
                <w:bCs/>
                <w:sz w:val="24"/>
                <w:szCs w:val="24"/>
                <w:lang w:val="hy-AM"/>
              </w:rPr>
              <w:t>«ենթակետում</w:t>
            </w:r>
            <w:r w:rsidRPr="00566E15">
              <w:rPr>
                <w:sz w:val="24"/>
                <w:szCs w:val="24"/>
                <w:lang w:val="hy-AM"/>
              </w:rPr>
              <w:t xml:space="preserve">» բառն անհրաժեշտ է փոխարինել </w:t>
            </w:r>
            <w:r w:rsidRPr="00566E15">
              <w:rPr>
                <w:bCs/>
                <w:sz w:val="24"/>
                <w:szCs w:val="24"/>
                <w:lang w:val="hy-AM"/>
              </w:rPr>
              <w:t>«կետում</w:t>
            </w:r>
            <w:r w:rsidRPr="00566E15">
              <w:rPr>
                <w:sz w:val="24"/>
                <w:szCs w:val="24"/>
                <w:lang w:val="hy-AM"/>
              </w:rPr>
              <w:t xml:space="preserve">» բառով՝ </w:t>
            </w:r>
            <w:r w:rsidRPr="00566E15">
              <w:rPr>
                <w:color w:val="000000"/>
                <w:sz w:val="24"/>
                <w:szCs w:val="24"/>
                <w:shd w:val="clear" w:color="auto" w:fill="FFFFFF"/>
                <w:lang w:val="hy-AM"/>
              </w:rPr>
              <w:t xml:space="preserve">նկատի ունենալով </w:t>
            </w:r>
            <w:r w:rsidRPr="00566E15">
              <w:rPr>
                <w:bCs/>
                <w:sz w:val="24"/>
                <w:szCs w:val="24"/>
                <w:lang w:val="hy-AM"/>
              </w:rPr>
              <w:t>«Նորմատիվ իրավական ակտերի մասին</w:t>
            </w:r>
            <w:r w:rsidRPr="00566E15">
              <w:rPr>
                <w:sz w:val="24"/>
                <w:szCs w:val="24"/>
                <w:lang w:val="hy-AM"/>
              </w:rPr>
              <w:t xml:space="preserve">» </w:t>
            </w:r>
            <w:r w:rsidRPr="00566E15">
              <w:rPr>
                <w:color w:val="000000"/>
                <w:sz w:val="24"/>
                <w:szCs w:val="24"/>
                <w:lang w:val="hy-AM"/>
              </w:rPr>
              <w:t>օրենքի 14-րդ հոդվածի պահանջները:</w:t>
            </w:r>
          </w:p>
          <w:p w:rsidR="00F60143" w:rsidRPr="00566E15" w:rsidRDefault="00F60143" w:rsidP="00FD0846">
            <w:pPr>
              <w:spacing w:before="0" w:after="0" w:line="360" w:lineRule="auto"/>
              <w:ind w:firstLine="720"/>
              <w:rPr>
                <w:iCs/>
                <w:color w:val="191919"/>
                <w:sz w:val="24"/>
                <w:szCs w:val="24"/>
                <w:shd w:val="clear" w:color="auto" w:fill="FFFFFF"/>
                <w:lang w:val="hy-AM"/>
              </w:rPr>
            </w:pPr>
            <w:r w:rsidRPr="00566E15">
              <w:rPr>
                <w:color w:val="000000"/>
                <w:sz w:val="24"/>
                <w:szCs w:val="24"/>
                <w:lang w:val="hy-AM"/>
              </w:rPr>
              <w:t xml:space="preserve">Նույն դիտողությունը վերաբերում է նաև </w:t>
            </w:r>
            <w:r w:rsidRPr="00566E15">
              <w:rPr>
                <w:color w:val="000000"/>
                <w:sz w:val="24"/>
                <w:szCs w:val="24"/>
                <w:shd w:val="clear" w:color="auto" w:fill="FFFFFF"/>
                <w:lang w:val="hy-AM"/>
              </w:rPr>
              <w:t>Նախագծի 3-րդ հոդվածի 2-րդ մասին և 4-րդ հոդվածին:</w:t>
            </w:r>
          </w:p>
        </w:tc>
        <w:tc>
          <w:tcPr>
            <w:tcW w:w="4050" w:type="dxa"/>
            <w:tcBorders>
              <w:top w:val="single" w:sz="4" w:space="0" w:color="auto"/>
              <w:left w:val="single" w:sz="4" w:space="0" w:color="auto"/>
              <w:bottom w:val="single" w:sz="4" w:space="0" w:color="auto"/>
              <w:right w:val="single" w:sz="4" w:space="0" w:color="auto"/>
            </w:tcBorders>
          </w:tcPr>
          <w:p w:rsidR="00F60143" w:rsidRPr="00566E15" w:rsidRDefault="00A64615" w:rsidP="00FD0846">
            <w:pPr>
              <w:spacing w:before="0" w:after="0" w:line="360" w:lineRule="auto"/>
              <w:rPr>
                <w:rFonts w:cs="Sylfaen"/>
                <w:color w:val="000000"/>
                <w:sz w:val="24"/>
                <w:szCs w:val="24"/>
                <w:lang w:val="hy-AM"/>
              </w:rPr>
            </w:pPr>
            <w:r w:rsidRPr="00566E15">
              <w:rPr>
                <w:rFonts w:cs="Sylfaen"/>
                <w:color w:val="000000"/>
                <w:sz w:val="24"/>
                <w:szCs w:val="24"/>
                <w:lang w:val="hy-AM"/>
              </w:rPr>
              <w:lastRenderedPageBreak/>
              <w:t>Ընդունվել է</w:t>
            </w: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Default="00CB2911"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CB2911" w:rsidRDefault="00CB2911" w:rsidP="00FD0846">
            <w:pPr>
              <w:spacing w:before="0" w:after="0" w:line="360" w:lineRule="auto"/>
              <w:rPr>
                <w:rFonts w:cs="Sylfaen"/>
                <w:color w:val="000000"/>
                <w:sz w:val="24"/>
                <w:szCs w:val="24"/>
                <w:lang w:val="hy-AM"/>
              </w:rPr>
            </w:pPr>
          </w:p>
          <w:p w:rsidR="00FD0846" w:rsidRDefault="00FD0846" w:rsidP="00FD0846">
            <w:pPr>
              <w:spacing w:before="0" w:after="0" w:line="360" w:lineRule="auto"/>
              <w:rPr>
                <w:rFonts w:cs="Sylfaen"/>
                <w:color w:val="000000"/>
                <w:sz w:val="24"/>
                <w:szCs w:val="24"/>
                <w:lang w:val="hy-AM"/>
              </w:rPr>
            </w:pPr>
          </w:p>
          <w:p w:rsidR="00C96173" w:rsidRPr="00566E15" w:rsidRDefault="00C96173" w:rsidP="00FD0846">
            <w:pPr>
              <w:spacing w:before="0" w:after="0" w:line="360" w:lineRule="auto"/>
              <w:rPr>
                <w:rFonts w:cs="Sylfaen"/>
                <w:color w:val="000000"/>
                <w:sz w:val="24"/>
                <w:szCs w:val="24"/>
                <w:lang w:val="hy-AM"/>
              </w:rPr>
            </w:pPr>
          </w:p>
          <w:p w:rsidR="00CB2911" w:rsidRPr="00566E15" w:rsidRDefault="007F3CFE"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7F3CFE" w:rsidRDefault="007F3CFE"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Default="00CB2911" w:rsidP="00FD0846">
            <w:pPr>
              <w:spacing w:before="0" w:after="0" w:line="360" w:lineRule="auto"/>
              <w:rPr>
                <w:rFonts w:cs="Sylfaen"/>
                <w:color w:val="000000"/>
                <w:sz w:val="24"/>
                <w:szCs w:val="24"/>
                <w:lang w:val="hy-AM"/>
              </w:rPr>
            </w:pPr>
          </w:p>
          <w:p w:rsidR="005A5BAD" w:rsidRPr="00566E15" w:rsidRDefault="005A5BAD"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7F3CFE" w:rsidRPr="00566E15" w:rsidRDefault="007F3CFE"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7F3CFE" w:rsidRDefault="007F3CFE" w:rsidP="00FD0846">
            <w:pPr>
              <w:spacing w:before="0" w:after="0" w:line="360" w:lineRule="auto"/>
              <w:rPr>
                <w:rFonts w:cs="Sylfaen"/>
                <w:color w:val="000000"/>
                <w:sz w:val="24"/>
                <w:szCs w:val="24"/>
                <w:lang w:val="hy-AM"/>
              </w:rPr>
            </w:pPr>
          </w:p>
          <w:p w:rsidR="005A5BAD" w:rsidRPr="00566E15" w:rsidRDefault="005A5BAD"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CB2911" w:rsidRDefault="00CB2911"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5A5BAD" w:rsidRPr="00566E15" w:rsidRDefault="005A5BAD"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CB2911" w:rsidRPr="00566E15" w:rsidRDefault="007F3CFE"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CB2911" w:rsidRPr="00566E15" w:rsidRDefault="00CB2911"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7F3CFE" w:rsidRDefault="007F3CFE"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Default="005A5BAD" w:rsidP="00FD0846">
            <w:pPr>
              <w:spacing w:before="0" w:after="0" w:line="360" w:lineRule="auto"/>
              <w:rPr>
                <w:rFonts w:cs="Sylfaen"/>
                <w:color w:val="000000"/>
                <w:sz w:val="24"/>
                <w:szCs w:val="24"/>
                <w:lang w:val="hy-AM"/>
              </w:rPr>
            </w:pPr>
          </w:p>
          <w:p w:rsidR="005A5BAD" w:rsidRPr="00566E15" w:rsidRDefault="005A5BAD"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CB2911" w:rsidRPr="00566E15" w:rsidRDefault="00CC1046"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CC1046" w:rsidRDefault="00CC1046" w:rsidP="00FD0846">
            <w:pPr>
              <w:spacing w:before="0" w:after="0" w:line="360" w:lineRule="auto"/>
              <w:rPr>
                <w:rFonts w:cs="Sylfaen"/>
                <w:color w:val="000000"/>
                <w:sz w:val="24"/>
                <w:szCs w:val="24"/>
                <w:lang w:val="hy-AM"/>
              </w:rPr>
            </w:pPr>
          </w:p>
          <w:p w:rsidR="005A5BAD" w:rsidRPr="00566E15" w:rsidRDefault="005A5BAD" w:rsidP="00FD0846">
            <w:pPr>
              <w:spacing w:before="0" w:after="0" w:line="360" w:lineRule="auto"/>
              <w:rPr>
                <w:rFonts w:cs="Sylfaen"/>
                <w:color w:val="000000"/>
                <w:sz w:val="24"/>
                <w:szCs w:val="24"/>
                <w:lang w:val="hy-AM"/>
              </w:rPr>
            </w:pPr>
          </w:p>
          <w:p w:rsidR="00CC1046" w:rsidRPr="00566E15" w:rsidRDefault="00CC1046"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p w:rsidR="00CB2911" w:rsidRPr="00566E15" w:rsidRDefault="00CB2911" w:rsidP="00FD0846">
            <w:pPr>
              <w:spacing w:before="0" w:after="0" w:line="360" w:lineRule="auto"/>
              <w:rPr>
                <w:rFonts w:cs="Sylfaen"/>
                <w:color w:val="000000"/>
                <w:sz w:val="24"/>
                <w:szCs w:val="24"/>
                <w:lang w:val="hy-AM"/>
              </w:rPr>
            </w:pPr>
          </w:p>
          <w:p w:rsidR="007F3CFE" w:rsidRPr="00566E15" w:rsidRDefault="007F3CFE" w:rsidP="00FD0846">
            <w:pPr>
              <w:spacing w:before="0" w:after="0" w:line="360" w:lineRule="auto"/>
              <w:rPr>
                <w:rFonts w:cs="Sylfaen"/>
                <w:color w:val="000000"/>
                <w:sz w:val="24"/>
                <w:szCs w:val="24"/>
                <w:lang w:val="hy-AM"/>
              </w:rPr>
            </w:pPr>
          </w:p>
          <w:p w:rsidR="00CC1046" w:rsidRPr="00566E15" w:rsidRDefault="00CC1046" w:rsidP="00FD0846">
            <w:pPr>
              <w:spacing w:before="0" w:after="0" w:line="360" w:lineRule="auto"/>
              <w:rPr>
                <w:rFonts w:cs="Sylfaen"/>
                <w:color w:val="000000"/>
                <w:sz w:val="24"/>
                <w:szCs w:val="24"/>
                <w:lang w:val="hy-AM"/>
              </w:rPr>
            </w:pPr>
            <w:r w:rsidRPr="00566E15">
              <w:rPr>
                <w:rFonts w:cs="Sylfaen"/>
                <w:color w:val="000000"/>
                <w:sz w:val="24"/>
                <w:szCs w:val="24"/>
                <w:lang w:val="hy-AM"/>
              </w:rPr>
              <w:t>Ընդունվել է</w:t>
            </w:r>
          </w:p>
        </w:tc>
      </w:tr>
      <w:tr w:rsidR="005D0AA9" w:rsidRPr="00C961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5D0AA9" w:rsidRPr="00566E15" w:rsidRDefault="005D0AA9"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5D0AA9" w:rsidRPr="00566E15" w:rsidRDefault="000B5A1F" w:rsidP="00FD0846">
            <w:pPr>
              <w:spacing w:before="0" w:after="0" w:line="360" w:lineRule="auto"/>
              <w:jc w:val="center"/>
              <w:rPr>
                <w:color w:val="000000"/>
                <w:sz w:val="24"/>
                <w:szCs w:val="24"/>
                <w:lang w:val="hy-AM"/>
              </w:rPr>
            </w:pPr>
            <w:r>
              <w:rPr>
                <w:rFonts w:cs="GHEA Grapalat"/>
                <w:b/>
                <w:sz w:val="24"/>
                <w:szCs w:val="24"/>
                <w:lang w:val="hy-AM"/>
              </w:rPr>
              <w:t>Վ</w:t>
            </w:r>
            <w:r w:rsidRPr="00ED03F2">
              <w:rPr>
                <w:rFonts w:cs="GHEA Grapalat"/>
                <w:b/>
                <w:sz w:val="24"/>
                <w:szCs w:val="24"/>
                <w:lang w:val="hy-AM"/>
              </w:rPr>
              <w:t xml:space="preserve">արչապետի աշխատակազմի </w:t>
            </w:r>
            <w:r w:rsidRPr="00ED03F2">
              <w:rPr>
                <w:rFonts w:cs="Sylfaen"/>
                <w:b/>
                <w:bCs/>
                <w:color w:val="000000"/>
                <w:sz w:val="24"/>
                <w:szCs w:val="24"/>
                <w:lang w:val="hy-AM"/>
              </w:rPr>
              <w:t>տեսչական մարմինների աշխատանքների համակարգման գրասենյակ</w:t>
            </w:r>
          </w:p>
        </w:tc>
        <w:tc>
          <w:tcPr>
            <w:tcW w:w="4050" w:type="dxa"/>
            <w:tcBorders>
              <w:top w:val="single" w:sz="4" w:space="0" w:color="auto"/>
              <w:left w:val="single" w:sz="4" w:space="0" w:color="auto"/>
              <w:bottom w:val="single" w:sz="4" w:space="0" w:color="auto"/>
              <w:right w:val="single" w:sz="4" w:space="0" w:color="auto"/>
            </w:tcBorders>
          </w:tcPr>
          <w:p w:rsidR="005D0AA9" w:rsidRPr="00566E15" w:rsidRDefault="005D0AA9" w:rsidP="00FD0846">
            <w:pPr>
              <w:spacing w:before="0" w:after="0" w:line="360" w:lineRule="auto"/>
              <w:rPr>
                <w:rFonts w:cs="Sylfaen"/>
                <w:color w:val="000000"/>
                <w:sz w:val="24"/>
                <w:szCs w:val="24"/>
                <w:lang w:val="hy-AM"/>
              </w:rPr>
            </w:pPr>
          </w:p>
        </w:tc>
      </w:tr>
      <w:tr w:rsidR="005D0AA9" w:rsidRPr="00C961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5D0AA9" w:rsidRPr="00566E15" w:rsidRDefault="005D0AA9"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5D0AA9" w:rsidRPr="005D0AA9" w:rsidRDefault="005D0AA9" w:rsidP="00FD0846">
            <w:pPr>
              <w:spacing w:before="0" w:after="0" w:line="360" w:lineRule="auto"/>
              <w:ind w:firstLine="720"/>
              <w:rPr>
                <w:rFonts w:cs="GHEA Grapalat"/>
                <w:iCs/>
                <w:color w:val="000000" w:themeColor="text1"/>
                <w:sz w:val="24"/>
                <w:szCs w:val="24"/>
                <w:lang w:val="hy-AM"/>
              </w:rPr>
            </w:pPr>
            <w:r w:rsidRPr="005D0AA9">
              <w:rPr>
                <w:rFonts w:cs="GHEA Grapalat"/>
                <w:iCs/>
                <w:color w:val="000000" w:themeColor="text1"/>
                <w:sz w:val="24"/>
                <w:szCs w:val="24"/>
                <w:lang w:val="hy-AM"/>
              </w:rPr>
              <w:t xml:space="preserve"> 1</w:t>
            </w:r>
            <w:r w:rsidR="00242D5F">
              <w:rPr>
                <w:rFonts w:cs="GHEA Grapalat"/>
                <w:iCs/>
                <w:color w:val="000000" w:themeColor="text1"/>
                <w:sz w:val="24"/>
                <w:szCs w:val="24"/>
                <w:lang w:val="hy-AM"/>
              </w:rPr>
              <w:t xml:space="preserve">. </w:t>
            </w:r>
            <w:r w:rsidRPr="005D0AA9">
              <w:rPr>
                <w:rFonts w:cs="GHEA Grapalat"/>
                <w:iCs/>
                <w:color w:val="000000" w:themeColor="text1"/>
                <w:sz w:val="24"/>
                <w:szCs w:val="24"/>
                <w:lang w:val="hy-AM"/>
              </w:rPr>
              <w:t xml:space="preserve">Նախագծով առաջարկվում է «Ավտոմոբիլային տրանսպորտի մասին» օրենքում (այսուհետ՝ Օրենք)  սահմանել էլեկտրոնային երթակարգավարական ծառայություն </w:t>
            </w:r>
            <w:r w:rsidRPr="00D55E5C">
              <w:rPr>
                <w:rFonts w:cs="GHEA Grapalat"/>
                <w:iCs/>
                <w:color w:val="000000" w:themeColor="text1"/>
                <w:sz w:val="24"/>
                <w:szCs w:val="24"/>
                <w:lang w:val="hy-AM"/>
              </w:rPr>
              <w:t>հասկացությունը, որը հանդիսանալու է</w:t>
            </w:r>
            <w:r w:rsidRPr="005D0AA9">
              <w:rPr>
                <w:rFonts w:cs="GHEA Grapalat"/>
                <w:iCs/>
                <w:color w:val="000000" w:themeColor="text1"/>
                <w:sz w:val="24"/>
                <w:szCs w:val="24"/>
                <w:lang w:val="hy-AM"/>
              </w:rPr>
              <w:t xml:space="preserve"> ընդհանուր օգտագործման ավտոմոբիլային տրանսպորտով կանոնավոր ուղևորափոխադրումներ իրականացնող տրանսպորտային միջոցների աշխատանքի կարգավորման, </w:t>
            </w:r>
            <w:r w:rsidRPr="005D0AA9">
              <w:rPr>
                <w:rFonts w:cs="GHEA Grapalat"/>
                <w:iCs/>
                <w:color w:val="000000" w:themeColor="text1"/>
                <w:sz w:val="24"/>
                <w:szCs w:val="24"/>
                <w:lang w:val="hy-AM"/>
              </w:rPr>
              <w:lastRenderedPageBreak/>
              <w:t xml:space="preserve">հաշվառման և վերահսկողության աշխատանքների երթակարգավարական կառավարման միասնական էլեկտրոնային ավտոմատացված համակարգ: Միաժամանակ, նախագծով չի հստակեցվում, է թե որ պետական մարմինն/մարմիներն են պատասխանատու լինելու էլեկտրոնային երթակարգավարական ծառայության </w:t>
            </w:r>
            <w:r w:rsidRPr="00D55E5C">
              <w:rPr>
                <w:rFonts w:cs="GHEA Grapalat"/>
                <w:iCs/>
                <w:color w:val="000000" w:themeColor="text1"/>
                <w:sz w:val="24"/>
                <w:szCs w:val="24"/>
                <w:lang w:val="hy-AM"/>
              </w:rPr>
              <w:t xml:space="preserve">ներդնելու, այն վարելու և կամ ներմուծվող տվյալների հավաստիությունը ստուգելու համար: </w:t>
            </w:r>
            <w:r>
              <w:rPr>
                <w:rFonts w:cs="GHEA Grapalat"/>
                <w:iCs/>
                <w:color w:val="000000" w:themeColor="text1"/>
                <w:sz w:val="24"/>
                <w:szCs w:val="24"/>
                <w:lang w:val="hy-AM"/>
              </w:rPr>
              <w:t>Տնտեսավարող</w:t>
            </w:r>
            <w:r w:rsidRPr="00D55E5C">
              <w:rPr>
                <w:rFonts w:cs="GHEA Grapalat"/>
                <w:iCs/>
                <w:color w:val="000000" w:themeColor="text1"/>
                <w:sz w:val="24"/>
                <w:szCs w:val="24"/>
                <w:lang w:val="hy-AM"/>
              </w:rPr>
              <w:t xml:space="preserve"> սուբյեկտների</w:t>
            </w:r>
            <w:r>
              <w:rPr>
                <w:rFonts w:cs="GHEA Grapalat"/>
                <w:iCs/>
                <w:color w:val="000000" w:themeColor="text1"/>
                <w:sz w:val="24"/>
                <w:szCs w:val="24"/>
                <w:lang w:val="hy-AM"/>
              </w:rPr>
              <w:t xml:space="preserve"> մասով սահմանված չեն նաև</w:t>
            </w:r>
            <w:r w:rsidRPr="00D55E5C">
              <w:rPr>
                <w:rFonts w:cs="GHEA Grapalat"/>
                <w:iCs/>
                <w:color w:val="000000" w:themeColor="text1"/>
                <w:sz w:val="24"/>
                <w:szCs w:val="24"/>
                <w:lang w:val="hy-AM"/>
              </w:rPr>
              <w:t xml:space="preserve"> համակարգից օգտվելու </w:t>
            </w:r>
            <w:r>
              <w:rPr>
                <w:rFonts w:cs="GHEA Grapalat"/>
                <w:iCs/>
                <w:color w:val="000000" w:themeColor="text1"/>
                <w:sz w:val="24"/>
                <w:szCs w:val="24"/>
                <w:lang w:val="hy-AM"/>
              </w:rPr>
              <w:t>պարտավորությունները</w:t>
            </w:r>
            <w:r w:rsidRPr="00D55E5C">
              <w:rPr>
                <w:rFonts w:cs="GHEA Grapalat"/>
                <w:iCs/>
                <w:color w:val="000000" w:themeColor="text1"/>
                <w:sz w:val="24"/>
                <w:szCs w:val="24"/>
                <w:lang w:val="hy-AM"/>
              </w:rPr>
              <w:t xml:space="preserve">, ինչպես նաև </w:t>
            </w:r>
            <w:r>
              <w:rPr>
                <w:rFonts w:cs="GHEA Grapalat"/>
                <w:iCs/>
                <w:color w:val="000000" w:themeColor="text1"/>
                <w:sz w:val="24"/>
                <w:szCs w:val="24"/>
                <w:lang w:val="hy-AM"/>
              </w:rPr>
              <w:t xml:space="preserve">հստակեցված չեն նշված </w:t>
            </w:r>
            <w:r w:rsidRPr="00D55E5C">
              <w:rPr>
                <w:rFonts w:cs="GHEA Grapalat"/>
                <w:iCs/>
                <w:color w:val="000000" w:themeColor="text1"/>
                <w:sz w:val="24"/>
                <w:szCs w:val="24"/>
                <w:lang w:val="hy-AM"/>
              </w:rPr>
              <w:t>պարտավորություններ</w:t>
            </w:r>
            <w:r>
              <w:rPr>
                <w:rFonts w:cs="GHEA Grapalat"/>
                <w:iCs/>
                <w:color w:val="000000" w:themeColor="text1"/>
                <w:sz w:val="24"/>
                <w:szCs w:val="24"/>
                <w:lang w:val="hy-AM"/>
              </w:rPr>
              <w:t>ի</w:t>
            </w:r>
            <w:r w:rsidRPr="00D55E5C">
              <w:rPr>
                <w:rFonts w:cs="GHEA Grapalat"/>
                <w:iCs/>
                <w:color w:val="000000" w:themeColor="text1"/>
                <w:sz w:val="24"/>
                <w:szCs w:val="24"/>
                <w:lang w:val="hy-AM"/>
              </w:rPr>
              <w:t xml:space="preserve"> </w:t>
            </w:r>
            <w:r>
              <w:rPr>
                <w:rFonts w:cs="GHEA Grapalat"/>
                <w:iCs/>
                <w:color w:val="000000" w:themeColor="text1"/>
                <w:sz w:val="24"/>
                <w:szCs w:val="24"/>
                <w:lang w:val="hy-AM"/>
              </w:rPr>
              <w:t>կատարումը ապահովելու մասով անհրաժեշտ մեխանիզմները:</w:t>
            </w:r>
          </w:p>
          <w:p w:rsidR="005D0AA9" w:rsidRDefault="005D0AA9" w:rsidP="00FD0846">
            <w:pPr>
              <w:spacing w:before="0" w:after="0" w:line="360" w:lineRule="auto"/>
              <w:ind w:firstLine="720"/>
              <w:rPr>
                <w:rFonts w:cs="GHEA Grapalat"/>
                <w:iCs/>
                <w:color w:val="000000" w:themeColor="text1"/>
                <w:sz w:val="24"/>
                <w:szCs w:val="24"/>
                <w:lang w:val="hy-AM"/>
              </w:rPr>
            </w:pPr>
            <w:r>
              <w:rPr>
                <w:rFonts w:cs="GHEA Grapalat"/>
                <w:iCs/>
                <w:color w:val="000000" w:themeColor="text1"/>
                <w:sz w:val="24"/>
                <w:szCs w:val="24"/>
                <w:lang w:val="hy-AM"/>
              </w:rPr>
              <w:t>Հաշվի առնելով վերոգրյալը՝ առաջարկում եմ լրացնել վերոհիշյալ կարգավորումները, կամ ներկայացնել անհրաժեշտ պարզաբանումներ դրանց բացակայության մասով:</w:t>
            </w:r>
          </w:p>
          <w:p w:rsidR="005D0AA9" w:rsidRDefault="005D0AA9" w:rsidP="00FD0846">
            <w:pPr>
              <w:pStyle w:val="ListParagraph"/>
              <w:autoSpaceDE w:val="0"/>
              <w:autoSpaceDN w:val="0"/>
              <w:adjustRightInd w:val="0"/>
              <w:spacing w:line="360" w:lineRule="auto"/>
              <w:ind w:left="0" w:right="27"/>
              <w:jc w:val="both"/>
              <w:rPr>
                <w:rFonts w:ascii="GHEA Grapalat" w:hAnsi="GHEA Grapalat" w:cs="GHEA Grapalat"/>
                <w:iCs/>
                <w:color w:val="000000" w:themeColor="text1"/>
                <w:lang w:val="hy-AM" w:eastAsia="en-US"/>
              </w:rPr>
            </w:pPr>
            <w:r>
              <w:rPr>
                <w:rFonts w:ascii="GHEA Grapalat" w:hAnsi="GHEA Grapalat" w:cs="GHEA Grapalat"/>
                <w:iCs/>
                <w:color w:val="000000" w:themeColor="text1"/>
                <w:lang w:val="hy-AM" w:eastAsia="en-US"/>
              </w:rPr>
              <w:t xml:space="preserve">      2</w:t>
            </w:r>
            <w:r w:rsidR="00432EA1">
              <w:rPr>
                <w:rFonts w:ascii="GHEA Grapalat" w:hAnsi="GHEA Grapalat" w:cs="GHEA Grapalat"/>
                <w:iCs/>
                <w:color w:val="000000" w:themeColor="text1"/>
                <w:lang w:val="hy-AM" w:eastAsia="en-US"/>
              </w:rPr>
              <w:t xml:space="preserve">. </w:t>
            </w:r>
            <w:r w:rsidRPr="005D0AA9">
              <w:rPr>
                <w:rFonts w:ascii="GHEA Grapalat" w:hAnsi="GHEA Grapalat" w:cs="GHEA Grapalat"/>
                <w:iCs/>
                <w:color w:val="000000" w:themeColor="text1"/>
                <w:lang w:val="hy-AM" w:eastAsia="en-US"/>
              </w:rPr>
              <w:t xml:space="preserve">Նախագծով առաջարկվում է Օրենքում սահմանել երթուղային թերթիկ </w:t>
            </w:r>
            <w:r w:rsidRPr="00D55E5C">
              <w:rPr>
                <w:rFonts w:ascii="GHEA Grapalat" w:hAnsi="GHEA Grapalat" w:cs="GHEA Grapalat"/>
                <w:iCs/>
                <w:color w:val="000000" w:themeColor="text1"/>
                <w:lang w:val="hy-AM" w:eastAsia="en-US"/>
              </w:rPr>
              <w:t>հասկացությունը,</w:t>
            </w:r>
            <w:r>
              <w:rPr>
                <w:rFonts w:ascii="GHEA Grapalat" w:hAnsi="GHEA Grapalat" w:cs="GHEA Grapalat"/>
                <w:iCs/>
                <w:color w:val="000000" w:themeColor="text1"/>
                <w:lang w:val="hy-AM" w:eastAsia="en-US"/>
              </w:rPr>
              <w:t xml:space="preserve"> </w:t>
            </w:r>
            <w:r w:rsidRPr="00D55E5C">
              <w:rPr>
                <w:rFonts w:ascii="GHEA Grapalat" w:hAnsi="GHEA Grapalat" w:cs="GHEA Grapalat"/>
                <w:iCs/>
                <w:color w:val="000000" w:themeColor="text1"/>
                <w:lang w:val="hy-AM" w:eastAsia="en-US"/>
              </w:rPr>
              <w:t>որը հանդիսանալու է</w:t>
            </w:r>
            <w:r>
              <w:rPr>
                <w:rFonts w:ascii="GHEA Grapalat" w:hAnsi="GHEA Grapalat" w:cs="GHEA Grapalat"/>
                <w:iCs/>
                <w:color w:val="000000" w:themeColor="text1"/>
                <w:lang w:val="hy-AM" w:eastAsia="en-US"/>
              </w:rPr>
              <w:t xml:space="preserve"> </w:t>
            </w:r>
            <w:r w:rsidRPr="00D55E5C">
              <w:rPr>
                <w:rFonts w:ascii="GHEA Grapalat" w:hAnsi="GHEA Grapalat" w:cs="GHEA Grapalat"/>
                <w:iCs/>
                <w:color w:val="000000" w:themeColor="text1"/>
                <w:lang w:val="hy-AM" w:eastAsia="en-US"/>
              </w:rPr>
              <w:t>ավտոկայարանային կամ երթակարգավարական ծառայություն մատուցող կազմակերպության կողմից տրվող և ավտոբուսի ճանապարհային թերթիկին կցվող փաստաթուղթ</w:t>
            </w:r>
            <w:r>
              <w:rPr>
                <w:rFonts w:ascii="GHEA Grapalat" w:hAnsi="GHEA Grapalat" w:cs="GHEA Grapalat"/>
                <w:iCs/>
                <w:color w:val="000000" w:themeColor="text1"/>
                <w:lang w:val="hy-AM" w:eastAsia="en-US"/>
              </w:rPr>
              <w:t xml:space="preserve"> և</w:t>
            </w:r>
            <w:r w:rsidRPr="00D55E5C">
              <w:rPr>
                <w:rFonts w:ascii="GHEA Grapalat" w:hAnsi="GHEA Grapalat" w:cs="GHEA Grapalat"/>
                <w:iCs/>
                <w:color w:val="000000" w:themeColor="text1"/>
                <w:lang w:val="hy-AM" w:eastAsia="en-US"/>
              </w:rPr>
              <w:t xml:space="preserve"> ներա</w:t>
            </w:r>
            <w:r>
              <w:rPr>
                <w:rFonts w:ascii="GHEA Grapalat" w:hAnsi="GHEA Grapalat" w:cs="GHEA Grapalat"/>
                <w:iCs/>
                <w:color w:val="000000" w:themeColor="text1"/>
                <w:lang w:val="hy-AM" w:eastAsia="en-US"/>
              </w:rPr>
              <w:t>ռելու</w:t>
            </w:r>
            <w:r w:rsidRPr="00D55E5C">
              <w:rPr>
                <w:rFonts w:ascii="GHEA Grapalat" w:hAnsi="GHEA Grapalat" w:cs="GHEA Grapalat"/>
                <w:iCs/>
                <w:color w:val="000000" w:themeColor="text1"/>
                <w:lang w:val="hy-AM" w:eastAsia="en-US"/>
              </w:rPr>
              <w:t xml:space="preserve"> է ավտոտրանսպորտային միջոցի մակնիշը, հաշվառման համարանիշը, ճանապարհային թերթիկի համարը, տրման ամսաթիվը, փոխադրման երթուղին և փաստացի կատարված երթերի` սկզբի ու ավարտի ժամերը.</w:t>
            </w:r>
          </w:p>
          <w:p w:rsidR="005D0AA9" w:rsidRPr="00130022" w:rsidRDefault="005D0AA9" w:rsidP="00FD0846">
            <w:pPr>
              <w:pStyle w:val="ListParagraph"/>
              <w:autoSpaceDE w:val="0"/>
              <w:autoSpaceDN w:val="0"/>
              <w:adjustRightInd w:val="0"/>
              <w:spacing w:line="360" w:lineRule="auto"/>
              <w:ind w:left="-3" w:right="27" w:firstLine="3"/>
              <w:jc w:val="both"/>
              <w:rPr>
                <w:rFonts w:ascii="GHEA Grapalat" w:hAnsi="GHEA Grapalat" w:cs="GHEA Grapalat"/>
                <w:iCs/>
                <w:color w:val="000000" w:themeColor="text1"/>
                <w:lang w:val="hy-AM" w:eastAsia="en-US"/>
              </w:rPr>
            </w:pPr>
            <w:r>
              <w:rPr>
                <w:rFonts w:ascii="GHEA Grapalat" w:hAnsi="GHEA Grapalat" w:cs="GHEA Grapalat"/>
                <w:iCs/>
                <w:color w:val="000000" w:themeColor="text1"/>
                <w:lang w:val="hy-AM" w:eastAsia="en-US"/>
              </w:rPr>
              <w:t xml:space="preserve">Վերոգրյալի մասով՝ հայտնում եմ, որ Օրենքի 4-րդ հոդվածում սահմանված </w:t>
            </w:r>
            <w:r w:rsidRPr="005D0AA9">
              <w:rPr>
                <w:rFonts w:ascii="GHEA Grapalat" w:hAnsi="GHEA Grapalat" w:cs="GHEA Grapalat"/>
                <w:iCs/>
                <w:color w:val="000000" w:themeColor="text1"/>
                <w:lang w:val="hy-AM" w:eastAsia="en-US"/>
              </w:rPr>
              <w:t xml:space="preserve">ճանապարհային թերթիկ </w:t>
            </w:r>
            <w:r w:rsidRPr="00D55E5C">
              <w:rPr>
                <w:rFonts w:ascii="GHEA Grapalat" w:hAnsi="GHEA Grapalat" w:cs="GHEA Grapalat"/>
                <w:iCs/>
                <w:color w:val="000000" w:themeColor="text1"/>
                <w:lang w:val="hy-AM" w:eastAsia="en-US"/>
              </w:rPr>
              <w:t>հասկացության համաձայն</w:t>
            </w:r>
            <w:r>
              <w:rPr>
                <w:rFonts w:ascii="GHEA Grapalat" w:hAnsi="GHEA Grapalat" w:cs="GHEA Grapalat"/>
                <w:iCs/>
                <w:color w:val="000000" w:themeColor="text1"/>
                <w:lang w:val="hy-AM" w:eastAsia="en-US"/>
              </w:rPr>
              <w:t xml:space="preserve">՝ ճանապարհային թերթիկը պետք է պարունակի </w:t>
            </w:r>
            <w:r w:rsidRPr="00CD478B">
              <w:rPr>
                <w:rFonts w:ascii="GHEA Grapalat" w:hAnsi="GHEA Grapalat" w:cs="GHEA Grapalat"/>
                <w:iCs/>
                <w:color w:val="000000" w:themeColor="text1"/>
                <w:lang w:val="hy-AM" w:eastAsia="en-US"/>
              </w:rPr>
              <w:t xml:space="preserve">ավտոտրանսպորտային միջոցի մակնիշը, հաշվառման </w:t>
            </w:r>
            <w:r w:rsidRPr="00CD478B">
              <w:rPr>
                <w:rFonts w:ascii="GHEA Grapalat" w:hAnsi="GHEA Grapalat" w:cs="GHEA Grapalat"/>
                <w:iCs/>
                <w:color w:val="000000" w:themeColor="text1"/>
                <w:lang w:val="hy-AM" w:eastAsia="en-US"/>
              </w:rPr>
              <w:lastRenderedPageBreak/>
              <w:t>համարանիշը, սեփականատիրոջ (տնօրինողի) անվանումը, փոխադրման երթուղին, ավտոտրանսպորտային միջոցի տեխնիկական վիճակի և վարորդի առողջական վիճակի ամենօրյա ստուգումը հավաստող նշագրում, ավտոտրանսպորտային միջոցի աշխատանքի ժամանակահատվածը (փաստացի կատարված երթերի մեկնման ժամերը), ինչպես նաև ավտոտրանսպորտային միջոցի սեփականատիրոջ (տնօրինողի) կողմից սահմանվող անհրաժեշտ այլ տվյալներ</w:t>
            </w:r>
            <w:r>
              <w:rPr>
                <w:rFonts w:ascii="GHEA Grapalat" w:hAnsi="GHEA Grapalat" w:cs="GHEA Grapalat"/>
                <w:iCs/>
                <w:color w:val="000000" w:themeColor="text1"/>
                <w:lang w:val="hy-AM" w:eastAsia="en-US"/>
              </w:rPr>
              <w:t xml:space="preserve">: Այսպիսով, ճանապարհային թերթիկի արդեն իսկ պարունակում է այն ողջ տեղեկատվությունը, որը նախատեսվում է արտացոլել նաև երթուղային թերթիկում: Նշվածի համատեքստում՝ պարզ չէ լրացուցիչ փաստաթուղթ ներկայացնելու պահանջ սահմանելու անհրաժեշտությունը: Եթե խնդիրը այլ անձի կամ կազմակերպության կողմից </w:t>
            </w:r>
            <w:r w:rsidRPr="00A20D45">
              <w:rPr>
                <w:rFonts w:ascii="GHEA Grapalat" w:hAnsi="GHEA Grapalat" w:cs="GHEA Grapalat"/>
                <w:iCs/>
                <w:color w:val="000000" w:themeColor="text1"/>
                <w:lang w:val="hy-AM" w:eastAsia="en-US"/>
              </w:rPr>
              <w:t>ճանապարհային թերթիկում</w:t>
            </w:r>
            <w:r w:rsidRPr="005D0AA9">
              <w:rPr>
                <w:rFonts w:ascii="GHEA Grapalat" w:hAnsi="GHEA Grapalat" w:cs="GHEA Grapalat"/>
                <w:iCs/>
                <w:color w:val="000000" w:themeColor="text1"/>
                <w:lang w:val="hy-AM" w:eastAsia="en-US"/>
              </w:rPr>
              <w:t xml:space="preserve"> </w:t>
            </w:r>
            <w:r>
              <w:rPr>
                <w:rFonts w:ascii="GHEA Grapalat" w:hAnsi="GHEA Grapalat" w:cs="GHEA Grapalat"/>
                <w:iCs/>
                <w:color w:val="000000" w:themeColor="text1"/>
                <w:lang w:val="hy-AM" w:eastAsia="en-US"/>
              </w:rPr>
              <w:t>պարունակվող տեղեկատվության հավաստիացումն է, ապա դա կարելի է կատարել նշված անձի կամ կազմակերպության կողմից ճանապարհային թերթիկում համապատասխան նշում կատարելու միջոցով:</w:t>
            </w:r>
          </w:p>
        </w:tc>
        <w:tc>
          <w:tcPr>
            <w:tcW w:w="4050" w:type="dxa"/>
            <w:tcBorders>
              <w:top w:val="single" w:sz="4" w:space="0" w:color="auto"/>
              <w:left w:val="single" w:sz="4" w:space="0" w:color="auto"/>
              <w:bottom w:val="single" w:sz="4" w:space="0" w:color="auto"/>
              <w:right w:val="single" w:sz="4" w:space="0" w:color="auto"/>
            </w:tcBorders>
          </w:tcPr>
          <w:p w:rsidR="005D0AA9" w:rsidRDefault="00372DD8" w:rsidP="00FD0846">
            <w:pPr>
              <w:spacing w:before="0" w:after="0" w:line="360" w:lineRule="auto"/>
              <w:rPr>
                <w:rFonts w:cs="Sylfaen"/>
                <w:color w:val="000000"/>
                <w:sz w:val="24"/>
                <w:szCs w:val="24"/>
                <w:lang w:val="hy-AM"/>
              </w:rPr>
            </w:pPr>
            <w:r>
              <w:rPr>
                <w:rFonts w:cs="Sylfaen"/>
                <w:color w:val="000000"/>
                <w:sz w:val="24"/>
                <w:szCs w:val="24"/>
                <w:lang w:val="hy-AM"/>
              </w:rPr>
              <w:lastRenderedPageBreak/>
              <w:t>Ընդունվել է</w:t>
            </w: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p>
          <w:p w:rsidR="00372DD8" w:rsidRDefault="00372DD8" w:rsidP="00FD0846">
            <w:pPr>
              <w:spacing w:before="0" w:after="0" w:line="360" w:lineRule="auto"/>
              <w:rPr>
                <w:rFonts w:cs="Sylfaen"/>
                <w:color w:val="000000"/>
                <w:sz w:val="24"/>
                <w:szCs w:val="24"/>
                <w:lang w:val="hy-AM"/>
              </w:rPr>
            </w:pPr>
            <w:r>
              <w:rPr>
                <w:rFonts w:cs="Sylfaen"/>
                <w:color w:val="000000"/>
                <w:sz w:val="24"/>
                <w:szCs w:val="24"/>
                <w:lang w:val="hy-AM"/>
              </w:rPr>
              <w:t xml:space="preserve">Ճանապարհային թերթիկը կազմակերպության կողմից տրվող փաստաթուղթ է, իսկ երթուղային թերթիկը երթակարգավարական ծառայություն մատուցող կազմակերպության կողմից տրվող փաստաթուղթ է, որը երթերի կատարման նկատմամբ վերահսկողություն իրականացնելու նպատակ է </w:t>
            </w:r>
            <w:r>
              <w:rPr>
                <w:rFonts w:cs="Sylfaen"/>
                <w:color w:val="000000"/>
                <w:sz w:val="24"/>
                <w:szCs w:val="24"/>
                <w:lang w:val="hy-AM"/>
              </w:rPr>
              <w:lastRenderedPageBreak/>
              <w:t xml:space="preserve">հետապնդում։ Ճանապարհային թերթիկը նախատեսված է միայն փոխադրող կազմակերպության կողմից </w:t>
            </w:r>
            <w:r w:rsidR="00386BFD">
              <w:rPr>
                <w:rFonts w:cs="Sylfaen"/>
                <w:color w:val="000000"/>
                <w:sz w:val="24"/>
                <w:szCs w:val="24"/>
                <w:lang w:val="hy-AM"/>
              </w:rPr>
              <w:t xml:space="preserve">երթուղին սպասարկող տրանսպորտային միջոցի վերաբերյալ </w:t>
            </w:r>
            <w:r>
              <w:rPr>
                <w:rFonts w:cs="Sylfaen"/>
                <w:color w:val="000000"/>
                <w:sz w:val="24"/>
                <w:szCs w:val="24"/>
                <w:lang w:val="hy-AM"/>
              </w:rPr>
              <w:t>նշումների համար</w:t>
            </w:r>
            <w:r w:rsidR="00386BFD">
              <w:rPr>
                <w:rFonts w:cs="Sylfaen"/>
                <w:color w:val="000000"/>
                <w:sz w:val="24"/>
                <w:szCs w:val="24"/>
                <w:lang w:val="hy-AM"/>
              </w:rPr>
              <w:t>։</w:t>
            </w:r>
          </w:p>
          <w:p w:rsidR="00372DD8" w:rsidRPr="00372DD8" w:rsidRDefault="00372DD8" w:rsidP="00FD0846">
            <w:pPr>
              <w:spacing w:before="0" w:after="0" w:line="360" w:lineRule="auto"/>
              <w:rPr>
                <w:rFonts w:cs="Sylfaen"/>
                <w:color w:val="000000"/>
                <w:sz w:val="24"/>
                <w:szCs w:val="24"/>
                <w:lang w:val="hy-AM"/>
              </w:rPr>
            </w:pPr>
          </w:p>
        </w:tc>
      </w:tr>
      <w:tr w:rsidR="00487CF6" w:rsidRPr="000B5A1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487CF6" w:rsidRPr="00566E15" w:rsidRDefault="00487CF6"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487CF6" w:rsidRPr="00130022" w:rsidRDefault="000B5A1F" w:rsidP="00FD0846">
            <w:pPr>
              <w:pStyle w:val="Normal1"/>
              <w:tabs>
                <w:tab w:val="left" w:pos="0"/>
                <w:tab w:val="left" w:pos="90"/>
              </w:tabs>
              <w:spacing w:line="360" w:lineRule="auto"/>
              <w:ind w:right="-450"/>
              <w:jc w:val="center"/>
              <w:rPr>
                <w:rFonts w:ascii="GHEA Grapalat" w:eastAsia="Times New Roman" w:hAnsi="GHEA Grapalat" w:cs="Sylfaen"/>
                <w:b/>
                <w:bCs/>
                <w:color w:val="000000"/>
                <w:sz w:val="24"/>
                <w:szCs w:val="24"/>
              </w:rPr>
            </w:pPr>
            <w:r>
              <w:rPr>
                <w:rFonts w:ascii="GHEA Grapalat" w:eastAsia="Times New Roman" w:hAnsi="GHEA Grapalat" w:cs="Sylfaen"/>
                <w:b/>
                <w:bCs/>
                <w:color w:val="000000"/>
                <w:sz w:val="24"/>
                <w:szCs w:val="24"/>
              </w:rPr>
              <w:t>Վ</w:t>
            </w:r>
            <w:r w:rsidRPr="00130022">
              <w:rPr>
                <w:rFonts w:ascii="GHEA Grapalat" w:eastAsia="Times New Roman" w:hAnsi="GHEA Grapalat" w:cs="Sylfaen"/>
                <w:b/>
                <w:bCs/>
                <w:color w:val="000000"/>
                <w:sz w:val="24"/>
                <w:szCs w:val="24"/>
              </w:rPr>
              <w:t>արչապետի աշխատակազմի իրավաբանական վարչություն</w:t>
            </w:r>
          </w:p>
          <w:p w:rsidR="00487CF6" w:rsidRPr="00487CF6" w:rsidRDefault="00487CF6" w:rsidP="00FD0846">
            <w:pPr>
              <w:pStyle w:val="Normal1"/>
              <w:tabs>
                <w:tab w:val="left" w:pos="0"/>
                <w:tab w:val="left" w:pos="90"/>
              </w:tabs>
              <w:spacing w:line="360" w:lineRule="auto"/>
              <w:ind w:right="-450"/>
              <w:rPr>
                <w:rFonts w:ascii="GHEA Grapalat" w:eastAsia="Tahoma" w:hAnsi="GHEA Grapalat"/>
                <w:sz w:val="24"/>
                <w:szCs w:val="24"/>
              </w:rPr>
            </w:pPr>
          </w:p>
        </w:tc>
        <w:tc>
          <w:tcPr>
            <w:tcW w:w="4050" w:type="dxa"/>
            <w:tcBorders>
              <w:top w:val="single" w:sz="4" w:space="0" w:color="auto"/>
              <w:left w:val="single" w:sz="4" w:space="0" w:color="auto"/>
              <w:bottom w:val="single" w:sz="4" w:space="0" w:color="auto"/>
              <w:right w:val="single" w:sz="4" w:space="0" w:color="auto"/>
            </w:tcBorders>
          </w:tcPr>
          <w:p w:rsidR="00487CF6" w:rsidRPr="00566E15" w:rsidRDefault="00487CF6" w:rsidP="00FD0846">
            <w:pPr>
              <w:spacing w:before="0" w:after="0" w:line="360" w:lineRule="auto"/>
              <w:rPr>
                <w:rFonts w:cs="Sylfaen"/>
                <w:color w:val="000000"/>
                <w:sz w:val="24"/>
                <w:szCs w:val="24"/>
                <w:lang w:val="hy-AM"/>
              </w:rPr>
            </w:pPr>
          </w:p>
        </w:tc>
      </w:tr>
      <w:tr w:rsidR="00487CF6" w:rsidRPr="00372DD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487CF6" w:rsidRPr="00566E15" w:rsidRDefault="00487CF6"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487CF6" w:rsidRDefault="00487CF6" w:rsidP="00FD0846">
            <w:pPr>
              <w:pStyle w:val="ListParagraph"/>
              <w:autoSpaceDE w:val="0"/>
              <w:autoSpaceDN w:val="0"/>
              <w:adjustRightInd w:val="0"/>
              <w:spacing w:line="360" w:lineRule="auto"/>
              <w:ind w:left="-3" w:right="27" w:firstLine="3"/>
              <w:jc w:val="both"/>
              <w:rPr>
                <w:rFonts w:ascii="GHEA Grapalat" w:hAnsi="GHEA Grapalat" w:cs="GHEA Grapalat"/>
                <w:iCs/>
                <w:color w:val="000000" w:themeColor="text1"/>
                <w:lang w:val="hy-AM" w:eastAsia="en-US"/>
              </w:rPr>
            </w:pPr>
            <w:r w:rsidRPr="00612CC8">
              <w:rPr>
                <w:rFonts w:ascii="GHEA Grapalat" w:hAnsi="GHEA Grapalat" w:cs="GHEA Grapalat"/>
                <w:iCs/>
                <w:color w:val="000000" w:themeColor="text1"/>
                <w:lang w:val="hy-AM" w:eastAsia="en-US"/>
              </w:rPr>
              <w:t xml:space="preserve">1. «Ավտոմոբիլային տրանսպորտի մասին» ՀՀ օրենքում լրացումներ և փոփոխություն կատարելու մասին» ՀՀ օրենքի նախագծի (այսուհետ՝ նախագիծ) վերաբերյալ հարկ է նշել, որ նախագծի 2-րդ հոդվածով սահմանվում է, որ էլեկտրոնային ճանապարհային թերթիկների կիրառման և էլեկտրոնային երթակարգավարական ծառայությունների մատուցման պահանջները հաստատում է ՀՀ կառավարությունը, </w:t>
            </w:r>
            <w:r w:rsidRPr="00612CC8">
              <w:rPr>
                <w:rFonts w:ascii="GHEA Grapalat" w:hAnsi="GHEA Grapalat" w:cs="GHEA Grapalat"/>
                <w:iCs/>
                <w:color w:val="000000" w:themeColor="text1"/>
                <w:lang w:val="hy-AM" w:eastAsia="en-US"/>
              </w:rPr>
              <w:lastRenderedPageBreak/>
              <w:t>մինչդեռ չի սահմանվում կառավարության կողմից սույն որոշման ընդունման ժամեկտը, որը չի բխում «Նորմատիվ իրավական ակտերի մասին» օրենքի 13-րդ հոդվածի 5-րդ մասի պահանջներից:</w:t>
            </w:r>
          </w:p>
          <w:p w:rsidR="00CF1C9A" w:rsidRDefault="00CF1C9A" w:rsidP="00FD0846">
            <w:pPr>
              <w:pStyle w:val="ListParagraph"/>
              <w:autoSpaceDE w:val="0"/>
              <w:autoSpaceDN w:val="0"/>
              <w:adjustRightInd w:val="0"/>
              <w:spacing w:line="360" w:lineRule="auto"/>
              <w:ind w:left="-3" w:right="27" w:firstLine="3"/>
              <w:jc w:val="both"/>
              <w:rPr>
                <w:rFonts w:ascii="GHEA Grapalat" w:hAnsi="GHEA Grapalat" w:cs="GHEA Grapalat"/>
                <w:iCs/>
                <w:color w:val="000000" w:themeColor="text1"/>
                <w:lang w:val="hy-AM" w:eastAsia="en-US"/>
              </w:rPr>
            </w:pPr>
          </w:p>
          <w:p w:rsidR="00CF1C9A" w:rsidRDefault="00CF1C9A" w:rsidP="00FD0846">
            <w:pPr>
              <w:pStyle w:val="ListParagraph"/>
              <w:autoSpaceDE w:val="0"/>
              <w:autoSpaceDN w:val="0"/>
              <w:adjustRightInd w:val="0"/>
              <w:spacing w:line="360" w:lineRule="auto"/>
              <w:ind w:left="-3" w:right="27" w:firstLine="3"/>
              <w:jc w:val="both"/>
              <w:rPr>
                <w:rFonts w:ascii="GHEA Grapalat" w:hAnsi="GHEA Grapalat" w:cs="GHEA Grapalat"/>
                <w:iCs/>
                <w:color w:val="000000" w:themeColor="text1"/>
                <w:lang w:val="hy-AM" w:eastAsia="en-US"/>
              </w:rPr>
            </w:pPr>
          </w:p>
          <w:p w:rsidR="001B34FB" w:rsidRDefault="001B34FB" w:rsidP="00FD0846">
            <w:pPr>
              <w:pStyle w:val="ListParagraph"/>
              <w:autoSpaceDE w:val="0"/>
              <w:autoSpaceDN w:val="0"/>
              <w:adjustRightInd w:val="0"/>
              <w:spacing w:line="360" w:lineRule="auto"/>
              <w:ind w:left="-3" w:right="27" w:firstLine="3"/>
              <w:jc w:val="both"/>
              <w:rPr>
                <w:rFonts w:ascii="GHEA Grapalat" w:hAnsi="GHEA Grapalat" w:cs="GHEA Grapalat"/>
                <w:iCs/>
                <w:color w:val="000000" w:themeColor="text1"/>
                <w:lang w:val="hy-AM" w:eastAsia="en-US"/>
              </w:rPr>
            </w:pPr>
          </w:p>
          <w:p w:rsidR="00487CF6" w:rsidRPr="00612CC8" w:rsidRDefault="00487CF6" w:rsidP="00FD0846">
            <w:pPr>
              <w:pStyle w:val="ListParagraph"/>
              <w:autoSpaceDE w:val="0"/>
              <w:autoSpaceDN w:val="0"/>
              <w:adjustRightInd w:val="0"/>
              <w:spacing w:line="360" w:lineRule="auto"/>
              <w:ind w:left="-3" w:right="27" w:firstLine="3"/>
              <w:jc w:val="both"/>
              <w:rPr>
                <w:rFonts w:ascii="GHEA Grapalat" w:hAnsi="GHEA Grapalat" w:cs="GHEA Grapalat"/>
                <w:iCs/>
                <w:color w:val="000000" w:themeColor="text1"/>
                <w:lang w:val="hy-AM" w:eastAsia="en-US"/>
              </w:rPr>
            </w:pPr>
            <w:r w:rsidRPr="00612CC8">
              <w:rPr>
                <w:rFonts w:ascii="GHEA Grapalat" w:hAnsi="GHEA Grapalat" w:cs="GHEA Grapalat"/>
                <w:iCs/>
                <w:color w:val="000000" w:themeColor="text1"/>
                <w:lang w:val="hy-AM" w:eastAsia="en-US"/>
              </w:rPr>
              <w:tab/>
              <w:t>2. Նախագծի 5-րդ հոդվածով «Ավտոմոբիլային տրանսպորտի մասին» ՀՀ օրենքի անցումային դրույթներում լրացում է կատարվում, որի արդյունքում ստացվում է, որ նոր լրացվող մասն ուժի մեջ է մտնելու 06.01.2008թ.-ին, ինչը խնդրահարույց է «Նորմատիվ իրավական ակտերի մասին» օրենքի 23-րդ հոդվածի տեսանկյունից: Առաջարկում ենք նախագծի 5-րդ հոդվածով սահմանված դրույթը նախատեսել նախագծի անցումային դրույթներում, այլ ոչ թե «Ավտոմոբիլային տրանսպորտի մասին» ՀՀ օրենքի անցումային դրույթներում:</w:t>
            </w:r>
          </w:p>
        </w:tc>
        <w:tc>
          <w:tcPr>
            <w:tcW w:w="4050" w:type="dxa"/>
            <w:tcBorders>
              <w:top w:val="single" w:sz="4" w:space="0" w:color="auto"/>
              <w:left w:val="single" w:sz="4" w:space="0" w:color="auto"/>
              <w:bottom w:val="single" w:sz="4" w:space="0" w:color="auto"/>
              <w:right w:val="single" w:sz="4" w:space="0" w:color="auto"/>
            </w:tcBorders>
          </w:tcPr>
          <w:p w:rsidR="00487CF6" w:rsidRDefault="00612CC8" w:rsidP="00FD0846">
            <w:pPr>
              <w:spacing w:before="0" w:after="0" w:line="360" w:lineRule="auto"/>
              <w:rPr>
                <w:color w:val="000000"/>
                <w:sz w:val="24"/>
                <w:szCs w:val="24"/>
                <w:lang w:val="hy-AM"/>
              </w:rPr>
            </w:pPr>
            <w:r>
              <w:rPr>
                <w:rFonts w:cs="Sylfaen"/>
                <w:color w:val="000000"/>
                <w:sz w:val="24"/>
                <w:szCs w:val="24"/>
                <w:lang w:val="hy-AM"/>
              </w:rPr>
              <w:lastRenderedPageBreak/>
              <w:t xml:space="preserve">ՀՀ կառավարության </w:t>
            </w:r>
            <w:r w:rsidRPr="00874263">
              <w:rPr>
                <w:color w:val="000000"/>
                <w:sz w:val="24"/>
                <w:szCs w:val="24"/>
                <w:lang w:val="hy-AM"/>
              </w:rPr>
              <w:t>2021 թվականի փետրվարի 25-ի N 252-Լ որոշման հավելվածի 106-րդ</w:t>
            </w:r>
            <w:r>
              <w:rPr>
                <w:color w:val="000000"/>
                <w:sz w:val="24"/>
                <w:szCs w:val="24"/>
                <w:lang w:val="hy-AM"/>
              </w:rPr>
              <w:t xml:space="preserve"> կետի պահանջին համապատասխան օրենքի </w:t>
            </w:r>
            <w:r>
              <w:rPr>
                <w:color w:val="000000"/>
                <w:sz w:val="24"/>
                <w:szCs w:val="24"/>
                <w:lang w:val="hy-AM"/>
              </w:rPr>
              <w:lastRenderedPageBreak/>
              <w:t>նախագծի ընդունումից հետո</w:t>
            </w:r>
            <w:r w:rsidR="00CF1C9A">
              <w:rPr>
                <w:color w:val="000000"/>
                <w:sz w:val="24"/>
                <w:szCs w:val="24"/>
                <w:lang w:val="hy-AM"/>
              </w:rPr>
              <w:t xml:space="preserve"> սահմանված կարգով կներկայացվի </w:t>
            </w:r>
            <w:r w:rsidRPr="00CF1C9A">
              <w:rPr>
                <w:color w:val="000000"/>
                <w:sz w:val="24"/>
                <w:szCs w:val="24"/>
                <w:lang w:val="hy-AM"/>
              </w:rPr>
              <w:t>օրենքի կիրարկումն ապահովող միջոցառումների մասին վարչապետի որոշման նախագիծ</w:t>
            </w:r>
            <w:r w:rsidR="00CF1C9A">
              <w:rPr>
                <w:color w:val="000000"/>
                <w:sz w:val="24"/>
                <w:szCs w:val="24"/>
                <w:lang w:val="hy-AM"/>
              </w:rPr>
              <w:t>ը։</w:t>
            </w:r>
          </w:p>
          <w:p w:rsidR="00CF1C9A" w:rsidRPr="00612CC8" w:rsidRDefault="00E73A90" w:rsidP="00FD0846">
            <w:pPr>
              <w:spacing w:before="0" w:after="0" w:line="360" w:lineRule="auto"/>
              <w:rPr>
                <w:rFonts w:cs="Sylfaen"/>
                <w:color w:val="000000"/>
                <w:sz w:val="24"/>
                <w:szCs w:val="24"/>
                <w:lang w:val="hy-AM"/>
              </w:rPr>
            </w:pPr>
            <w:r>
              <w:rPr>
                <w:rFonts w:cs="Sylfaen"/>
                <w:color w:val="000000"/>
                <w:sz w:val="24"/>
                <w:szCs w:val="24"/>
                <w:lang w:val="hy-AM"/>
              </w:rPr>
              <w:t>Ընդունվել է</w:t>
            </w:r>
          </w:p>
        </w:tc>
      </w:tr>
      <w:tr w:rsidR="005D0AA9" w:rsidRPr="00C961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5D0AA9" w:rsidRPr="005D0AA9" w:rsidRDefault="005D0AA9" w:rsidP="00FD0846">
            <w:pPr>
              <w:spacing w:before="0" w:after="0" w:line="36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5D0AA9" w:rsidRPr="005D0AA9" w:rsidRDefault="005D0AA9" w:rsidP="00FD0846">
            <w:pPr>
              <w:pStyle w:val="Normal1"/>
              <w:tabs>
                <w:tab w:val="left" w:pos="0"/>
                <w:tab w:val="left" w:pos="90"/>
              </w:tabs>
              <w:spacing w:line="360" w:lineRule="auto"/>
              <w:ind w:right="-450"/>
              <w:jc w:val="center"/>
              <w:rPr>
                <w:rFonts w:ascii="GHEA Grapalat" w:eastAsia="Tahoma" w:hAnsi="GHEA Grapalat"/>
                <w:b/>
                <w:sz w:val="24"/>
                <w:szCs w:val="24"/>
              </w:rPr>
            </w:pPr>
            <w:r w:rsidRPr="000B5A1F">
              <w:rPr>
                <w:rFonts w:ascii="GHEA Grapalat" w:eastAsia="Times New Roman" w:hAnsi="GHEA Grapalat" w:cs="Sylfaen"/>
                <w:b/>
                <w:bCs/>
                <w:color w:val="000000"/>
                <w:sz w:val="24"/>
                <w:szCs w:val="24"/>
              </w:rPr>
              <w:t>Վարչապետի աշխատակազմի տարածքային զարգացման և շրջակա միջավայրի հարցերի վարչություն</w:t>
            </w:r>
          </w:p>
        </w:tc>
        <w:tc>
          <w:tcPr>
            <w:tcW w:w="4050" w:type="dxa"/>
            <w:tcBorders>
              <w:top w:val="single" w:sz="4" w:space="0" w:color="auto"/>
              <w:left w:val="single" w:sz="4" w:space="0" w:color="auto"/>
              <w:bottom w:val="single" w:sz="4" w:space="0" w:color="auto"/>
              <w:right w:val="single" w:sz="4" w:space="0" w:color="auto"/>
            </w:tcBorders>
          </w:tcPr>
          <w:p w:rsidR="005D0AA9" w:rsidRPr="00566E15" w:rsidRDefault="005D0AA9" w:rsidP="00FD0846">
            <w:pPr>
              <w:spacing w:before="0" w:after="0" w:line="360" w:lineRule="auto"/>
              <w:rPr>
                <w:rFonts w:cs="Sylfaen"/>
                <w:color w:val="000000"/>
                <w:sz w:val="24"/>
                <w:szCs w:val="24"/>
                <w:lang w:val="hy-AM"/>
              </w:rPr>
            </w:pPr>
          </w:p>
        </w:tc>
      </w:tr>
      <w:tr w:rsidR="005D0AA9" w:rsidRPr="00C96173"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5D0AA9" w:rsidRPr="005D0AA9" w:rsidRDefault="005D0AA9" w:rsidP="00FD0846">
            <w:pPr>
              <w:spacing w:before="0" w:after="0" w:line="36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5D0AA9" w:rsidRPr="00930348" w:rsidRDefault="005D0AA9" w:rsidP="00FD0846">
            <w:pPr>
              <w:pStyle w:val="ListParagraph"/>
              <w:numPr>
                <w:ilvl w:val="0"/>
                <w:numId w:val="1"/>
              </w:numPr>
              <w:spacing w:line="360" w:lineRule="auto"/>
              <w:ind w:left="0" w:firstLine="720"/>
              <w:jc w:val="both"/>
              <w:rPr>
                <w:rFonts w:ascii="GHEA Grapalat" w:hAnsi="GHEA Grapalat"/>
                <w:lang w:val="hy-AM"/>
              </w:rPr>
            </w:pPr>
            <w:r w:rsidRPr="002F1453">
              <w:rPr>
                <w:rFonts w:ascii="GHEA Grapalat" w:hAnsi="GHEA Grapalat"/>
                <w:lang w:val="hy-AM"/>
              </w:rPr>
              <w:t xml:space="preserve">1-ին հոդվածով լրացվում է </w:t>
            </w:r>
            <w:r w:rsidRPr="00A4233D">
              <w:rPr>
                <w:rFonts w:ascii="GHEA Grapalat" w:hAnsi="GHEA Grapalat"/>
                <w:b/>
                <w:lang w:val="hy-AM"/>
              </w:rPr>
              <w:t>էլեկտրոնային երթակարգավարական ծառայություն</w:t>
            </w:r>
            <w:r w:rsidRPr="002F1453">
              <w:rPr>
                <w:rFonts w:ascii="GHEA Grapalat" w:hAnsi="GHEA Grapalat"/>
                <w:lang w:val="hy-AM"/>
              </w:rPr>
              <w:t xml:space="preserve"> հասկացությունը, որը </w:t>
            </w:r>
            <w:r w:rsidRPr="002F1453">
              <w:rPr>
                <w:rFonts w:ascii="GHEA Grapalat" w:hAnsi="GHEA Grapalat" w:cs="GHEA Grapalat"/>
                <w:color w:val="000000" w:themeColor="text1"/>
                <w:shd w:val="clear" w:color="auto" w:fill="FFFFFF"/>
                <w:lang w:val="hy-AM"/>
              </w:rPr>
              <w:t xml:space="preserve">ընդհանուր օգտագործման ավտոմոբիլային տրանսպորտով կանոնավոր ուղևորափոխադրումներ իրականացնող տրանսպորտային միջոցների աշխատանքի կարգավորման, հաշվառման և վերահսկողության աշխատանքների երթակարգավարական կառավարման միասնական </w:t>
            </w:r>
            <w:r w:rsidRPr="002F1453">
              <w:rPr>
                <w:rFonts w:ascii="GHEA Grapalat" w:hAnsi="GHEA Grapalat" w:cs="GHEA Grapalat"/>
                <w:b/>
                <w:color w:val="000000" w:themeColor="text1"/>
                <w:shd w:val="clear" w:color="auto" w:fill="FFFFFF"/>
                <w:lang w:val="hy-AM"/>
              </w:rPr>
              <w:t>էլեկտրոնային ավտոմատացված համակարգ</w:t>
            </w:r>
            <w:r w:rsidRPr="002F1453">
              <w:rPr>
                <w:rFonts w:ascii="GHEA Grapalat" w:hAnsi="GHEA Grapalat" w:cs="GHEA Grapalat"/>
                <w:color w:val="000000" w:themeColor="text1"/>
                <w:shd w:val="clear" w:color="auto" w:fill="FFFFFF"/>
                <w:lang w:val="hy-AM"/>
              </w:rPr>
              <w:t xml:space="preserve"> է:</w:t>
            </w:r>
            <w:r>
              <w:rPr>
                <w:rFonts w:ascii="GHEA Grapalat" w:hAnsi="GHEA Grapalat" w:cs="GHEA Grapalat"/>
                <w:color w:val="000000" w:themeColor="text1"/>
                <w:shd w:val="clear" w:color="auto" w:fill="FFFFFF"/>
                <w:lang w:val="hy-AM"/>
              </w:rPr>
              <w:t xml:space="preserve"> Հարկ է նշել, որ կից </w:t>
            </w:r>
            <w:r>
              <w:rPr>
                <w:rFonts w:ascii="GHEA Grapalat" w:hAnsi="GHEA Grapalat" w:cs="GHEA Grapalat"/>
                <w:color w:val="000000" w:themeColor="text1"/>
                <w:shd w:val="clear" w:color="auto" w:fill="FFFFFF"/>
                <w:lang w:val="hy-AM"/>
              </w:rPr>
              <w:lastRenderedPageBreak/>
              <w:t xml:space="preserve">ներկայացված հիմնավորումից պարզ չէ, թե ի՞նչ միջոցներով է ներդրվելու սույն համակարգը: Թեև նշվում է, որ </w:t>
            </w:r>
            <w:r w:rsidRPr="007F3710">
              <w:rPr>
                <w:rFonts w:ascii="GHEA Grapalat" w:hAnsi="GHEA Grapalat" w:cs="GHEA Grapalat"/>
                <w:color w:val="000000" w:themeColor="text1"/>
                <w:shd w:val="clear" w:color="auto" w:fill="FFFFFF"/>
                <w:lang w:val="hy-AM"/>
              </w:rPr>
              <w:t>օրենքների նախագծերի ընդունման դեպքում պետական բյուջեի ծախսերի և եկամուտների էական ավելացումներ կամ նվազեցումներ չեն նախատեսվում</w:t>
            </w:r>
            <w:r>
              <w:rPr>
                <w:rFonts w:ascii="GHEA Grapalat" w:hAnsi="GHEA Grapalat" w:cs="GHEA Grapalat"/>
                <w:color w:val="000000" w:themeColor="text1"/>
                <w:shd w:val="clear" w:color="auto" w:fill="FFFFFF"/>
                <w:lang w:val="hy-AM"/>
              </w:rPr>
              <w:t xml:space="preserve">, այնուամենայնիվ լրացուցիչ հիմնավորման և հստակեցման կարիք ունի դրա ներդրման մեխանիզմը՝ հատկապես պատասխանատուների և ֆինանսական աղբյուրի մասով: </w:t>
            </w:r>
          </w:p>
          <w:p w:rsidR="005D0AA9" w:rsidRPr="00A4233D" w:rsidRDefault="005D0AA9" w:rsidP="00FD0846">
            <w:pPr>
              <w:pStyle w:val="ListParagraph"/>
              <w:spacing w:line="360" w:lineRule="auto"/>
              <w:ind w:left="0" w:firstLine="720"/>
              <w:jc w:val="both"/>
              <w:rPr>
                <w:rFonts w:ascii="GHEA Grapalat" w:hAnsi="GHEA Grapalat"/>
                <w:lang w:val="hy-AM"/>
              </w:rPr>
            </w:pPr>
            <w:r>
              <w:rPr>
                <w:rFonts w:ascii="GHEA Grapalat" w:hAnsi="GHEA Grapalat" w:cs="GHEA Grapalat"/>
                <w:color w:val="000000" w:themeColor="text1"/>
                <w:shd w:val="clear" w:color="auto" w:fill="FFFFFF"/>
                <w:lang w:val="hy-AM"/>
              </w:rPr>
              <w:t xml:space="preserve">Միաժամանակ, սույն լրացման մասով՝ առաջարկում ենք </w:t>
            </w:r>
            <w:r w:rsidRPr="007F3710">
              <w:rPr>
                <w:rFonts w:ascii="GHEA Grapalat" w:hAnsi="GHEA Grapalat" w:cs="GHEA Grapalat"/>
                <w:color w:val="000000" w:themeColor="text1"/>
                <w:shd w:val="clear" w:color="auto" w:fill="FFFFFF"/>
                <w:lang w:val="hy-AM"/>
              </w:rPr>
              <w:t>օրենքների նախագծերի</w:t>
            </w:r>
            <w:r>
              <w:rPr>
                <w:rFonts w:ascii="GHEA Grapalat" w:hAnsi="GHEA Grapalat" w:cs="GHEA Grapalat"/>
                <w:color w:val="000000" w:themeColor="text1"/>
                <w:shd w:val="clear" w:color="auto" w:fill="FFFFFF"/>
                <w:lang w:val="hy-AM"/>
              </w:rPr>
              <w:t xml:space="preserve"> փաթեթը համաձայնեցնել նաև Բարձր տեխնոլոգիական արդյունաբերության նախարարության հետ:</w:t>
            </w:r>
          </w:p>
          <w:p w:rsidR="005D0AA9" w:rsidRDefault="005D0AA9" w:rsidP="00FD0846">
            <w:pPr>
              <w:pStyle w:val="ListParagraph"/>
              <w:numPr>
                <w:ilvl w:val="0"/>
                <w:numId w:val="1"/>
              </w:numPr>
              <w:spacing w:line="360" w:lineRule="auto"/>
              <w:ind w:left="0" w:firstLine="720"/>
              <w:jc w:val="both"/>
              <w:rPr>
                <w:rFonts w:ascii="GHEA Grapalat" w:hAnsi="GHEA Grapalat"/>
                <w:lang w:val="hy-AM"/>
              </w:rPr>
            </w:pPr>
            <w:r>
              <w:rPr>
                <w:rFonts w:ascii="GHEA Grapalat" w:hAnsi="GHEA Grapalat"/>
                <w:lang w:val="hy-AM"/>
              </w:rPr>
              <w:t>2-րդ հոդվածով լրացվող 8-րդ մասով նախատեսվում է՝</w:t>
            </w:r>
          </w:p>
          <w:p w:rsidR="005D0AA9" w:rsidRDefault="005D0AA9" w:rsidP="00FD0846">
            <w:pPr>
              <w:pStyle w:val="ListParagraph"/>
              <w:numPr>
                <w:ilvl w:val="0"/>
                <w:numId w:val="2"/>
              </w:numPr>
              <w:spacing w:line="360" w:lineRule="auto"/>
              <w:ind w:left="0" w:firstLine="720"/>
              <w:jc w:val="both"/>
              <w:rPr>
                <w:rFonts w:ascii="GHEA Grapalat" w:hAnsi="GHEA Grapalat"/>
                <w:lang w:val="hy-AM"/>
              </w:rPr>
            </w:pPr>
            <w:r>
              <w:rPr>
                <w:rFonts w:ascii="GHEA Grapalat" w:hAnsi="GHEA Grapalat"/>
                <w:lang w:val="hy-AM"/>
              </w:rPr>
              <w:t xml:space="preserve">սահմանել, որ </w:t>
            </w:r>
            <w:r w:rsidRPr="00BB07F9">
              <w:rPr>
                <w:rFonts w:ascii="GHEA Grapalat" w:hAnsi="GHEA Grapalat"/>
                <w:b/>
                <w:lang w:val="hy-AM"/>
              </w:rPr>
              <w:t xml:space="preserve">ավտոբուսային կանոնավոր փոխադրումների </w:t>
            </w:r>
            <w:r w:rsidRPr="00BB07F9">
              <w:rPr>
                <w:rFonts w:ascii="GHEA Grapalat" w:hAnsi="GHEA Grapalat"/>
                <w:lang w:val="hy-AM"/>
              </w:rPr>
              <w:t>իրականացման ընթացքում  երթուղային ցանցը կազմակերպող համապատասխան մարմինը տրանսպորտային միջոցների աշխատանքի կարգավորումը, իսկ տրանսպորտի բնագավառում վերահսկողություն իրականացնող տեսչական մարմինը փոխադրումների վերահսկողության աշխատանքները կարող են իրականացնել էլեկտրոնային երթակարգավարական ծառայության միջոցով</w:t>
            </w:r>
            <w:r>
              <w:rPr>
                <w:rFonts w:ascii="GHEA Grapalat" w:hAnsi="GHEA Grapalat"/>
                <w:lang w:val="hy-AM"/>
              </w:rPr>
              <w:t xml:space="preserve">: Սույն մասով հարկ է նշել, որ </w:t>
            </w:r>
            <w:r w:rsidRPr="004B1B26">
              <w:rPr>
                <w:rFonts w:ascii="GHEA Grapalat" w:hAnsi="GHEA Grapalat"/>
                <w:b/>
                <w:lang w:val="hy-AM"/>
              </w:rPr>
              <w:t xml:space="preserve">եթե կարգավորումը </w:t>
            </w:r>
            <w:r>
              <w:rPr>
                <w:rFonts w:ascii="GHEA Grapalat" w:hAnsi="GHEA Grapalat"/>
                <w:b/>
                <w:lang w:val="hy-AM"/>
              </w:rPr>
              <w:t>վերաբեր</w:t>
            </w:r>
            <w:r w:rsidRPr="004B1B26">
              <w:rPr>
                <w:rFonts w:ascii="GHEA Grapalat" w:hAnsi="GHEA Grapalat"/>
                <w:b/>
                <w:lang w:val="hy-AM"/>
              </w:rPr>
              <w:t>վում է</w:t>
            </w:r>
            <w:r>
              <w:rPr>
                <w:rFonts w:ascii="GHEA Grapalat" w:hAnsi="GHEA Grapalat"/>
                <w:lang w:val="hy-AM"/>
              </w:rPr>
              <w:t xml:space="preserve"> </w:t>
            </w:r>
            <w:r w:rsidRPr="00356383">
              <w:rPr>
                <w:rFonts w:ascii="GHEA Grapalat" w:hAnsi="GHEA Grapalat"/>
                <w:b/>
                <w:lang w:val="hy-AM"/>
              </w:rPr>
              <w:t>ոչ միայն ավտոբուսով</w:t>
            </w:r>
            <w:r>
              <w:rPr>
                <w:rFonts w:ascii="GHEA Grapalat" w:hAnsi="GHEA Grapalat"/>
                <w:lang w:val="hy-AM"/>
              </w:rPr>
              <w:t xml:space="preserve"> իրականացվող կանոնավոր փոխադրումներին, ապա հնարավոր տարընթերցումներից խուսափելու նպատակով առաջարկում ենք կարգավորումը նախատեսել առհասարակ </w:t>
            </w:r>
            <w:r w:rsidRPr="00494D56">
              <w:rPr>
                <w:rFonts w:ascii="GHEA Grapalat" w:hAnsi="GHEA Grapalat"/>
                <w:b/>
                <w:lang w:val="hy-AM"/>
              </w:rPr>
              <w:t>ընդհանուր օգտագործման ավտոմոբիլային տրանսպորտով</w:t>
            </w:r>
            <w:r>
              <w:rPr>
                <w:rFonts w:ascii="GHEA Grapalat" w:hAnsi="GHEA Grapalat"/>
                <w:lang w:val="hy-AM"/>
              </w:rPr>
              <w:t xml:space="preserve"> իրականացվող կանոնավոր փոխադրումների համար: </w:t>
            </w:r>
          </w:p>
          <w:p w:rsidR="005D0AA9" w:rsidRDefault="005D0AA9" w:rsidP="00FD0846">
            <w:pPr>
              <w:pStyle w:val="ListParagraph"/>
              <w:numPr>
                <w:ilvl w:val="0"/>
                <w:numId w:val="2"/>
              </w:numPr>
              <w:spacing w:line="360" w:lineRule="auto"/>
              <w:ind w:left="0" w:firstLine="720"/>
              <w:jc w:val="both"/>
              <w:rPr>
                <w:rFonts w:ascii="GHEA Grapalat" w:hAnsi="GHEA Grapalat"/>
                <w:lang w:val="hy-AM"/>
              </w:rPr>
            </w:pPr>
            <w:r>
              <w:rPr>
                <w:rFonts w:ascii="GHEA Grapalat" w:hAnsi="GHEA Grapalat"/>
                <w:lang w:val="hy-AM"/>
              </w:rPr>
              <w:lastRenderedPageBreak/>
              <w:t>որ է</w:t>
            </w:r>
            <w:r w:rsidRPr="004B1B26">
              <w:rPr>
                <w:rFonts w:ascii="GHEA Grapalat" w:hAnsi="GHEA Grapalat"/>
                <w:lang w:val="hy-AM"/>
              </w:rPr>
              <w:t xml:space="preserve">լեկտրոնային ճանապարհային թերթիկների կիրառման և էլեկտրոնային երթակարգավարական ծառայությունների մատուցման պահանջները հաստատում է </w:t>
            </w:r>
            <w:r>
              <w:rPr>
                <w:rFonts w:ascii="GHEA Grapalat" w:hAnsi="GHEA Grapalat"/>
                <w:lang w:val="hy-AM"/>
              </w:rPr>
              <w:t>ՀՀ</w:t>
            </w:r>
            <w:r w:rsidRPr="004B1B26">
              <w:rPr>
                <w:rFonts w:ascii="GHEA Grapalat" w:hAnsi="GHEA Grapalat"/>
                <w:lang w:val="hy-AM"/>
              </w:rPr>
              <w:t xml:space="preserve"> կառավարությունը</w:t>
            </w:r>
            <w:r>
              <w:rPr>
                <w:rFonts w:ascii="GHEA Grapalat" w:hAnsi="GHEA Grapalat"/>
                <w:lang w:val="hy-AM"/>
              </w:rPr>
              <w:t>: Սույն մասով</w:t>
            </w:r>
            <w:r w:rsidRPr="00AB1651">
              <w:rPr>
                <w:rFonts w:ascii="GHEA Grapalat" w:hAnsi="GHEA Grapalat"/>
                <w:lang w:val="hy-AM"/>
              </w:rPr>
              <w:t xml:space="preserve"> </w:t>
            </w:r>
            <w:r>
              <w:rPr>
                <w:rFonts w:ascii="GHEA Grapalat" w:hAnsi="GHEA Grapalat"/>
                <w:lang w:val="hy-AM"/>
              </w:rPr>
              <w:t>անհրաժեշտ է՝</w:t>
            </w:r>
          </w:p>
          <w:p w:rsidR="005D0AA9" w:rsidRDefault="005D0AA9" w:rsidP="00FD0846">
            <w:pPr>
              <w:pStyle w:val="ListParagraph"/>
              <w:spacing w:line="360" w:lineRule="auto"/>
              <w:ind w:left="0" w:firstLine="720"/>
              <w:jc w:val="both"/>
              <w:rPr>
                <w:rFonts w:ascii="GHEA Grapalat" w:hAnsi="GHEA Grapalat"/>
                <w:lang w:val="hy-AM"/>
              </w:rPr>
            </w:pPr>
            <w:r>
              <w:rPr>
                <w:rFonts w:ascii="GHEA Grapalat" w:hAnsi="GHEA Grapalat"/>
                <w:lang w:val="hy-AM"/>
              </w:rPr>
              <w:t>ա. լրացուցիչ պարզաբանել «</w:t>
            </w:r>
            <w:r w:rsidRPr="00AB1651">
              <w:rPr>
                <w:rFonts w:ascii="GHEA Grapalat" w:hAnsi="GHEA Grapalat"/>
                <w:b/>
                <w:lang w:val="hy-AM"/>
              </w:rPr>
              <w:t>էլեկտրոնային ճանապարհային թերթիկ</w:t>
            </w:r>
            <w:r>
              <w:rPr>
                <w:rFonts w:ascii="GHEA Grapalat" w:hAnsi="GHEA Grapalat"/>
                <w:lang w:val="hy-AM"/>
              </w:rPr>
              <w:t>» ձևակերպումը, արդյո՞ք դա գործող օրենքով կիրառվող «</w:t>
            </w:r>
            <w:r w:rsidRPr="00AB1651">
              <w:rPr>
                <w:rFonts w:ascii="GHEA Grapalat" w:hAnsi="GHEA Grapalat"/>
                <w:b/>
                <w:lang w:val="hy-AM"/>
              </w:rPr>
              <w:t>ճանապարհային թերթիկ</w:t>
            </w:r>
            <w:r>
              <w:rPr>
                <w:rFonts w:ascii="GHEA Grapalat" w:hAnsi="GHEA Grapalat"/>
                <w:lang w:val="hy-AM"/>
              </w:rPr>
              <w:t>» հիմնական հասկացությունն է, թե՞ նոր լրացվող «</w:t>
            </w:r>
            <w:r w:rsidRPr="00E854E9">
              <w:rPr>
                <w:rFonts w:ascii="GHEA Grapalat" w:hAnsi="GHEA Grapalat"/>
                <w:b/>
                <w:lang w:val="hy-AM"/>
              </w:rPr>
              <w:t>երթուղային թերթիկ</w:t>
            </w:r>
            <w:r>
              <w:rPr>
                <w:rFonts w:ascii="GHEA Grapalat" w:hAnsi="GHEA Grapalat"/>
                <w:lang w:val="hy-AM"/>
              </w:rPr>
              <w:t xml:space="preserve">» հասկացությունը, որը տրամադրվելու է </w:t>
            </w:r>
            <w:r w:rsidRPr="001A768E">
              <w:rPr>
                <w:rFonts w:ascii="GHEA Grapalat" w:hAnsi="GHEA Grapalat"/>
                <w:lang w:val="hy-AM"/>
              </w:rPr>
              <w:t>ավտոկայարանային կամ երթակարգավարական ծառայություն մատուցող կազմակերպության կողմից</w:t>
            </w:r>
            <w:r>
              <w:rPr>
                <w:rFonts w:ascii="GHEA Grapalat" w:hAnsi="GHEA Grapalat"/>
                <w:lang w:val="hy-AM"/>
              </w:rPr>
              <w:t xml:space="preserve">, թե՞ թերթիկի </w:t>
            </w:r>
            <w:r w:rsidRPr="00C642C1">
              <w:rPr>
                <w:rFonts w:ascii="GHEA Grapalat" w:hAnsi="GHEA Grapalat"/>
                <w:b/>
                <w:lang w:val="hy-AM"/>
              </w:rPr>
              <w:t>նոր տեսակ</w:t>
            </w:r>
            <w:r>
              <w:rPr>
                <w:rFonts w:ascii="GHEA Grapalat" w:hAnsi="GHEA Grapalat"/>
                <w:lang w:val="hy-AM"/>
              </w:rPr>
              <w:t xml:space="preserve"> է, որը տրամադրվելու է </w:t>
            </w:r>
            <w:r w:rsidRPr="004B1B26">
              <w:rPr>
                <w:rFonts w:ascii="GHEA Grapalat" w:hAnsi="GHEA Grapalat"/>
                <w:lang w:val="hy-AM"/>
              </w:rPr>
              <w:t>էլեկտրոնային երթակարգավարական ծառայությ</w:t>
            </w:r>
            <w:r>
              <w:rPr>
                <w:rFonts w:ascii="GHEA Grapalat" w:hAnsi="GHEA Grapalat"/>
                <w:lang w:val="hy-AM"/>
              </w:rPr>
              <w:t>ա</w:t>
            </w:r>
            <w:r w:rsidRPr="004B1B26">
              <w:rPr>
                <w:rFonts w:ascii="GHEA Grapalat" w:hAnsi="GHEA Grapalat"/>
                <w:lang w:val="hy-AM"/>
              </w:rPr>
              <w:t>ն</w:t>
            </w:r>
            <w:r>
              <w:rPr>
                <w:rFonts w:ascii="GHEA Grapalat" w:hAnsi="GHEA Grapalat"/>
                <w:lang w:val="hy-AM"/>
              </w:rPr>
              <w:t xml:space="preserve"> միջոցով: Եթե վերջինը, ապա անհրաժեշտ է սահմանել նոր հասկացություն և նաև տալ դրա մասով համապատասխան կարգավորումներ:</w:t>
            </w:r>
          </w:p>
          <w:p w:rsidR="005D0AA9" w:rsidRDefault="005D0AA9" w:rsidP="00FD0846">
            <w:pPr>
              <w:pStyle w:val="ListParagraph"/>
              <w:spacing w:line="360" w:lineRule="auto"/>
              <w:ind w:left="0" w:firstLine="720"/>
              <w:jc w:val="both"/>
              <w:rPr>
                <w:rFonts w:ascii="GHEA Grapalat" w:hAnsi="GHEA Grapalat"/>
                <w:lang w:val="hy-AM"/>
              </w:rPr>
            </w:pPr>
            <w:r>
              <w:rPr>
                <w:rFonts w:ascii="GHEA Grapalat" w:hAnsi="GHEA Grapalat"/>
                <w:lang w:val="hy-AM"/>
              </w:rPr>
              <w:t xml:space="preserve">բ. </w:t>
            </w:r>
            <w:r>
              <w:rPr>
                <w:rFonts w:ascii="GHEA Grapalat" w:hAnsi="GHEA Grapalat"/>
                <w:lang w:val="af-ZA"/>
              </w:rPr>
              <w:t>սահման</w:t>
            </w:r>
            <w:r>
              <w:rPr>
                <w:rFonts w:ascii="GHEA Grapalat" w:hAnsi="GHEA Grapalat"/>
                <w:lang w:val="hy-AM"/>
              </w:rPr>
              <w:t xml:space="preserve">ել ՀՀ </w:t>
            </w:r>
            <w:r>
              <w:rPr>
                <w:rFonts w:ascii="GHEA Grapalat" w:hAnsi="GHEA Grapalat"/>
                <w:lang w:val="af-ZA"/>
              </w:rPr>
              <w:t xml:space="preserve">կառավարության կողմից </w:t>
            </w:r>
            <w:r>
              <w:rPr>
                <w:rFonts w:ascii="GHEA Grapalat" w:hAnsi="GHEA Grapalat"/>
                <w:lang w:val="hy-AM"/>
              </w:rPr>
              <w:t>է</w:t>
            </w:r>
            <w:r w:rsidRPr="004B1B26">
              <w:rPr>
                <w:rFonts w:ascii="GHEA Grapalat" w:hAnsi="GHEA Grapalat"/>
                <w:lang w:val="hy-AM"/>
              </w:rPr>
              <w:t>լեկտրոնային ճանապարհային թերթիկների կիրառման և էլեկտրոնային երթակարգավարական ծառայությունների մատուցման պահանջներ</w:t>
            </w:r>
            <w:r>
              <w:rPr>
                <w:rFonts w:ascii="GHEA Grapalat" w:hAnsi="GHEA Grapalat"/>
                <w:lang w:val="hy-AM"/>
              </w:rPr>
              <w:t>ը հաստատելու մասին</w:t>
            </w:r>
            <w:r>
              <w:rPr>
                <w:rFonts w:ascii="GHEA Grapalat" w:hAnsi="GHEA Grapalat"/>
                <w:lang w:val="af-ZA"/>
              </w:rPr>
              <w:t xml:space="preserve"> որոշման ընդունման ժամկ</w:t>
            </w:r>
            <w:r>
              <w:rPr>
                <w:rFonts w:ascii="GHEA Grapalat" w:hAnsi="GHEA Grapalat"/>
                <w:lang w:val="hy-AM"/>
              </w:rPr>
              <w:t>ե</w:t>
            </w:r>
            <w:r>
              <w:rPr>
                <w:rFonts w:ascii="GHEA Grapalat" w:hAnsi="GHEA Grapalat"/>
                <w:lang w:val="af-ZA"/>
              </w:rPr>
              <w:t>տը</w:t>
            </w:r>
            <w:r>
              <w:rPr>
                <w:rFonts w:ascii="GHEA Grapalat" w:hAnsi="GHEA Grapalat"/>
                <w:lang w:val="hy-AM"/>
              </w:rPr>
              <w:t>:</w:t>
            </w: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39349F" w:rsidRDefault="0039349F" w:rsidP="00FD0846">
            <w:pPr>
              <w:pStyle w:val="ListParagraph"/>
              <w:spacing w:line="360" w:lineRule="auto"/>
              <w:ind w:left="0" w:firstLine="720"/>
              <w:jc w:val="both"/>
              <w:rPr>
                <w:rFonts w:ascii="GHEA Grapalat" w:hAnsi="GHEA Grapalat"/>
                <w:lang w:val="hy-AM"/>
              </w:rPr>
            </w:pPr>
          </w:p>
          <w:p w:rsidR="005D0AA9" w:rsidRPr="005D0AA9" w:rsidRDefault="005D0AA9" w:rsidP="00FD0846">
            <w:pPr>
              <w:pStyle w:val="ListParagraph"/>
              <w:numPr>
                <w:ilvl w:val="0"/>
                <w:numId w:val="1"/>
              </w:numPr>
              <w:spacing w:line="360" w:lineRule="auto"/>
              <w:ind w:left="0" w:firstLine="720"/>
              <w:jc w:val="both"/>
              <w:rPr>
                <w:rFonts w:ascii="GHEA Grapalat" w:hAnsi="GHEA Grapalat"/>
                <w:lang w:val="hy-AM"/>
              </w:rPr>
            </w:pPr>
            <w:r>
              <w:rPr>
                <w:rFonts w:ascii="GHEA Grapalat" w:hAnsi="GHEA Grapalat"/>
                <w:lang w:val="hy-AM"/>
              </w:rPr>
              <w:lastRenderedPageBreak/>
              <w:t xml:space="preserve">3-րդ հոդվածով նախատեսվում է երթուղու սպասարկման իրավունքից զրկման հիմքերից հանել </w:t>
            </w:r>
            <w:r w:rsidRPr="0069758B">
              <w:rPr>
                <w:rFonts w:ascii="GHEA Grapalat" w:hAnsi="GHEA Grapalat"/>
                <w:lang w:val="hy-AM"/>
              </w:rPr>
              <w:t xml:space="preserve">ընդհանուր օգտագործման ուղևորատար ավտոմոբիլային տրանսպորտով կանոնավոր փոխադրումների կազմակերպման համար սահմանված պետական տուրքը հաջորդող յուրաքանչյուր տարվա համար </w:t>
            </w:r>
            <w:r>
              <w:rPr>
                <w:rFonts w:ascii="GHEA Grapalat" w:hAnsi="GHEA Grapalat"/>
                <w:lang w:val="hy-AM"/>
              </w:rPr>
              <w:t>չվճար</w:t>
            </w:r>
            <w:r w:rsidRPr="0069758B">
              <w:rPr>
                <w:rFonts w:ascii="GHEA Grapalat" w:hAnsi="GHEA Grapalat"/>
                <w:lang w:val="hy-AM"/>
              </w:rPr>
              <w:t>ելը</w:t>
            </w:r>
            <w:r>
              <w:rPr>
                <w:rFonts w:ascii="GHEA Grapalat" w:hAnsi="GHEA Grapalat"/>
                <w:lang w:val="hy-AM"/>
              </w:rPr>
              <w:t>: Մինչդեռ, եթե համապատասխան փոփոխություն չի իրականացվում «Պետական տուրքի մասին» ՀՀ օրենքում, ստացվում է այնպես, որ թույլատրվում է երթուղու սպասարկումն առանց պետական տուրքի վճարման: Առաջարկում ենք քննարկել նաև «Պետական տուրքի մասին» ՀՀ օրենքում համապատասխան փոփոխություն կատարելու անհրաժեշտության հարցը:</w:t>
            </w:r>
          </w:p>
        </w:tc>
        <w:tc>
          <w:tcPr>
            <w:tcW w:w="4050" w:type="dxa"/>
            <w:tcBorders>
              <w:top w:val="single" w:sz="4" w:space="0" w:color="auto"/>
              <w:left w:val="single" w:sz="4" w:space="0" w:color="auto"/>
              <w:bottom w:val="single" w:sz="4" w:space="0" w:color="auto"/>
              <w:right w:val="single" w:sz="4" w:space="0" w:color="auto"/>
            </w:tcBorders>
          </w:tcPr>
          <w:p w:rsidR="005D0AA9" w:rsidRDefault="00F34614" w:rsidP="00FD0846">
            <w:pPr>
              <w:spacing w:before="0" w:after="0" w:line="360" w:lineRule="auto"/>
              <w:rPr>
                <w:rFonts w:cs="Sylfaen"/>
                <w:color w:val="000000"/>
                <w:sz w:val="24"/>
                <w:szCs w:val="24"/>
                <w:lang w:val="hy-AM"/>
              </w:rPr>
            </w:pPr>
            <w:r>
              <w:rPr>
                <w:rFonts w:cs="Sylfaen"/>
                <w:color w:val="000000"/>
                <w:sz w:val="24"/>
                <w:szCs w:val="24"/>
                <w:lang w:val="hy-AM"/>
              </w:rPr>
              <w:lastRenderedPageBreak/>
              <w:t>Ընդունվել է, լրամշակվել է 2-րդ հոդվածը պատասխանատու մարմինների մասով</w:t>
            </w: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D0846" w:rsidRDefault="00FD0846"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r>
              <w:rPr>
                <w:rFonts w:cs="Sylfaen"/>
                <w:color w:val="000000"/>
                <w:sz w:val="24"/>
                <w:szCs w:val="24"/>
                <w:lang w:val="hy-AM"/>
              </w:rPr>
              <w:t>Ընդունվել է</w:t>
            </w: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F34614" w:rsidRDefault="00F34614" w:rsidP="00FD0846">
            <w:pPr>
              <w:spacing w:before="0" w:after="0" w:line="360" w:lineRule="auto"/>
              <w:rPr>
                <w:rFonts w:cs="Sylfaen"/>
                <w:color w:val="000000"/>
                <w:sz w:val="24"/>
                <w:szCs w:val="24"/>
                <w:lang w:val="hy-AM"/>
              </w:rPr>
            </w:pPr>
          </w:p>
          <w:p w:rsidR="0039349F" w:rsidRDefault="0039349F" w:rsidP="00FD0846">
            <w:pPr>
              <w:spacing w:before="0" w:after="0" w:line="360" w:lineRule="auto"/>
              <w:rPr>
                <w:rFonts w:cs="Sylfaen"/>
                <w:color w:val="000000"/>
                <w:sz w:val="24"/>
                <w:szCs w:val="24"/>
                <w:lang w:val="hy-AM"/>
              </w:rPr>
            </w:pPr>
          </w:p>
          <w:p w:rsidR="0039349F" w:rsidRDefault="0039349F" w:rsidP="00FD0846">
            <w:pPr>
              <w:spacing w:before="0" w:after="0" w:line="360" w:lineRule="auto"/>
              <w:rPr>
                <w:rFonts w:cs="Sylfaen"/>
                <w:color w:val="000000"/>
                <w:sz w:val="24"/>
                <w:szCs w:val="24"/>
                <w:lang w:val="hy-AM"/>
              </w:rPr>
            </w:pPr>
          </w:p>
          <w:p w:rsidR="0039349F" w:rsidRDefault="0039349F" w:rsidP="00FD0846">
            <w:pPr>
              <w:spacing w:before="0" w:after="0" w:line="360" w:lineRule="auto"/>
              <w:rPr>
                <w:rFonts w:cs="Sylfaen"/>
                <w:color w:val="000000"/>
                <w:sz w:val="24"/>
                <w:szCs w:val="24"/>
                <w:lang w:val="hy-AM"/>
              </w:rPr>
            </w:pPr>
            <w:r>
              <w:rPr>
                <w:rFonts w:cs="Sylfaen"/>
                <w:color w:val="000000"/>
                <w:sz w:val="24"/>
                <w:szCs w:val="24"/>
                <w:lang w:val="hy-AM"/>
              </w:rPr>
              <w:t>Նախագծով սահմանված դրույթը գործող ճանապարհային թերթիկի էլեկտրոնային տարբերակի կիրառմանն է վերաբերում։</w:t>
            </w:r>
          </w:p>
          <w:p w:rsidR="0039349F" w:rsidRDefault="0039349F" w:rsidP="00FD0846">
            <w:pPr>
              <w:spacing w:before="0" w:after="0" w:line="360" w:lineRule="auto"/>
              <w:rPr>
                <w:rFonts w:cs="Sylfaen"/>
                <w:color w:val="000000"/>
                <w:sz w:val="24"/>
                <w:szCs w:val="24"/>
                <w:lang w:val="hy-AM"/>
              </w:rPr>
            </w:pPr>
          </w:p>
          <w:p w:rsidR="0039349F" w:rsidRDefault="0039349F" w:rsidP="00FD0846">
            <w:pPr>
              <w:spacing w:before="0" w:after="0" w:line="360" w:lineRule="auto"/>
              <w:rPr>
                <w:rFonts w:cs="Sylfaen"/>
                <w:color w:val="000000"/>
                <w:sz w:val="24"/>
                <w:szCs w:val="24"/>
                <w:lang w:val="hy-AM"/>
              </w:rPr>
            </w:pPr>
          </w:p>
          <w:p w:rsidR="0039349F" w:rsidRDefault="0039349F" w:rsidP="00FD0846">
            <w:pPr>
              <w:spacing w:before="0" w:after="0" w:line="360" w:lineRule="auto"/>
              <w:rPr>
                <w:rFonts w:cs="Sylfaen"/>
                <w:color w:val="000000"/>
                <w:sz w:val="24"/>
                <w:szCs w:val="24"/>
                <w:lang w:val="hy-AM"/>
              </w:rPr>
            </w:pPr>
          </w:p>
          <w:p w:rsidR="0039349F" w:rsidRDefault="0039349F" w:rsidP="00FD0846">
            <w:pPr>
              <w:spacing w:before="0" w:after="0" w:line="360" w:lineRule="auto"/>
              <w:rPr>
                <w:rFonts w:cs="Sylfaen"/>
                <w:color w:val="000000"/>
                <w:sz w:val="24"/>
                <w:szCs w:val="24"/>
                <w:lang w:val="hy-AM"/>
              </w:rPr>
            </w:pPr>
          </w:p>
          <w:p w:rsidR="0039349F" w:rsidRDefault="0039349F" w:rsidP="00FD0846">
            <w:pPr>
              <w:spacing w:before="0" w:after="0" w:line="360" w:lineRule="auto"/>
              <w:rPr>
                <w:color w:val="000000"/>
                <w:sz w:val="24"/>
                <w:szCs w:val="24"/>
                <w:lang w:val="hy-AM"/>
              </w:rPr>
            </w:pPr>
            <w:r>
              <w:rPr>
                <w:rFonts w:cs="Sylfaen"/>
                <w:color w:val="000000"/>
                <w:sz w:val="24"/>
                <w:szCs w:val="24"/>
                <w:lang w:val="hy-AM"/>
              </w:rPr>
              <w:t xml:space="preserve">ՀՀ կառավարության </w:t>
            </w:r>
            <w:r w:rsidRPr="00874263">
              <w:rPr>
                <w:color w:val="000000"/>
                <w:sz w:val="24"/>
                <w:szCs w:val="24"/>
                <w:lang w:val="hy-AM"/>
              </w:rPr>
              <w:t>2021 թվականի փետրվարի 25-ի N 252-Լ որոշման հավելվածի 106-րդ</w:t>
            </w:r>
            <w:r>
              <w:rPr>
                <w:color w:val="000000"/>
                <w:sz w:val="24"/>
                <w:szCs w:val="24"/>
                <w:lang w:val="hy-AM"/>
              </w:rPr>
              <w:t xml:space="preserve"> կետի պահանջին համապատասխան օրենքի նախագծի ընդունումից հետո սահմանված կարգով կներկայացվի </w:t>
            </w:r>
            <w:r w:rsidRPr="00CF1C9A">
              <w:rPr>
                <w:color w:val="000000"/>
                <w:sz w:val="24"/>
                <w:szCs w:val="24"/>
                <w:lang w:val="hy-AM"/>
              </w:rPr>
              <w:t>օրենքի կիրարկումն ապահովող միջոցառումների մասին վարչապետի որոշման նա</w:t>
            </w:r>
            <w:bookmarkStart w:id="0" w:name="_GoBack"/>
            <w:bookmarkEnd w:id="0"/>
            <w:r w:rsidRPr="00CF1C9A">
              <w:rPr>
                <w:color w:val="000000"/>
                <w:sz w:val="24"/>
                <w:szCs w:val="24"/>
                <w:lang w:val="hy-AM"/>
              </w:rPr>
              <w:t>խագիծ</w:t>
            </w:r>
            <w:r>
              <w:rPr>
                <w:color w:val="000000"/>
                <w:sz w:val="24"/>
                <w:szCs w:val="24"/>
                <w:lang w:val="hy-AM"/>
              </w:rPr>
              <w:t>ը։</w:t>
            </w:r>
          </w:p>
          <w:p w:rsidR="00F34614" w:rsidRPr="00566E15" w:rsidRDefault="000A445C" w:rsidP="00FD0846">
            <w:pPr>
              <w:spacing w:before="0" w:after="0" w:line="360" w:lineRule="auto"/>
              <w:rPr>
                <w:rFonts w:cs="Sylfaen"/>
                <w:color w:val="000000"/>
                <w:sz w:val="24"/>
                <w:szCs w:val="24"/>
                <w:lang w:val="hy-AM"/>
              </w:rPr>
            </w:pPr>
            <w:r>
              <w:rPr>
                <w:rFonts w:cs="Sylfaen"/>
                <w:color w:val="000000"/>
                <w:sz w:val="24"/>
                <w:szCs w:val="24"/>
                <w:lang w:val="hy-AM"/>
              </w:rPr>
              <w:t xml:space="preserve">3-րդ հոդվածը խմբագրվել է, 2-րդ </w:t>
            </w:r>
            <w:r>
              <w:rPr>
                <w:rFonts w:cs="Sylfaen"/>
                <w:color w:val="000000"/>
                <w:sz w:val="24"/>
                <w:szCs w:val="24"/>
                <w:lang w:val="hy-AM"/>
              </w:rPr>
              <w:lastRenderedPageBreak/>
              <w:t>և 3-րդ կետերը հանվել են</w:t>
            </w:r>
          </w:p>
        </w:tc>
      </w:tr>
    </w:tbl>
    <w:p w:rsidR="00914EFB" w:rsidRPr="00566E15" w:rsidRDefault="00914EFB" w:rsidP="00FD0846">
      <w:pPr>
        <w:spacing w:before="0" w:after="0" w:line="360" w:lineRule="auto"/>
        <w:rPr>
          <w:sz w:val="24"/>
          <w:szCs w:val="24"/>
          <w:lang w:val="hy-AM"/>
        </w:rPr>
      </w:pPr>
    </w:p>
    <w:sectPr w:rsidR="00914EFB" w:rsidRPr="00566E15" w:rsidSect="00FD0846">
      <w:pgSz w:w="15840" w:h="12240" w:orient="landscape"/>
      <w:pgMar w:top="81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A445C"/>
    <w:rsid w:val="000B5A1F"/>
    <w:rsid w:val="000E44BF"/>
    <w:rsid w:val="000F650C"/>
    <w:rsid w:val="00130022"/>
    <w:rsid w:val="00141138"/>
    <w:rsid w:val="0014799E"/>
    <w:rsid w:val="001A56A1"/>
    <w:rsid w:val="001A5C9E"/>
    <w:rsid w:val="001B09B8"/>
    <w:rsid w:val="001B34FB"/>
    <w:rsid w:val="001B6610"/>
    <w:rsid w:val="00212BB8"/>
    <w:rsid w:val="00233550"/>
    <w:rsid w:val="00240B8C"/>
    <w:rsid w:val="00242D5F"/>
    <w:rsid w:val="002525C3"/>
    <w:rsid w:val="00254045"/>
    <w:rsid w:val="0035787C"/>
    <w:rsid w:val="00372DD8"/>
    <w:rsid w:val="00386BFD"/>
    <w:rsid w:val="0039349F"/>
    <w:rsid w:val="0040063A"/>
    <w:rsid w:val="00412CBA"/>
    <w:rsid w:val="00432EA1"/>
    <w:rsid w:val="00487CF6"/>
    <w:rsid w:val="005167E1"/>
    <w:rsid w:val="00566E15"/>
    <w:rsid w:val="005A5BAD"/>
    <w:rsid w:val="005C1243"/>
    <w:rsid w:val="005D0AA9"/>
    <w:rsid w:val="00612CC8"/>
    <w:rsid w:val="00616B33"/>
    <w:rsid w:val="006750B0"/>
    <w:rsid w:val="00790D4E"/>
    <w:rsid w:val="007F3CFE"/>
    <w:rsid w:val="008226DD"/>
    <w:rsid w:val="008D2614"/>
    <w:rsid w:val="00914EFB"/>
    <w:rsid w:val="009221CE"/>
    <w:rsid w:val="00955C46"/>
    <w:rsid w:val="00970FB1"/>
    <w:rsid w:val="009E093D"/>
    <w:rsid w:val="009E6EE8"/>
    <w:rsid w:val="00A11404"/>
    <w:rsid w:val="00A64615"/>
    <w:rsid w:val="00A7580F"/>
    <w:rsid w:val="00AB0931"/>
    <w:rsid w:val="00AD0ACA"/>
    <w:rsid w:val="00AD6FF4"/>
    <w:rsid w:val="00B30D5A"/>
    <w:rsid w:val="00B70E4A"/>
    <w:rsid w:val="00B94B9F"/>
    <w:rsid w:val="00BF4DA8"/>
    <w:rsid w:val="00C1210E"/>
    <w:rsid w:val="00C65E70"/>
    <w:rsid w:val="00C748DB"/>
    <w:rsid w:val="00C96173"/>
    <w:rsid w:val="00CB2911"/>
    <w:rsid w:val="00CC1046"/>
    <w:rsid w:val="00CF1C9A"/>
    <w:rsid w:val="00CF393D"/>
    <w:rsid w:val="00D03BA2"/>
    <w:rsid w:val="00E10174"/>
    <w:rsid w:val="00E21767"/>
    <w:rsid w:val="00E73A90"/>
    <w:rsid w:val="00E819E4"/>
    <w:rsid w:val="00E923F7"/>
    <w:rsid w:val="00F15903"/>
    <w:rsid w:val="00F34614"/>
    <w:rsid w:val="00F60143"/>
    <w:rsid w:val="00FD0846"/>
    <w:rsid w:val="00FD0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E825"/>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226BB-8B4D-465F-B9D9-8D59AA3F5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https:/mul2.gov.am/tasks/496719/oneclick/ampopatert-new.docx?token=b9eccf1d18fee67af9746ac2e4c4a32d</cp:keywords>
  <dc:description/>
  <cp:lastModifiedBy>Astghik Melkonyan</cp:lastModifiedBy>
  <cp:revision>13</cp:revision>
  <cp:lastPrinted>2021-09-24T12:09:00Z</cp:lastPrinted>
  <dcterms:created xsi:type="dcterms:W3CDTF">2021-09-24T10:48:00Z</dcterms:created>
  <dcterms:modified xsi:type="dcterms:W3CDTF">2021-09-24T12:09:00Z</dcterms:modified>
</cp:coreProperties>
</file>