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5A" w:rsidRPr="007202D6" w:rsidRDefault="0055555A" w:rsidP="0055555A">
      <w:pPr>
        <w:spacing w:line="360" w:lineRule="auto"/>
        <w:ind w:firstLine="720"/>
        <w:jc w:val="center"/>
        <w:rPr>
          <w:rFonts w:ascii="GHEA Grapalat" w:hAnsi="GHEA Grapalat"/>
          <w:b/>
          <w:lang w:val="hy-AM"/>
        </w:rPr>
      </w:pPr>
      <w:r w:rsidRPr="007202D6">
        <w:rPr>
          <w:rFonts w:ascii="GHEA Grapalat" w:hAnsi="GHEA Grapalat" w:cs="Arial"/>
          <w:b/>
          <w:lang w:val="hy-AM"/>
        </w:rPr>
        <w:t xml:space="preserve">ԱՄՓՈՓԱԹԵՐԹ </w:t>
      </w:r>
    </w:p>
    <w:p w:rsidR="0055555A" w:rsidRPr="007202D6" w:rsidRDefault="0055555A" w:rsidP="0055555A">
      <w:pPr>
        <w:pStyle w:val="Armenian"/>
        <w:spacing w:line="360" w:lineRule="auto"/>
        <w:jc w:val="center"/>
        <w:rPr>
          <w:rFonts w:ascii="GHEA Grapalat" w:hAnsi="GHEA Grapalat" w:cs="Sylfaen"/>
          <w:szCs w:val="24"/>
          <w:lang w:val="hy-AM"/>
        </w:rPr>
      </w:pPr>
      <w:r w:rsidRPr="007202D6">
        <w:rPr>
          <w:rFonts w:ascii="GHEA Grapalat" w:hAnsi="GHEA Grapalat"/>
          <w:b/>
          <w:szCs w:val="24"/>
          <w:lang w:val="hy-AM"/>
        </w:rPr>
        <w:t>«ՀԱՅԱՍՏԱՆԻ ՀԱՆՐԱՊԵՏՈՒԹՅԱՆ ԿԱՌԱՎԱՐՈՒԹՅԱՆ 2020 ԹՎԱԿԱՆԻ ԴԵԿՏԵՄԲԵՐԻ 30-Ի N 2215-Ն ՈՐՈՇՄԱՆ ՄԵՋ ԼՐԱՑՈՒՄՆԵՐ ԵՎ ՓՈՓՈԽՈՒԹՅՈՒՆՆԵՐ ԿԱՏԱՐԵԼՈՒ ՄԱՍԻՆ» ՀԱՅԱՍՏԱՆԻ ՀԱՆՐԱՊԵՏՈՒԹՅԱՆ ԿԱՌԱՎԱՐՈՒԹՅԱՆ ՈՐՈՇՄԱՆ ՆԱԽԱԳԾԻ</w:t>
      </w:r>
    </w:p>
    <w:tbl>
      <w:tblPr>
        <w:tblW w:w="1054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5"/>
        <w:gridCol w:w="76"/>
        <w:gridCol w:w="3536"/>
      </w:tblGrid>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cs="Calibri"/>
                <w:lang w:val="hy-AM"/>
              </w:rPr>
              <w:t>1</w:t>
            </w:r>
            <w:r w:rsidRPr="007202D6">
              <w:rPr>
                <w:rFonts w:ascii="GHEA Grapalat" w:hAnsi="GHEA Grapalat"/>
                <w:lang w:val="hy-AM"/>
              </w:rPr>
              <w:t>. ՀՀ Կոտայքի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13.07.2021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/03.1/04409-2021</w:t>
            </w:r>
          </w:p>
        </w:tc>
      </w:tr>
      <w:tr w:rsidR="0055555A" w:rsidRPr="007202D6" w:rsidTr="00441212">
        <w:trPr>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Ի  պատասխան Ձեր 13.07.2021 թվականի NՄՆ/ԺՍ-1-3/29062-2021 գրության, հայտնում եմ, որ ՀՀ Կոտայքի մարզպետարանը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չունի:</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2. ՀՀ Լոռու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13.07.2021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/109.4/05765-2021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Ի պատասխան Ձեր հուլիսի 15-ի թիվ ՄՆ/ԺՍ-1-3/29062-2021 գրությանը</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 xml:space="preserve">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նախագիծի վերաբերյալ ունենք առարկություն հանրակրթական դպրոցներին սոցիալական փաթեթով հատկացված գումարներից նախատեսվող նվազեցման վերաբերյալ: Գումարների սղության պատճառով տարեսկզբին նախահաշիվները կազմվել են ըստ փաստացի հաշվարկների, սակայն տարվա ընթացքում կապված շահառուների թվի փոփոխմամբ կատարվում է դպրոցների  </w:t>
            </w:r>
            <w:r w:rsidRPr="007202D6">
              <w:rPr>
                <w:rFonts w:ascii="GHEA Grapalat" w:hAnsi="GHEA Grapalat"/>
                <w:lang w:val="hy-AM"/>
              </w:rPr>
              <w:lastRenderedPageBreak/>
              <w:t>նախահաշիվների ճշտումներ: Այս պահին ունենք 297454.4 հազ. դրամի կնքված և Ciient Treasury համակարգ մուտքագրված նախահաշիվներ, դպրոցներից ունենք նաև նախահաշիվների  ավելացման վերաբերյալ 703.6 հազ. դրամի առաջարկություններ: Չի բացառվում, որ մի շարք դպրոցների տարեվերջին կունենան տնտեսումներ, սակայն տնտեսումների վերաբերյալ դեռևս հստակ հաշվարկներ չենք կարող ներկայացնել, ուստի աշխատանքները բնականոն իրականացնելու համար մարզպետարանին հատկացվող գումարի ընդհանուր չափը պակաս չի կարող լինել 298158.0 հազ. դրամից (297454.4+703.6), կամ առաջարկում ենք նախագծով նախատեսված 3948.0 հազ. դրամի փոխարեն նվազեցնել 2118.0 հազ. դրամով, այդ թվում՝  մարզպետարանից՝   954.0 հազ. դրամ, հանրակրթական դպրոցներից՝ 1164.0 հազ. դրամ:</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Մասամբ է ընդունվել։</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 xml:space="preserve">Հաշվի առնելով ներկայացված կարծիքը՝ Նախագծի լրամշակման ժամանակ </w:t>
            </w:r>
            <w:r w:rsidRPr="007202D6">
              <w:rPr>
                <w:rFonts w:ascii="GHEA Grapalat" w:hAnsi="GHEA Grapalat"/>
                <w:b/>
                <w:lang w:val="hy-AM"/>
              </w:rPr>
              <w:t xml:space="preserve">սահմանված կարգով եռամսյակային բաշխման համար անհրաժեշտ հաշվարկների արդյունքում, մարզպետարանի համար տարեկան նախատեսվել է 298,176.0 հազ. դրամ գումար </w:t>
            </w:r>
            <w:r w:rsidRPr="00D859A4">
              <w:rPr>
                <w:rFonts w:ascii="GHEA Grapalat" w:hAnsi="GHEA Grapalat"/>
                <w:lang w:val="hy-AM"/>
              </w:rPr>
              <w:t>(</w:t>
            </w:r>
            <w:r w:rsidRPr="007202D6">
              <w:rPr>
                <w:rFonts w:ascii="GHEA Grapalat" w:hAnsi="GHEA Grapalat"/>
                <w:lang w:val="hy-AM"/>
              </w:rPr>
              <w:t>այսինքն՝ ապահովվում է սույն</w:t>
            </w:r>
            <w:r w:rsidRPr="007202D6">
              <w:rPr>
                <w:rFonts w:ascii="GHEA Grapalat" w:hAnsi="GHEA Grapalat"/>
                <w:b/>
                <w:lang w:val="hy-AM"/>
              </w:rPr>
              <w:t xml:space="preserve"> </w:t>
            </w:r>
            <w:r w:rsidRPr="007202D6">
              <w:rPr>
                <w:rFonts w:ascii="GHEA Grapalat" w:hAnsi="GHEA Grapalat"/>
                <w:lang w:val="hy-AM"/>
              </w:rPr>
              <w:lastRenderedPageBreak/>
              <w:t>կարծիքով պահանջվող առնվազն 298,158.0 հազ. դրամ գումարի հայտը)։</w:t>
            </w:r>
            <w:r w:rsidRPr="007202D6">
              <w:rPr>
                <w:rFonts w:ascii="GHEA Grapalat" w:hAnsi="GHEA Grapalat"/>
                <w:b/>
                <w:lang w:val="hy-AM"/>
              </w:rPr>
              <w:t xml:space="preserve"> Համապատասխան նվազեցումները ներկայացված են Նախագծի հավելվածներում։</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lastRenderedPageBreak/>
              <w:t>3. ՀՀ Տավուշի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14.07.2021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01//03600-2021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Ի պատասխան  Ձեր 2021 թվականի հուլիսի 13-ի թիվ ՄՆ/ԺՍ-1-3/29062-2021 գրության հայտնում եմ, որ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ու դիտողություններ չունենք:</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4. ՀՀ Արմավիրի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14.07.2021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/6.1/04196-2021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00"/>
              <w:jc w:val="both"/>
              <w:rPr>
                <w:rFonts w:ascii="GHEA Grapalat" w:hAnsi="GHEA Grapalat"/>
                <w:highlight w:val="yellow"/>
                <w:lang w:val="hy-AM"/>
              </w:rPr>
            </w:pPr>
            <w:r w:rsidRPr="007202D6">
              <w:rPr>
                <w:rFonts w:ascii="GHEA Grapalat" w:hAnsi="GHEA Grapalat"/>
                <w:lang w:val="hy-AM"/>
              </w:rPr>
              <w:lastRenderedPageBreak/>
              <w:t>Ի պատասխան Ձեր` 12.07.2021թ  թիվ ՄՆ/ԺՍ-1-3/29062-2021 գրության,տեղեկացնում ենք,որ ՀՀ Արմավիրի մարզպետարանում քննարկվել է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նախագիծը,որի վերաբերյալ առաջարկություններ չկան։</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5. ՀՀ Շիրակի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15.07.2021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//06005-2021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Ի պատասխան 2021 թվականի հուլիսի 13-ի թիվ ՄՆ/ԺՍ-1-3/29062-2021 Ձեր գրության` հայտնում ենք, որ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 քննարկվել է ՀՀ Շիրակի մարզպետարանում:</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Նախագծի վերաբերյալ առաջարկություններ ու դիտողություններ չունենք:</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6. ՀՀ Արարատի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15.07.2021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//06454-2021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 xml:space="preserve">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ու դիտողություններ չկան։</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7. ՀՀ Արագածոտնի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16.07.2021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/8/03002-2021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 xml:space="preserve">Տեղեկացնում ենք, որ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չունենք: </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8. ՀՀ Գեղարքունիքի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21.07.2021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//5302-2021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ՀՀ Գեղարքունիքի մարզպետարանի համապատասխան ստորաբաժանումների մասնակցությամբ  քննարկվել է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Նախագծի վերաբերյալ առարկություններ և այլ առաջարկություններ չունենք:</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9. ՀՀ Սյունիքի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22.07.2021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//04699-2021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 xml:space="preserve">Ի պատասխան Ձեր գրության, տեղեկացնում ենք, որ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 քննարկվել է ՀՀ Սյունիքի մարզպետարանում: </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Նախագծի վերաբերյալ առարկություններ և առաջարկություններ չեն եղել:</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lastRenderedPageBreak/>
              <w:t>10. ՀՀ Վայոց ձորի մարզպետարան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19.07.2021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 /06.2/4515-2021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Ի պատասխան Ձեր 13.07.2021թ-ի թիվ  ՄՆ/ԺՍ-1-3/29062-2021  գրության, ՀՀ Վայոց  ձորի  մարզպետարանում քննարկվել է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Նախագծի վերաբերյալ առաջարկություններ ու դիտողություններ չկան։</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11. ՀՀ աշխատանքի և սոցիալական հարցերի նախարարության միասնական սոցիալական ծառայություն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16.07.2021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01/14-2-1/26705-2021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հայտնում ենք, որ անհրաժեշտ է Նախագծի N 1,2 հավելվածներում ՀՀ աշխատանքի և սոցիալական հարցերի նախարարության միասնական սոցիալական ծառայության համար սահմանված 2,463.0 հազար դրամը ճշգրտել (վրիպակ) և համապատասխանեցնել Baza ֆայլի 19-րդ կետով հաշվարկված  24,630.0 հազար դրամի։</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lang w:val="hy-AM"/>
              </w:rPr>
            </w:pPr>
            <w:r>
              <w:rPr>
                <w:rFonts w:ascii="GHEA Grapalat" w:hAnsi="GHEA Grapalat"/>
                <w:lang w:val="hy-AM"/>
              </w:rPr>
              <w:t>Ը</w:t>
            </w:r>
            <w:r w:rsidRPr="007202D6">
              <w:rPr>
                <w:rFonts w:ascii="GHEA Grapalat" w:hAnsi="GHEA Grapalat"/>
                <w:lang w:val="hy-AM"/>
              </w:rPr>
              <w:t>նդունվել</w:t>
            </w:r>
            <w:r>
              <w:rPr>
                <w:rFonts w:ascii="GHEA Grapalat" w:hAnsi="GHEA Grapalat"/>
                <w:lang w:val="hy-AM"/>
              </w:rPr>
              <w:t xml:space="preserve"> է</w:t>
            </w:r>
            <w:r w:rsidRPr="007202D6">
              <w:rPr>
                <w:rFonts w:ascii="GHEA Grapalat" w:hAnsi="GHEA Grapalat"/>
                <w:lang w:val="hy-AM"/>
              </w:rPr>
              <w:t>։</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Լրացուցիչ ճշգրտումների արդյունքում՝ ՀՀ աշխատանքի և սոցիալական հարցերի նախարարության միասնական սոցիալական ծառայության համար հատկացված սոցփաթեթի գումարներին Նախագծով ավելացվում է 24,192.0 հազ</w:t>
            </w:r>
            <w:r w:rsidRPr="007202D6">
              <w:rPr>
                <w:rFonts w:ascii="GHEA Grapalat" w:hAnsi="GHEA Grapalat" w:cs="Cambria Math"/>
                <w:lang w:val="hy-AM"/>
              </w:rPr>
              <w:t>.</w:t>
            </w:r>
            <w:r w:rsidRPr="007202D6">
              <w:rPr>
                <w:rFonts w:ascii="GHEA Grapalat" w:hAnsi="GHEA Grapalat"/>
                <w:lang w:val="hy-AM"/>
              </w:rPr>
              <w:t xml:space="preserve"> </w:t>
            </w:r>
            <w:r w:rsidRPr="007202D6">
              <w:rPr>
                <w:rFonts w:ascii="GHEA Grapalat" w:hAnsi="GHEA Grapalat" w:cs="GHEA Grapalat"/>
                <w:lang w:val="hy-AM"/>
              </w:rPr>
              <w:t>դրամ՝ 4-րդ եռամսյակում նախատեսված 1008 շահառուով համալրման համար։</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12. ՀՀ տարածքային կառավարման և ենթակառուցվածքների նախարարություն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21.07.2021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ՍՊ/23.1/18425-2021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lastRenderedPageBreak/>
              <w:t>Հայտնում ենք Ձեզ, որ ՀՀ տարածքային կառավարման և ենթակառուցվածքների նախարարությունը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ու դիտողություններ չունի:</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13. Քաղաքացիական ավիացիայի կոմիտե</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21.07.2021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1.1/12.3/2717-2021</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Ի պատասխան Ձեր 2021 թվականի հուլիսի 13-ի թիվ ՄՆ/ԺՍ-1-3/29062-2021 գրության՝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առաջարկում ենք հետևյալը.</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Քաղաքացիական ավիացիայի կոմիտեի մասով 1015 բյուջետային ծրագրի «12001 Պետական հիմնարկների և կազմակերպությունների աշխատողների սոցիալական փաթեթով ապահովում» միջոցառման գծով ինն ամսվա և տարվա համար աշխատակիցների քանակը նախատեսել 55 միավոր, իսկ ինն ամսվա 480.0 հազ. ՀՀ դրամ գումարը փոխարինել 774.0 հազ. ՀՀ դրամով (սյունակի ընդամենը՝ 2,838.0 հազ. ՀՀ դրամ):</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Մասամբ է ընդունվել։</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Կոմիտեի համար՝ Նախագծի լրամշակման ժամանակ ինն ամսում և տարվա կտրվածքով սոցփաթեթի գումարները հաշվարկվել են առաջարկվող 55 շահառուի գծով, որը  տարեկան կազմում է  3960.0 հազ. դրամ (55*72 հազ. դրամ)։</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14. ՀՀ կրթության, գիտության, մշակույթի և սպորտի նախարարության գիտության կոմիտե</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16.07.2021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9/9.3/15302-2021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lastRenderedPageBreak/>
              <w:t>Ի պատասխան Ձեր 2021 թվականի հուլիսի 12-ի N 29062-2021 գրության՝ հայտնում եմ, որ ՀՀ գիտության կոմիտեն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առաջարկություններ և դիտողություններ չունի:</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15. ՀՀ պետական եկամուտների կոմիտե</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19.07.2021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01/3-3/43864-2021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ՀՀ պետական եկամուտների կոմիտեն քննարկել է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 որի վերաբերյալ հայտնում ենք, որ առաջարկություններ չկան։</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16. Երևանի քաղաքապետարան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26.07.2021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01/07-17500/01/7-8832գհ</w:t>
            </w:r>
          </w:p>
        </w:tc>
      </w:tr>
      <w:tr w:rsidR="0055555A" w:rsidRPr="0055555A"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 xml:space="preserve">Ձեր 12.07.2021թ. 1-3/29062-2021 գրությամբ ներկայացված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վերաբերյալ առաջարկում եմ՝ նախագծի 3-րդ կետում «26,712.0 հազ. դրամ </w:t>
            </w:r>
            <w:r w:rsidRPr="007202D6">
              <w:rPr>
                <w:rFonts w:ascii="GHEA Grapalat" w:hAnsi="GHEA Grapalat"/>
              </w:rPr>
              <w:t>(</w:t>
            </w:r>
            <w:r w:rsidRPr="007202D6">
              <w:rPr>
                <w:rFonts w:ascii="GHEA Grapalat" w:hAnsi="GHEA Grapalat"/>
                <w:lang w:val="hy-AM"/>
              </w:rPr>
              <w:t>396 շահառու</w:t>
            </w:r>
            <w:r w:rsidRPr="007202D6">
              <w:rPr>
                <w:rFonts w:ascii="GHEA Grapalat" w:hAnsi="GHEA Grapalat"/>
              </w:rPr>
              <w:t>)</w:t>
            </w:r>
            <w:r w:rsidRPr="007202D6">
              <w:rPr>
                <w:rFonts w:ascii="GHEA Grapalat" w:hAnsi="GHEA Grapalat"/>
                <w:lang w:val="hy-AM"/>
              </w:rPr>
              <w:t xml:space="preserve">» բառերը փոխարինել «26,496.0 հազ. դրամ </w:t>
            </w:r>
            <w:r w:rsidRPr="007202D6">
              <w:rPr>
                <w:rFonts w:ascii="GHEA Grapalat" w:hAnsi="GHEA Grapalat"/>
              </w:rPr>
              <w:t>(</w:t>
            </w:r>
            <w:r w:rsidRPr="007202D6">
              <w:rPr>
                <w:rFonts w:ascii="GHEA Grapalat" w:hAnsi="GHEA Grapalat"/>
                <w:lang w:val="hy-AM"/>
              </w:rPr>
              <w:t>384 շահառու</w:t>
            </w:r>
            <w:r w:rsidRPr="007202D6">
              <w:rPr>
                <w:rFonts w:ascii="GHEA Grapalat" w:hAnsi="GHEA Grapalat"/>
              </w:rPr>
              <w:t>)</w:t>
            </w:r>
            <w:r w:rsidRPr="007202D6">
              <w:rPr>
                <w:rFonts w:ascii="GHEA Grapalat" w:hAnsi="GHEA Grapalat"/>
                <w:lang w:val="hy-AM"/>
              </w:rPr>
              <w:t xml:space="preserve">» բառերով, հաշվի առնելով, որ թափուր հաստիքների համալրմամբ պայմանավորված, «Կարեն Դեմիրճյանի անվան Երևանի մետրոպոլիտեն» ՓԲԸ-ի մասով սոցիալական փաթեթի շահառուների թիվը չորրորդ </w:t>
            </w:r>
            <w:r w:rsidRPr="007202D6">
              <w:rPr>
                <w:rFonts w:ascii="GHEA Grapalat" w:hAnsi="GHEA Grapalat"/>
                <w:lang w:val="hy-AM"/>
              </w:rPr>
              <w:lastRenderedPageBreak/>
              <w:t>եռամսյակում կավելանա ևս տասներկուսով՝ նախագծով նախատեսված գումարների հաշվարկի հիմքում դրված 855 թվաքանակի փոխարեն տարեկան կազմելով 867 շահառու։</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Մասամբ է ընդունվել։</w:t>
            </w:r>
          </w:p>
          <w:p w:rsidR="0055555A" w:rsidRPr="007202D6" w:rsidRDefault="0055555A" w:rsidP="00441212">
            <w:pPr>
              <w:spacing w:line="360" w:lineRule="auto"/>
              <w:jc w:val="both"/>
              <w:rPr>
                <w:rFonts w:ascii="GHEA Grapalat" w:hAnsi="GHEA Grapalat"/>
                <w:lang w:val="hy-AM"/>
              </w:rPr>
            </w:pPr>
            <w:r w:rsidRPr="007202D6">
              <w:rPr>
                <w:rFonts w:ascii="GHEA Grapalat" w:hAnsi="GHEA Grapalat"/>
                <w:lang w:val="hy-AM"/>
              </w:rPr>
              <w:t xml:space="preserve">Երևանի քաղաքապետարանի գումարը Նախագծի լրամշակման արդյունքում նվազեցվում է 384 շահառուով, սակայն դրան համապատասխան հաշվարկված՝ 26,424.0 հազ. դրամով։ </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«Կարեն Դեմիրճյանի անվան Երևանի մետրոպոլիտեն» ՓԲԸ-</w:t>
            </w:r>
            <w:r w:rsidRPr="007202D6">
              <w:rPr>
                <w:rFonts w:ascii="GHEA Grapalat" w:hAnsi="GHEA Grapalat"/>
                <w:lang w:val="hy-AM"/>
              </w:rPr>
              <w:lastRenderedPageBreak/>
              <w:t>ի մասով ընդունվել է, և հաշվարկները 4-րդ եռամսյակի համար նախատեսվել են 867 շահառուի գծով։</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lastRenderedPageBreak/>
              <w:t>17. ՀՀ ֆինանսների նախարարություն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28.07.2021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01/8-3/12033-2021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hideMark/>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Ուսումնասիրելով Ձեր ս.թ. հուլիսի 13-ի N ՄՆ/ԺՍ-1-3/29062-2021 գրությամբ ներկայացված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նախագիծը (այսուհետ՝ Նախագիծ) հայտնում ենք. հետևյալը.</w:t>
            </w:r>
          </w:p>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 xml:space="preserve">Նախագծով ներկայացված է ՀՀ 2021 թվականի պետական բյուջեով 1015 «Սոցիալական փաթեթի ապահովում» ծրագրի  գծով հատկացված միջոցներից  վերաբաշխում, որի անհրաժեշտությունը պայմանավորված է ՀՀ աշխատանքի և սոցիալական հարցերի նախարարության ենթակա մարմնի՝ միասնական սոցիալական ծառայության մեջ սոցիալական պաշտպանության ոլորտի մարմինների՝ ՀՀ աշխատանքի և սոցիալական հարցերի նախարարության սոցիալական ապահովության ծառայության, բժշկասոցիալական փորձաքննության, զբաղվածության պետական գրասենյակների և մարզային ենթակայության սոցիալական աջակցության գործակալությունների և համայնքային ենթակայության սոցիալական աջակցության բաժինների ներգրավմամբ: </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lastRenderedPageBreak/>
              <w:t>Այդ կապակցությամբ առաջարկում ենք միասնական սոցիալական ծառայության համար Նախագծի հավելված N 1 և N 2-ում նշված գումարը համապատասխանեցնել Նախագծին կից ներկայացված բազայի նշված գումարին:</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highlight w:val="yellow"/>
                <w:lang w:val="hy-AM"/>
              </w:rPr>
            </w:pPr>
            <w:r w:rsidRPr="007202D6">
              <w:rPr>
                <w:rFonts w:ascii="GHEA Grapalat" w:hAnsi="GHEA Grapalat"/>
                <w:lang w:val="hy-AM"/>
              </w:rPr>
              <w:t>Ընդունվել է։</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Միաժամանակ առաջարկում ենք Նախագծի հավելվածներից հանել առաջին կիսամյակին վերաբերող դրույթները:</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highlight w:val="yellow"/>
                <w:lang w:val="hy-AM"/>
              </w:rPr>
            </w:pPr>
            <w:r w:rsidRPr="007202D6">
              <w:rPr>
                <w:rFonts w:ascii="GHEA Grapalat" w:hAnsi="GHEA Grapalat"/>
                <w:lang w:val="hy-AM"/>
              </w:rPr>
              <w:t>Ընդունվել է։</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18. ՀՀ վիճակագրական կոմիտե</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Pr>
                <w:rFonts w:ascii="GHEA Grapalat" w:hAnsi="GHEA Grapalat"/>
                <w:lang w:val="en-US"/>
              </w:rPr>
              <w:t>25</w:t>
            </w:r>
            <w:r w:rsidRPr="007202D6">
              <w:rPr>
                <w:rFonts w:ascii="GHEA Grapalat" w:hAnsi="GHEA Grapalat"/>
                <w:lang w:val="hy-AM"/>
              </w:rPr>
              <w:t>.0</w:t>
            </w:r>
            <w:r w:rsidRPr="007202D6">
              <w:rPr>
                <w:rFonts w:ascii="GHEA Grapalat" w:hAnsi="GHEA Grapalat"/>
                <w:lang w:val="en-US"/>
              </w:rPr>
              <w:t>6</w:t>
            </w:r>
            <w:r w:rsidRPr="007202D6">
              <w:rPr>
                <w:rFonts w:ascii="GHEA Grapalat" w:hAnsi="GHEA Grapalat"/>
                <w:lang w:val="hy-AM"/>
              </w:rPr>
              <w:t xml:space="preserve">.2021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N </w:t>
            </w:r>
            <w:r w:rsidRPr="00D97522">
              <w:rPr>
                <w:rFonts w:ascii="GHEA Grapalat" w:hAnsi="GHEA Grapalat"/>
                <w:lang w:val="hy-AM"/>
              </w:rPr>
              <w:t>Ե/891-21</w:t>
            </w:r>
          </w:p>
        </w:tc>
      </w:tr>
      <w:tr w:rsidR="0055555A" w:rsidRPr="0055555A" w:rsidTr="00441212">
        <w:trPr>
          <w:trHeight w:val="255"/>
          <w:tblCellSpacing w:w="0" w:type="dxa"/>
          <w:jc w:val="center"/>
        </w:trPr>
        <w:tc>
          <w:tcPr>
            <w:tcW w:w="6935" w:type="dxa"/>
            <w:tcBorders>
              <w:top w:val="outset" w:sz="6" w:space="0" w:color="auto"/>
              <w:left w:val="outset" w:sz="6" w:space="0" w:color="auto"/>
              <w:bottom w:val="outset" w:sz="6" w:space="0" w:color="auto"/>
              <w:right w:val="outset" w:sz="6" w:space="0" w:color="auto"/>
            </w:tcBorders>
          </w:tcPr>
          <w:p w:rsidR="0055555A" w:rsidRPr="00D97522" w:rsidRDefault="0055555A" w:rsidP="00441212">
            <w:pPr>
              <w:spacing w:after="160" w:line="360" w:lineRule="auto"/>
              <w:ind w:right="136" w:firstLine="912"/>
              <w:jc w:val="both"/>
              <w:rPr>
                <w:rFonts w:ascii="GHEA Grapalat" w:hAnsi="GHEA Grapalat"/>
                <w:lang w:val="hy-AM"/>
              </w:rPr>
            </w:pPr>
            <w:r w:rsidRPr="00D97522">
              <w:rPr>
                <w:rFonts w:ascii="GHEA Grapalat" w:hAnsi="GHEA Grapalat"/>
                <w:lang w:val="hy-AM"/>
              </w:rPr>
              <w:t xml:space="preserve">Ի լրումն Վիճակագրական կոմիտեի (ԱՐՄՍՏԱՏ) 16.06.2021թ-ի թիվ Ե/847-21 գրության, սույնով ԱՐՄՍՏԱՏ-ն ակնկալում է Ձեր աջակցությունը ներքոշարադրվող խնդրո առարկայի կարգավորման հարցում: </w:t>
            </w:r>
          </w:p>
          <w:p w:rsidR="0055555A" w:rsidRPr="00D97522" w:rsidRDefault="0055555A" w:rsidP="00441212">
            <w:pPr>
              <w:spacing w:after="160" w:line="360" w:lineRule="auto"/>
              <w:ind w:right="136" w:firstLine="912"/>
              <w:jc w:val="both"/>
              <w:rPr>
                <w:rFonts w:ascii="GHEA Grapalat" w:hAnsi="GHEA Grapalat"/>
                <w:lang w:val="hy-AM"/>
              </w:rPr>
            </w:pPr>
            <w:r w:rsidRPr="00D97522">
              <w:rPr>
                <w:rFonts w:ascii="GHEA Grapalat" w:hAnsi="GHEA Grapalat"/>
                <w:lang w:val="hy-AM"/>
              </w:rPr>
              <w:t xml:space="preserve">Սոցիալական փաթեթի ներդման պահին սոցիալական փաթեթի շահառու էին հանդիսանում պետական մարմինների աշխատակազմերի հաստիքացուցակով նախատեսված հաստիք զբաղեցնող անձինք: ԱՐՄՍՏԱՏ-ի ոչ բոլոր աշխատակիցներն էին հանդիսացել շահառու, քանի որ ներառված չէին ԱՐՄՍՏԱՏ-ի աշխատակազմի կառուցվածքում, հետևաբար նաև աշխատակազմի հաստիքացուցակում: </w:t>
            </w:r>
          </w:p>
          <w:p w:rsidR="0055555A" w:rsidRPr="00D97522" w:rsidRDefault="0055555A" w:rsidP="00441212">
            <w:pPr>
              <w:spacing w:after="160" w:line="360" w:lineRule="auto"/>
              <w:ind w:right="136" w:firstLine="912"/>
              <w:jc w:val="both"/>
              <w:rPr>
                <w:rFonts w:ascii="GHEA Grapalat" w:hAnsi="GHEA Grapalat"/>
                <w:lang w:val="hy-AM"/>
              </w:rPr>
            </w:pPr>
            <w:r w:rsidRPr="00D97522">
              <w:rPr>
                <w:rFonts w:ascii="GHEA Grapalat" w:hAnsi="GHEA Grapalat"/>
                <w:lang w:val="hy-AM"/>
              </w:rPr>
              <w:t xml:space="preserve">«Հանրային ծառայության մասին» ՀՀ օրենքի 2018 թվականի նոր իրավակարգավորմամբ վերացվեցին պետական մարմինների աշխատակազմերը: Միաժամանակ, ծրագրային բյուջետավորման համակարգի ներդրմամբ պայմանավորված ԱՐՄՍՏԱՏ-ի ծրագրերը որպես միջոցառումներ ներառվեցին նույն ծրագրի կազմում: </w:t>
            </w:r>
          </w:p>
          <w:p w:rsidR="0055555A" w:rsidRPr="00D97522" w:rsidRDefault="0055555A" w:rsidP="00441212">
            <w:pPr>
              <w:spacing w:after="160" w:line="360" w:lineRule="auto"/>
              <w:ind w:right="136" w:firstLine="912"/>
              <w:jc w:val="both"/>
              <w:rPr>
                <w:rFonts w:ascii="GHEA Grapalat" w:hAnsi="GHEA Grapalat"/>
                <w:lang w:val="hy-AM"/>
              </w:rPr>
            </w:pPr>
            <w:r w:rsidRPr="00D97522">
              <w:rPr>
                <w:rFonts w:ascii="GHEA Grapalat" w:hAnsi="GHEA Grapalat"/>
                <w:lang w:val="hy-AM"/>
              </w:rPr>
              <w:lastRenderedPageBreak/>
              <w:t>Այսպես, «Ազգային պաշտոնական վիճակագրության արտադրություն և տարածում» ծրագրի «Վիճակագրական տեղեկատվության հավաքում» միջոցառման թվով 432 և «Հերթական մարդահամարի նախապատրաստման և անցկացման միջոցառումների իրականացում» միջոցառման թվով 40 աշխատակիցների հաստիքները նույնպես ներառվեցին ԱՐՄՍՏԱՏ-ի հաստիքացուցակում, սակայն, ոչ սոցիալական փաթեթի շահառուների ցանկում:</w:t>
            </w:r>
          </w:p>
          <w:p w:rsidR="0055555A" w:rsidRPr="00D97522" w:rsidRDefault="0055555A" w:rsidP="00441212">
            <w:pPr>
              <w:spacing w:after="160" w:line="360" w:lineRule="auto"/>
              <w:ind w:right="136" w:firstLine="912"/>
              <w:jc w:val="both"/>
              <w:rPr>
                <w:rFonts w:ascii="GHEA Grapalat" w:hAnsi="GHEA Grapalat"/>
                <w:lang w:val="hy-AM"/>
              </w:rPr>
            </w:pPr>
            <w:r w:rsidRPr="00D97522">
              <w:rPr>
                <w:rFonts w:ascii="GHEA Grapalat" w:hAnsi="GHEA Grapalat"/>
                <w:lang w:val="hy-AM"/>
              </w:rPr>
              <w:t>Վերոհիշյալով պայմանավորված, ինչպես նաև ԱՐՄՍՏԱՏ-ի բոլոր աշխատակիցների նկատմամբ միասնական մոտեցում ցուցաբերելու և աշխատակիցների սոցիալական փաթեթից օգտվելու իրավունքը հաստատելու նկատառումներով, սույնով խնդրում եմ 2022 թվականի հունվարի 1-ից վերոնշյալ միջոցառումների աշխատակիցներին նույնպես ներառել սոցիալական փաթեթի կազմում որպես շահառու:</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D97522">
              <w:rPr>
                <w:rFonts w:ascii="GHEA Grapalat" w:hAnsi="GHEA Grapalat"/>
                <w:lang w:val="hy-AM"/>
              </w:rPr>
              <w:t>Շնորհակալություն համագործացության համար:</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Default="0055555A" w:rsidP="00441212">
            <w:pPr>
              <w:spacing w:line="360" w:lineRule="auto"/>
              <w:jc w:val="center"/>
              <w:rPr>
                <w:rFonts w:ascii="GHEA Grapalat" w:hAnsi="GHEA Grapalat"/>
                <w:lang w:val="hy-AM"/>
              </w:rPr>
            </w:pPr>
            <w:r>
              <w:rPr>
                <w:rFonts w:ascii="GHEA Grapalat" w:hAnsi="GHEA Grapalat"/>
                <w:lang w:val="hy-AM"/>
              </w:rPr>
              <w:t>Ընդունվել է։</w:t>
            </w:r>
          </w:p>
          <w:p w:rsidR="0055555A" w:rsidRPr="007202D6" w:rsidRDefault="0055555A" w:rsidP="00441212">
            <w:pPr>
              <w:spacing w:line="360" w:lineRule="auto"/>
              <w:jc w:val="both"/>
              <w:rPr>
                <w:rFonts w:ascii="GHEA Grapalat" w:hAnsi="GHEA Grapalat"/>
                <w:lang w:val="hy-AM"/>
              </w:rPr>
            </w:pPr>
            <w:r w:rsidRPr="007202D6">
              <w:rPr>
                <w:rFonts w:ascii="GHEA Grapalat" w:hAnsi="GHEA Grapalat"/>
                <w:lang w:val="hy-AM"/>
              </w:rPr>
              <w:t>Սոցփաթեթի հատկացման կարգը սահմանված է ՀՀ կառավարության 2012 թ. դեկտեմբերի 27-ի N 1691-Ն որոշմամբ (այսուհետ՝ Որոշում)։ Սոցփաթեթի շահառուներին սոցփաթեթը տրամադրվում է «Սոցիալական փաթեթների ապահովում» (1015) բյուջետային ծրագրի «Պետական հիմնարկների և կազմակերպությունների աշխատողների սոցիալական փաթեթով ապահովում» միջոցառման (12001) շրջանակներում։</w:t>
            </w:r>
          </w:p>
          <w:p w:rsidR="0055555A" w:rsidRPr="007202D6" w:rsidRDefault="0055555A" w:rsidP="00441212">
            <w:pPr>
              <w:spacing w:line="360" w:lineRule="auto"/>
              <w:jc w:val="both"/>
              <w:rPr>
                <w:rFonts w:ascii="GHEA Grapalat" w:hAnsi="GHEA Grapalat"/>
                <w:lang w:val="hy-AM"/>
              </w:rPr>
            </w:pPr>
            <w:r w:rsidRPr="007202D6">
              <w:rPr>
                <w:rFonts w:ascii="GHEA Grapalat" w:hAnsi="GHEA Grapalat"/>
                <w:lang w:val="hy-AM"/>
              </w:rPr>
              <w:t xml:space="preserve">Որոշման գործող կարգավորումների համաձայն՝ </w:t>
            </w:r>
            <w:r w:rsidRPr="007202D6">
              <w:rPr>
                <w:rFonts w:ascii="GHEA Grapalat" w:hAnsi="GHEA Grapalat"/>
                <w:lang w:val="hy-AM"/>
              </w:rPr>
              <w:lastRenderedPageBreak/>
              <w:t>սոցփաթեթի շահառու համարվելու էական պայմաններից մեկը` տվյալ սոցփաթեթի շահառու կազմակերպությունում հաստիքացուցակով նախատեսված հաստիք զբաղեցնելու հանգամանքն է (Որոշման N 1 հավելվածի 2-րդ կետի 6-րդ ենթակետ)։</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 xml:space="preserve">Հարկ է նշել, որ Վիճակագրական կոմիտեի (այսուհետ՝ Կոմիտե) 1015 ծրագրի գծով 2022 թվականի հայտը ներկայացվել է 335 շահառուի մասով (տարեկան 24,120.0 հազ. դրամ), չնայած, որ Կոմիտեի 472 աշխատողները ևս համարվում են հաստիքային աշխատողներ։ Ուստի, որպեսզի Կոմիտեի 472 հաստիքային աշխատողների համար ևս նախատեսվեն համապատասխան միջոցներ սոցփաթեթից օգտվելու համար, Կոմիտեին առաջարկվել է 2022 թվականի տարեսկզբին 1015 ծրագրի գծով ճշգրտված հայտերը ներկայացնելիս՝ </w:t>
            </w:r>
            <w:r w:rsidRPr="007202D6">
              <w:rPr>
                <w:rFonts w:ascii="GHEA Grapalat" w:hAnsi="GHEA Grapalat"/>
                <w:lang w:val="hy-AM"/>
              </w:rPr>
              <w:lastRenderedPageBreak/>
              <w:t xml:space="preserve">հայտում ներառել նաև նշված 472 աշխատողի մասով հաշվարկներ։ </w:t>
            </w:r>
            <w:r w:rsidRPr="00BB1B35">
              <w:rPr>
                <w:rFonts w:ascii="GHEA Grapalat" w:hAnsi="GHEA Grapalat"/>
                <w:lang w:val="hy-AM"/>
              </w:rPr>
              <w:t>Նշվածով պայմանավորված՝ հաշվի առնելով, որ Կոմիտեի կողմից նշված աշխատողի մասով հայտ չտրամադրելու պատճառով նրանք չեն կարողանում օգտվել սոցփաթեթի իրավունքից, ինչպես նաև հաշվի առնելով խնդրի հրատապությունը, սույն նախագծում ներառվել են նաև նշված անձանց համար համապատասխան միջոցներ։</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lastRenderedPageBreak/>
              <w:t>19. ՀՀ վիճակագրական կոմիտե</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02.08.2021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Ե/1017-21</w:t>
            </w:r>
          </w:p>
        </w:tc>
      </w:tr>
      <w:tr w:rsidR="0055555A" w:rsidRPr="007202D6" w:rsidTr="00441212">
        <w:trPr>
          <w:trHeight w:val="1785"/>
          <w:tblCellSpacing w:w="0" w:type="dxa"/>
          <w:jc w:val="center"/>
        </w:trPr>
        <w:tc>
          <w:tcPr>
            <w:tcW w:w="6935" w:type="dxa"/>
            <w:tcBorders>
              <w:top w:val="outset" w:sz="6" w:space="0" w:color="auto"/>
              <w:left w:val="outset" w:sz="6" w:space="0" w:color="auto"/>
              <w:bottom w:val="outset" w:sz="6" w:space="0" w:color="auto"/>
              <w:right w:val="outset" w:sz="6" w:space="0" w:color="auto"/>
            </w:tcBorders>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Ի պատասխան Ձեր 29.07.2021թ. թիվ ՄՆ/ԺՍ-1-3/31414-2021 գրության, սույնով Վիճակագրական կոմիտեն (այսուհետ՝ Կոմիտե) ՀՀ աշխատանքի և սոցիալական հարցերի նախարարության կողմից մշակված «Հայաստանի Հանրապետության կառավարության 2020 թվականի դեկտեմբերի 30-ի N 2215-Ն որոշման մեջ լրացումներ և փոփոխություններ կատարելու մասին» ՀՀ կառավարության որոշման նախագծի (այսուհետ՝ Նախագիծ) վերաբերյալ ներկայացնում է իր առաջարկությունը:</w:t>
            </w:r>
          </w:p>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 xml:space="preserve">2021 թվականին շարունակվող համավարակով պայմանավորված՝ ՀՀ կառավարության 13.05.2021թ. թիվ 751-Ն որոշմամբ 2021 թվականին նախատեսված </w:t>
            </w:r>
            <w:r w:rsidRPr="007202D6">
              <w:rPr>
                <w:rFonts w:ascii="GHEA Grapalat" w:hAnsi="GHEA Grapalat"/>
                <w:lang w:val="hy-AM"/>
              </w:rPr>
              <w:lastRenderedPageBreak/>
              <w:t>մարդահամարի անցկացման ժամկետը տեղափոխվեց 2022 թվական։ Արդյունքում, Կոմիտեի մարդահամարի վարչությունը շարունակում է աշխատել 27 հաստիքով՝ պլանավորված 40 հաստիքի փոխարեն, իսկ մնացած 13 հաստիքները կհամալրվեն 2022 թվականի հունվար ամսից:</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Ելնելով վերոգրյալից, առաջարկվում է Նախագծով ներկայացված 473 հաստիքային աշխատողների փոխարեն 2021 թվականին սոցփաթեթի տրամադրման նպատակով համապատասխան միջոցներ նախատեսել Կոմիտեի 459 աշխատողների համար:</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highlight w:val="yellow"/>
                <w:lang w:val="hy-AM"/>
              </w:rPr>
            </w:pPr>
            <w:r w:rsidRPr="007202D6">
              <w:rPr>
                <w:rFonts w:ascii="GHEA Grapalat" w:hAnsi="GHEA Grapalat"/>
                <w:lang w:val="hy-AM"/>
              </w:rPr>
              <w:t>Ընդունվել է։</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20. ՀՀ արտակարգ իրավիճակների նախարարություն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11.08.2021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N 01/03.4/4213-2021</w:t>
            </w:r>
          </w:p>
        </w:tc>
      </w:tr>
      <w:tr w:rsidR="0055555A" w:rsidRPr="0055555A" w:rsidTr="00441212">
        <w:trPr>
          <w:trHeight w:val="975"/>
          <w:tblCellSpacing w:w="0" w:type="dxa"/>
          <w:jc w:val="center"/>
        </w:trPr>
        <w:tc>
          <w:tcPr>
            <w:tcW w:w="6935" w:type="dxa"/>
            <w:tcBorders>
              <w:top w:val="outset" w:sz="6" w:space="0" w:color="auto"/>
              <w:left w:val="outset" w:sz="6" w:space="0" w:color="auto"/>
              <w:bottom w:val="outset" w:sz="6" w:space="0" w:color="auto"/>
              <w:right w:val="outset" w:sz="6" w:space="0" w:color="auto"/>
            </w:tcBorders>
          </w:tcPr>
          <w:p w:rsidR="0055555A" w:rsidRPr="007202D6" w:rsidRDefault="0055555A" w:rsidP="00441212">
            <w:pPr>
              <w:spacing w:after="160" w:line="360" w:lineRule="auto"/>
              <w:ind w:right="136" w:firstLine="912"/>
              <w:jc w:val="both"/>
              <w:rPr>
                <w:rFonts w:ascii="GHEA Grapalat" w:hAnsi="GHEA Grapalat"/>
                <w:lang w:val="hy-AM"/>
              </w:rPr>
            </w:pPr>
            <w:r w:rsidRPr="007202D6">
              <w:rPr>
                <w:rFonts w:ascii="GHEA Grapalat" w:hAnsi="GHEA Grapalat"/>
                <w:lang w:val="hy-AM"/>
              </w:rPr>
              <w:t>Տեղեկացնում եմ, որ Արտակարգ  իրավիճակների  նախարարության «Սոցիալական փաթեթի ապահովում» բյուջետային ծրագրի  (1015)  գծով 2021թ. պետական բյուջեով հաստատված «Արտակարգ իրավիճակների նախարարության» աշխատակազմի  համար պահանջված 33,102,000 դրամ  գումարից 7,182,000 դրամ գումարը  նպատակահարմար եմ գտնում վերադարձնել պետբյուջե, քանի որ «Հայաստանի Հանրապետության վարչապետի 2018 թվականի հունիսի 11-ի N 740-Լ որոշման  մեջ փոփոխություն կատարելու մասին»  ՀՀ կառավարության 02.07.2021թ.  թիվ  708-Լ  որոշման 1-ին կետով դադարեցվել է ԱԻՆ սեյսմիկ պաշտպանության վարչության  գործունեությունը, այն մնացել է ՊՈԱԿ-ի կարգավիճակում:</w:t>
            </w:r>
          </w:p>
          <w:p w:rsidR="0055555A" w:rsidRPr="007202D6" w:rsidRDefault="0055555A" w:rsidP="00441212">
            <w:pPr>
              <w:spacing w:after="160" w:line="360" w:lineRule="auto"/>
              <w:ind w:right="136" w:firstLine="912"/>
              <w:jc w:val="both"/>
              <w:rPr>
                <w:rFonts w:ascii="GHEA Grapalat" w:hAnsi="GHEA Grapalat"/>
                <w:highlight w:val="yellow"/>
                <w:lang w:val="hy-AM"/>
              </w:rPr>
            </w:pPr>
            <w:r w:rsidRPr="007202D6">
              <w:rPr>
                <w:rFonts w:ascii="GHEA Grapalat" w:hAnsi="GHEA Grapalat"/>
                <w:lang w:val="hy-AM"/>
              </w:rPr>
              <w:t xml:space="preserve">Հետևաբար «Հայաստանի Հանրապետության վարչապետի 2018 թվականի հունիսի 11-ի N 706-Ա որոշման  մեջ փոփոխություն կատարելու մասին» ՀՀ կառավարության </w:t>
            </w:r>
            <w:r w:rsidRPr="007202D6">
              <w:rPr>
                <w:rFonts w:ascii="GHEA Grapalat" w:hAnsi="GHEA Grapalat"/>
                <w:lang w:val="hy-AM"/>
              </w:rPr>
              <w:lastRenderedPageBreak/>
              <w:t>18.09.2020թ. թիվ 1065-Ա որոշմամբ սահմանված հաստիքների թվաքանակը (թվով 591) այս պահի դրությամբ համալրված չէ:</w:t>
            </w: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Ընդունվել է։</w:t>
            </w:r>
          </w:p>
          <w:p w:rsidR="0055555A" w:rsidRPr="007202D6" w:rsidRDefault="0055555A" w:rsidP="00441212">
            <w:pPr>
              <w:spacing w:line="360" w:lineRule="auto"/>
              <w:jc w:val="both"/>
              <w:rPr>
                <w:rFonts w:ascii="GHEA Grapalat" w:hAnsi="GHEA Grapalat"/>
                <w:highlight w:val="yellow"/>
                <w:lang w:val="hy-AM"/>
              </w:rPr>
            </w:pPr>
            <w:r w:rsidRPr="007202D6">
              <w:rPr>
                <w:rFonts w:ascii="GHEA Grapalat" w:hAnsi="GHEA Grapalat"/>
                <w:lang w:val="hy-AM"/>
              </w:rPr>
              <w:t>ՀՀ արտակարգ  իրավիճակների  նախարարության համար 2021 թվականին 1015 ծրագրի գծով նախատեսված 33,102.0 հազ. դրամ գումարից Նախագծով նվազեցվում է 7,182.0 հազ. դրամ գումարը։</w:t>
            </w:r>
          </w:p>
        </w:tc>
      </w:tr>
      <w:tr w:rsidR="0055555A" w:rsidRPr="007202D6" w:rsidTr="00441212">
        <w:trPr>
          <w:tblCellSpacing w:w="0" w:type="dxa"/>
          <w:jc w:val="center"/>
        </w:trPr>
        <w:tc>
          <w:tcPr>
            <w:tcW w:w="6935"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55555A" w:rsidRPr="0055555A" w:rsidRDefault="0055555A" w:rsidP="0055555A">
            <w:pPr>
              <w:spacing w:before="100" w:beforeAutospacing="1" w:after="100" w:afterAutospacing="1" w:line="360" w:lineRule="auto"/>
              <w:jc w:val="center"/>
              <w:rPr>
                <w:rFonts w:ascii="GHEA Grapalat" w:hAnsi="GHEA Grapalat"/>
                <w:lang w:val="hy-AM"/>
              </w:rPr>
            </w:pPr>
            <w:r w:rsidRPr="007202D6">
              <w:rPr>
                <w:rFonts w:ascii="GHEA Grapalat" w:hAnsi="GHEA Grapalat"/>
                <w:lang w:val="hy-AM"/>
              </w:rPr>
              <w:t>2</w:t>
            </w:r>
            <w:r>
              <w:rPr>
                <w:rFonts w:ascii="GHEA Grapalat" w:hAnsi="GHEA Grapalat"/>
                <w:lang w:val="en-US"/>
              </w:rPr>
              <w:t>1</w:t>
            </w:r>
            <w:r w:rsidRPr="007202D6">
              <w:rPr>
                <w:rFonts w:ascii="GHEA Grapalat" w:hAnsi="GHEA Grapalat"/>
                <w:lang w:val="hy-AM"/>
              </w:rPr>
              <w:t xml:space="preserve">. ՀՀ </w:t>
            </w:r>
            <w:r>
              <w:rPr>
                <w:rFonts w:ascii="GHEA Grapalat" w:hAnsi="GHEA Grapalat"/>
                <w:lang w:val="hy-AM"/>
              </w:rPr>
              <w:t>արդարադատության նախարարություն</w:t>
            </w: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55555A">
            <w:pPr>
              <w:spacing w:line="360" w:lineRule="auto"/>
              <w:jc w:val="center"/>
              <w:rPr>
                <w:rFonts w:ascii="GHEA Grapalat" w:hAnsi="GHEA Grapalat"/>
                <w:lang w:val="hy-AM"/>
              </w:rPr>
            </w:pPr>
            <w:r>
              <w:rPr>
                <w:rFonts w:ascii="GHEA Grapalat" w:hAnsi="GHEA Grapalat"/>
                <w:lang w:val="hy-AM"/>
              </w:rPr>
              <w:t>17</w:t>
            </w:r>
            <w:r w:rsidRPr="007202D6">
              <w:rPr>
                <w:rFonts w:ascii="GHEA Grapalat" w:hAnsi="GHEA Grapalat"/>
                <w:lang w:val="hy-AM"/>
              </w:rPr>
              <w:t>.0</w:t>
            </w:r>
            <w:r>
              <w:rPr>
                <w:rFonts w:ascii="GHEA Grapalat" w:hAnsi="GHEA Grapalat"/>
                <w:lang w:val="hy-AM"/>
              </w:rPr>
              <w:t>9</w:t>
            </w:r>
            <w:r w:rsidRPr="007202D6">
              <w:rPr>
                <w:rFonts w:ascii="GHEA Grapalat" w:hAnsi="GHEA Grapalat"/>
                <w:lang w:val="hy-AM"/>
              </w:rPr>
              <w:t xml:space="preserve">.2021 </w:t>
            </w:r>
            <w:r w:rsidRPr="007202D6">
              <w:rPr>
                <w:rFonts w:ascii="GHEA Grapalat" w:hAnsi="GHEA Grapalat" w:cs="Arial"/>
                <w:lang w:val="hy-AM"/>
              </w:rPr>
              <w:t>թ</w:t>
            </w:r>
            <w:r w:rsidRPr="007202D6">
              <w:rPr>
                <w:rFonts w:ascii="GHEA Grapalat" w:hAnsi="GHEA Grapalat"/>
                <w:lang w:val="hy-AM"/>
              </w:rPr>
              <w:t>.</w:t>
            </w:r>
          </w:p>
        </w:tc>
      </w:tr>
      <w:tr w:rsidR="0055555A" w:rsidRPr="007202D6" w:rsidTr="00441212">
        <w:trPr>
          <w:tblCellSpacing w:w="0" w:type="dxa"/>
          <w:jc w:val="center"/>
        </w:trPr>
        <w:tc>
          <w:tcPr>
            <w:tcW w:w="6935" w:type="dxa"/>
            <w:vMerge/>
            <w:tcBorders>
              <w:top w:val="outset" w:sz="6" w:space="0" w:color="auto"/>
              <w:left w:val="outset" w:sz="6" w:space="0" w:color="auto"/>
              <w:bottom w:val="outset" w:sz="6" w:space="0" w:color="auto"/>
              <w:right w:val="outset" w:sz="6" w:space="0" w:color="auto"/>
            </w:tcBorders>
            <w:vAlign w:val="center"/>
            <w:hideMark/>
          </w:tcPr>
          <w:p w:rsidR="0055555A" w:rsidRPr="007202D6" w:rsidRDefault="0055555A" w:rsidP="00441212">
            <w:pPr>
              <w:spacing w:line="360" w:lineRule="auto"/>
              <w:rPr>
                <w:rFonts w:ascii="GHEA Grapalat" w:hAnsi="GHEA Grapalat"/>
                <w:lang w:val="hy-AM"/>
              </w:rPr>
            </w:pPr>
          </w:p>
        </w:tc>
        <w:tc>
          <w:tcPr>
            <w:tcW w:w="3612" w:type="dxa"/>
            <w:gridSpan w:val="2"/>
            <w:tcBorders>
              <w:top w:val="outset" w:sz="6" w:space="0" w:color="auto"/>
              <w:left w:val="outset" w:sz="6" w:space="0" w:color="auto"/>
              <w:bottom w:val="outset" w:sz="6" w:space="0" w:color="auto"/>
              <w:right w:val="outset" w:sz="6" w:space="0" w:color="auto"/>
            </w:tcBorders>
            <w:shd w:val="clear" w:color="auto" w:fill="D0D0D0"/>
            <w:hideMark/>
          </w:tcPr>
          <w:p w:rsidR="0055555A" w:rsidRPr="007202D6" w:rsidRDefault="0055555A" w:rsidP="00441212">
            <w:pPr>
              <w:spacing w:line="360" w:lineRule="auto"/>
              <w:jc w:val="center"/>
              <w:rPr>
                <w:rFonts w:ascii="GHEA Grapalat" w:hAnsi="GHEA Grapalat"/>
                <w:lang w:val="hy-AM"/>
              </w:rPr>
            </w:pPr>
            <w:r w:rsidRPr="007202D6">
              <w:rPr>
                <w:rFonts w:ascii="GHEA Grapalat" w:hAnsi="GHEA Grapalat"/>
                <w:lang w:val="hy-AM"/>
              </w:rPr>
              <w:t xml:space="preserve">N </w:t>
            </w:r>
            <w:r w:rsidRPr="0055555A">
              <w:rPr>
                <w:rFonts w:ascii="GHEA Grapalat" w:hAnsi="GHEA Grapalat"/>
                <w:lang w:val="hy-AM"/>
              </w:rPr>
              <w:t>/27.2/29238-2021</w:t>
            </w:r>
          </w:p>
        </w:tc>
      </w:tr>
      <w:tr w:rsidR="0055555A" w:rsidRPr="0055555A" w:rsidTr="00441212">
        <w:trPr>
          <w:trHeight w:val="975"/>
          <w:tblCellSpacing w:w="0" w:type="dxa"/>
          <w:jc w:val="center"/>
        </w:trPr>
        <w:tc>
          <w:tcPr>
            <w:tcW w:w="6935" w:type="dxa"/>
            <w:tcBorders>
              <w:top w:val="outset" w:sz="6" w:space="0" w:color="auto"/>
              <w:left w:val="outset" w:sz="6" w:space="0" w:color="auto"/>
              <w:bottom w:val="outset" w:sz="6" w:space="0" w:color="auto"/>
              <w:right w:val="outset" w:sz="6" w:space="0" w:color="auto"/>
            </w:tcBorders>
          </w:tcPr>
          <w:p w:rsidR="0055555A" w:rsidRPr="00CA25BC" w:rsidRDefault="0055555A" w:rsidP="0055555A">
            <w:pPr>
              <w:spacing w:line="360" w:lineRule="auto"/>
              <w:jc w:val="center"/>
              <w:rPr>
                <w:rFonts w:ascii="GHEA Grapalat" w:hAnsi="GHEA Grapalat"/>
                <w:b/>
                <w:lang w:val="hy-AM"/>
              </w:rPr>
            </w:pPr>
            <w:r w:rsidRPr="00CA25BC">
              <w:rPr>
                <w:rFonts w:ascii="GHEA Grapalat" w:hAnsi="GHEA Grapalat"/>
                <w:b/>
                <w:lang w:val="hy-AM"/>
              </w:rPr>
              <w:t>ՊԵՏԱԿԱՆ ՓՈՐՁԱԳԻՏԱԿԱՆ ԵԶՐԱԿԱՑՈՒԹՅՈՒՆ</w:t>
            </w:r>
          </w:p>
          <w:p w:rsidR="0055555A" w:rsidRPr="00B458CF" w:rsidRDefault="0055555A" w:rsidP="0055555A">
            <w:pPr>
              <w:spacing w:line="360" w:lineRule="auto"/>
              <w:jc w:val="center"/>
              <w:rPr>
                <w:rFonts w:ascii="GHEA Grapalat" w:hAnsi="GHEA Grapalat" w:cs="GHEA Grapalat"/>
                <w:b/>
                <w:bCs/>
                <w:i/>
              </w:rPr>
            </w:pPr>
            <w:r w:rsidRPr="00B458CF">
              <w:rPr>
                <w:rStyle w:val="Emphasis"/>
                <w:rFonts w:ascii="GHEA Grapalat" w:hAnsi="GHEA Grapalat"/>
                <w:b/>
                <w:lang w:val="hy-AM"/>
              </w:rPr>
              <w:t>«</w:t>
            </w:r>
            <w:r w:rsidRPr="006404AD">
              <w:rPr>
                <w:rFonts w:ascii="GHEA Grapalat" w:hAnsi="GHEA Grapalat"/>
                <w:b/>
                <w:color w:val="000000"/>
                <w:shd w:val="clear" w:color="auto" w:fill="FFFFFF"/>
              </w:rPr>
              <w:t>Հայաստանի Հանրապետության կառավարության 2020 թվականի դեկտեմբերի 30-ի N 2215-Ն որոշման մեջ լրացումներ և փոփոխություններ կատարելու մասին</w:t>
            </w:r>
            <w:r w:rsidRPr="00B458CF">
              <w:rPr>
                <w:rStyle w:val="Emphasis"/>
                <w:rFonts w:ascii="GHEA Grapalat" w:hAnsi="GHEA Grapalat"/>
                <w:b/>
                <w:lang w:val="hy-AM"/>
              </w:rPr>
              <w:t xml:space="preserve">» </w:t>
            </w:r>
            <w:r w:rsidRPr="00B458CF">
              <w:rPr>
                <w:rFonts w:ascii="GHEA Grapalat" w:hAnsi="GHEA Grapalat" w:cs="GHEA Grapalat"/>
                <w:b/>
                <w:bCs/>
                <w:lang w:val="hy-AM"/>
              </w:rPr>
              <w:t xml:space="preserve">Հայաստանի Հանրապետության </w:t>
            </w:r>
            <w:r w:rsidRPr="00B458CF">
              <w:rPr>
                <w:rFonts w:ascii="GHEA Grapalat" w:hAnsi="GHEA Grapalat"/>
                <w:b/>
                <w:lang w:val="af-ZA"/>
              </w:rPr>
              <w:t xml:space="preserve">կառավարության որոշման </w:t>
            </w:r>
            <w:r w:rsidRPr="00B458CF">
              <w:rPr>
                <w:rFonts w:ascii="GHEA Grapalat" w:hAnsi="GHEA Grapalat" w:cs="GHEA Grapalat"/>
                <w:b/>
                <w:bCs/>
                <w:lang w:val="hy-AM"/>
              </w:rPr>
              <w:t>նախագծի</w:t>
            </w:r>
            <w:r w:rsidRPr="00B458CF">
              <w:rPr>
                <w:rFonts w:ascii="GHEA Grapalat" w:hAnsi="GHEA Grapalat" w:cs="GHEA Grapalat"/>
                <w:b/>
                <w:bCs/>
                <w:i/>
                <w:lang w:val="hy-AM"/>
              </w:rPr>
              <w:t xml:space="preserve"> </w:t>
            </w:r>
            <w:r w:rsidRPr="00B458CF">
              <w:rPr>
                <w:rFonts w:ascii="GHEA Grapalat" w:hAnsi="GHEA Grapalat" w:cs="GHEA Grapalat"/>
                <w:b/>
                <w:bCs/>
              </w:rPr>
              <w:t>վերաբերյալ</w:t>
            </w:r>
            <w:r>
              <w:rPr>
                <w:rFonts w:ascii="GHEA Grapalat" w:hAnsi="GHEA Grapalat" w:cs="GHEA Grapalat"/>
                <w:b/>
                <w:bCs/>
                <w:i/>
              </w:rPr>
              <w:t xml:space="preserve"> </w:t>
            </w:r>
          </w:p>
          <w:p w:rsidR="0055555A" w:rsidRPr="007D2623" w:rsidRDefault="0055555A" w:rsidP="0055555A">
            <w:pPr>
              <w:spacing w:line="360" w:lineRule="auto"/>
              <w:jc w:val="both"/>
              <w:rPr>
                <w:rFonts w:ascii="GHEA Grapalat" w:hAnsi="GHEA Grapalat" w:cs="GHEA Grapalat"/>
                <w:bCs/>
              </w:rPr>
            </w:pPr>
            <w:r w:rsidRPr="006404AD">
              <w:rPr>
                <w:rFonts w:ascii="GHEA Grapalat" w:hAnsi="GHEA Grapalat" w:cs="GHEA Grapalat"/>
                <w:bCs/>
              </w:rPr>
              <w:t xml:space="preserve">    </w:t>
            </w:r>
            <w:r w:rsidRPr="006404AD">
              <w:rPr>
                <w:rStyle w:val="Emphasis"/>
                <w:rFonts w:ascii="GHEA Grapalat" w:hAnsi="GHEA Grapalat"/>
                <w:lang w:val="hy-AM"/>
              </w:rPr>
              <w:t>«</w:t>
            </w:r>
            <w:r w:rsidRPr="006404AD">
              <w:rPr>
                <w:rFonts w:ascii="GHEA Grapalat" w:hAnsi="GHEA Grapalat"/>
                <w:color w:val="000000"/>
                <w:shd w:val="clear" w:color="auto" w:fill="FFFFFF"/>
              </w:rPr>
              <w:t xml:space="preserve">Հայաստանի Հանրապետության կառավարության 2020 թվականի դեկտեմբերի </w:t>
            </w:r>
            <w:r>
              <w:rPr>
                <w:rFonts w:ascii="GHEA Grapalat" w:hAnsi="GHEA Grapalat"/>
                <w:color w:val="000000"/>
                <w:shd w:val="clear" w:color="auto" w:fill="FFFFFF"/>
              </w:rPr>
              <w:t xml:space="preserve">  </w:t>
            </w:r>
            <w:r w:rsidRPr="006404AD">
              <w:rPr>
                <w:rFonts w:ascii="GHEA Grapalat" w:hAnsi="GHEA Grapalat"/>
                <w:color w:val="000000"/>
                <w:shd w:val="clear" w:color="auto" w:fill="FFFFFF"/>
              </w:rPr>
              <w:t>30-ի N 2215-Ն որոշման մեջ լրացումներ և փոփոխություններ կատարելու մասին</w:t>
            </w:r>
            <w:r w:rsidRPr="006404AD">
              <w:rPr>
                <w:rStyle w:val="Emphasis"/>
                <w:rFonts w:ascii="GHEA Grapalat" w:hAnsi="GHEA Grapalat"/>
                <w:lang w:val="hy-AM"/>
              </w:rPr>
              <w:t xml:space="preserve">» </w:t>
            </w:r>
            <w:r w:rsidRPr="006404AD">
              <w:rPr>
                <w:rFonts w:ascii="GHEA Grapalat" w:hAnsi="GHEA Grapalat" w:cs="GHEA Grapalat"/>
                <w:bCs/>
                <w:lang w:val="hy-AM"/>
              </w:rPr>
              <w:t xml:space="preserve">Հայաստանի Հանրապետության </w:t>
            </w:r>
            <w:r w:rsidRPr="006404AD">
              <w:rPr>
                <w:rFonts w:ascii="GHEA Grapalat" w:hAnsi="GHEA Grapalat"/>
                <w:lang w:val="af-ZA"/>
              </w:rPr>
              <w:t xml:space="preserve">կառավարության որոշման </w:t>
            </w:r>
            <w:r w:rsidRPr="006404AD">
              <w:rPr>
                <w:rFonts w:ascii="GHEA Grapalat" w:hAnsi="GHEA Grapalat" w:cs="GHEA Grapalat"/>
                <w:bCs/>
                <w:lang w:val="hy-AM"/>
              </w:rPr>
              <w:t>նախագծի</w:t>
            </w:r>
            <w:r>
              <w:rPr>
                <w:rFonts w:ascii="GHEA Grapalat" w:hAnsi="GHEA Grapalat" w:cs="GHEA Grapalat"/>
                <w:bCs/>
              </w:rPr>
              <w:t xml:space="preserve"> վերաբերյալ առարկություններ չունենք:</w:t>
            </w:r>
          </w:p>
          <w:p w:rsidR="0055555A" w:rsidRPr="0055555A" w:rsidRDefault="0055555A" w:rsidP="00441212">
            <w:pPr>
              <w:spacing w:after="160" w:line="360" w:lineRule="auto"/>
              <w:ind w:right="136" w:firstLine="912"/>
              <w:jc w:val="both"/>
              <w:rPr>
                <w:rFonts w:ascii="GHEA Grapalat" w:hAnsi="GHEA Grapalat"/>
                <w:highlight w:val="yellow"/>
              </w:rPr>
            </w:pPr>
          </w:p>
        </w:tc>
        <w:tc>
          <w:tcPr>
            <w:tcW w:w="76" w:type="dxa"/>
            <w:tcBorders>
              <w:top w:val="outset" w:sz="6" w:space="0" w:color="auto"/>
              <w:left w:val="outset" w:sz="6" w:space="0" w:color="auto"/>
              <w:bottom w:val="outset" w:sz="6" w:space="0" w:color="auto"/>
              <w:right w:val="nil"/>
            </w:tcBorders>
          </w:tcPr>
          <w:p w:rsidR="0055555A" w:rsidRPr="007202D6" w:rsidRDefault="0055555A" w:rsidP="00441212">
            <w:pPr>
              <w:spacing w:line="360" w:lineRule="auto"/>
              <w:jc w:val="both"/>
              <w:rPr>
                <w:rFonts w:ascii="GHEA Grapalat" w:hAnsi="GHEA Grapalat"/>
                <w:highlight w:val="yellow"/>
                <w:lang w:val="hy-AM"/>
              </w:rPr>
            </w:pPr>
          </w:p>
        </w:tc>
        <w:tc>
          <w:tcPr>
            <w:tcW w:w="3536" w:type="dxa"/>
            <w:tcBorders>
              <w:top w:val="outset" w:sz="6" w:space="0" w:color="auto"/>
              <w:left w:val="nil"/>
              <w:bottom w:val="outset" w:sz="6" w:space="0" w:color="auto"/>
              <w:right w:val="outset" w:sz="6" w:space="0" w:color="auto"/>
            </w:tcBorders>
          </w:tcPr>
          <w:p w:rsidR="0055555A" w:rsidRPr="007202D6" w:rsidRDefault="0055555A" w:rsidP="00441212">
            <w:pPr>
              <w:spacing w:line="360" w:lineRule="auto"/>
              <w:jc w:val="both"/>
              <w:rPr>
                <w:rFonts w:ascii="GHEA Grapalat" w:hAnsi="GHEA Grapalat"/>
                <w:highlight w:val="yellow"/>
                <w:lang w:val="hy-AM"/>
              </w:rPr>
            </w:pPr>
          </w:p>
        </w:tc>
      </w:tr>
    </w:tbl>
    <w:p w:rsidR="0055555A" w:rsidRPr="007202D6" w:rsidRDefault="0055555A" w:rsidP="0055555A">
      <w:pPr>
        <w:spacing w:line="360" w:lineRule="auto"/>
        <w:ind w:firstLine="900"/>
        <w:jc w:val="both"/>
        <w:rPr>
          <w:rFonts w:ascii="GHEA Grapalat" w:eastAsiaTheme="minorHAnsi" w:hAnsi="GHEA Grapalat" w:cstheme="minorBidi"/>
          <w:shd w:val="clear" w:color="auto" w:fill="FFFFFF"/>
          <w:lang w:val="af-ZA" w:eastAsia="en-US"/>
        </w:rPr>
      </w:pPr>
    </w:p>
    <w:p w:rsidR="006F6539" w:rsidRPr="0055555A" w:rsidRDefault="00EE2DFA">
      <w:pPr>
        <w:rPr>
          <w:lang w:val="af-ZA"/>
        </w:rPr>
      </w:pPr>
      <w:bookmarkStart w:id="0" w:name="_GoBack"/>
      <w:bookmarkEnd w:id="0"/>
    </w:p>
    <w:sectPr w:rsidR="006F6539" w:rsidRPr="0055555A" w:rsidSect="004C36AB">
      <w:headerReference w:type="first" r:id="rId6"/>
      <w:footerReference w:type="first" r:id="rId7"/>
      <w:pgSz w:w="11906" w:h="16838" w:code="9"/>
      <w:pgMar w:top="1170" w:right="1106" w:bottom="108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FA" w:rsidRDefault="00EE2DFA" w:rsidP="0055555A">
      <w:r>
        <w:separator/>
      </w:r>
    </w:p>
  </w:endnote>
  <w:endnote w:type="continuationSeparator" w:id="0">
    <w:p w:rsidR="00EE2DFA" w:rsidRDefault="00EE2DFA" w:rsidP="0055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panose1 w:val="00000000000000000000"/>
    <w:charset w:val="00"/>
    <w:family w:val="auto"/>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A0B" w:rsidRDefault="00EE2DFA">
    <w:pPr>
      <w:pStyle w:val="Armenian"/>
      <w:jc w:val="center"/>
      <w:rPr>
        <w:rFonts w:ascii="GHEA Grapalat" w:hAnsi="GHEA Grapalat"/>
        <w:b/>
        <w:sz w:val="20"/>
        <w:lang w:val="fr-FR"/>
      </w:rPr>
    </w:pPr>
    <w:r>
      <w:rPr>
        <w:rFonts w:ascii="GHEA Grapalat" w:hAnsi="GHEA Grapalat"/>
        <w:b/>
        <w:sz w:val="20"/>
        <w:lang w:val="hy-AM"/>
      </w:rPr>
      <w:t xml:space="preserve">ՀՀ, </w:t>
    </w:r>
    <w:proofErr w:type="spellStart"/>
    <w:r>
      <w:rPr>
        <w:rFonts w:ascii="GHEA Grapalat" w:hAnsi="GHEA Grapalat"/>
        <w:b/>
        <w:sz w:val="20"/>
      </w:rPr>
      <w:t>Երևան</w:t>
    </w:r>
    <w:proofErr w:type="spellEnd"/>
    <w:r>
      <w:rPr>
        <w:rFonts w:ascii="GHEA Grapalat" w:hAnsi="GHEA Grapalat"/>
        <w:b/>
        <w:sz w:val="20"/>
        <w:lang w:val="hy-AM"/>
      </w:rPr>
      <w:t xml:space="preserve"> 0010,</w:t>
    </w:r>
    <w:r>
      <w:t xml:space="preserve"> </w:t>
    </w:r>
    <w:r>
      <w:rPr>
        <w:rFonts w:ascii="GHEA Grapalat" w:hAnsi="GHEA Grapalat"/>
        <w:b/>
        <w:sz w:val="20"/>
        <w:lang w:val="hy-AM"/>
      </w:rPr>
      <w:t>Կառավարական տուն 3, հ</w:t>
    </w:r>
    <w:proofErr w:type="spellStart"/>
    <w:r>
      <w:rPr>
        <w:rFonts w:ascii="GHEA Grapalat" w:hAnsi="GHEA Grapalat"/>
        <w:b/>
        <w:sz w:val="20"/>
      </w:rPr>
      <w:t>եռ</w:t>
    </w:r>
    <w:proofErr w:type="spellEnd"/>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p w:rsidR="009E6A0B" w:rsidRDefault="00EE2DFA">
    <w:pPr>
      <w:rPr>
        <w:rFonts w:ascii="GHEA Grapalat" w:hAnsi="GHEA Grapalat"/>
        <w:b/>
        <w:color w:val="0000FF"/>
        <w:sz w:val="20"/>
        <w:szCs w:val="20"/>
        <w:lang w:val="en-GB" w:eastAsia="en-US"/>
      </w:rPr>
    </w:pPr>
  </w:p>
  <w:p w:rsidR="009E6A0B" w:rsidRDefault="00EE2DFA">
    <w:pPr>
      <w:rPr>
        <w:rFonts w:ascii="GHEA Grapalat" w:hAnsi="GHEA Grapalat"/>
        <w:b/>
        <w:color w:val="0000FF"/>
        <w:sz w:val="20"/>
        <w:szCs w:val="20"/>
        <w:lang w:val="en-GB" w:eastAsia="en-US"/>
      </w:rPr>
    </w:pPr>
  </w:p>
  <w:p w:rsidR="009E6A0B" w:rsidRDefault="00EE2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FA" w:rsidRDefault="00EE2DFA" w:rsidP="0055555A">
      <w:r>
        <w:separator/>
      </w:r>
    </w:p>
  </w:footnote>
  <w:footnote w:type="continuationSeparator" w:id="0">
    <w:p w:rsidR="00EE2DFA" w:rsidRDefault="00EE2DFA" w:rsidP="0055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3C" w:rsidRPr="00E83E3C" w:rsidRDefault="00EE2DFA" w:rsidP="002C0F88">
    <w:pPr>
      <w:pStyle w:val="Heading1"/>
      <w:spacing w:before="0" w:after="0" w:line="276" w:lineRule="auto"/>
      <w:rPr>
        <w:lang w:val="hy-AM"/>
      </w:rPr>
    </w:pPr>
    <w:r>
      <w:rPr>
        <w:rFonts w:ascii="GHEA Grapalat" w:hAnsi="GHEA Grapalat" w:cs="Sylfaen"/>
        <w:b w:val="0"/>
        <w:sz w:val="24"/>
        <w:szCs w:val="24"/>
        <w:lang w:val="hy-AM"/>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0"/>
    <w:rsid w:val="0039263C"/>
    <w:rsid w:val="004650B1"/>
    <w:rsid w:val="0055555A"/>
    <w:rsid w:val="00AA4C9A"/>
    <w:rsid w:val="00DE5690"/>
    <w:rsid w:val="00EE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A14"/>
  <w15:chartTrackingRefBased/>
  <w15:docId w15:val="{757D70CF-A797-47D7-BAE4-70AD793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5A"/>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55555A"/>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55A"/>
    <w:rPr>
      <w:rFonts w:ascii="Arial" w:eastAsia="Times New Roman" w:hAnsi="Arial" w:cs="Arial"/>
      <w:b/>
      <w:bCs/>
      <w:kern w:val="32"/>
      <w:sz w:val="32"/>
      <w:szCs w:val="32"/>
    </w:rPr>
  </w:style>
  <w:style w:type="paragraph" w:styleId="Footer">
    <w:name w:val="footer"/>
    <w:basedOn w:val="Normal"/>
    <w:link w:val="FooterChar"/>
    <w:uiPriority w:val="99"/>
    <w:rsid w:val="0055555A"/>
    <w:pPr>
      <w:tabs>
        <w:tab w:val="center" w:pos="4677"/>
        <w:tab w:val="right" w:pos="9355"/>
      </w:tabs>
    </w:pPr>
  </w:style>
  <w:style w:type="character" w:customStyle="1" w:styleId="FooterChar">
    <w:name w:val="Footer Char"/>
    <w:basedOn w:val="DefaultParagraphFont"/>
    <w:link w:val="Footer"/>
    <w:uiPriority w:val="99"/>
    <w:rsid w:val="0055555A"/>
    <w:rPr>
      <w:rFonts w:ascii="Times New Roman" w:eastAsia="Times New Roman" w:hAnsi="Times New Roman" w:cs="Times New Roman"/>
      <w:sz w:val="24"/>
      <w:szCs w:val="24"/>
      <w:lang w:val="ru-RU" w:eastAsia="ru-RU"/>
    </w:rPr>
  </w:style>
  <w:style w:type="paragraph" w:customStyle="1" w:styleId="Armenian">
    <w:name w:val="Armenian"/>
    <w:basedOn w:val="Normal"/>
    <w:link w:val="ArmenianChar"/>
    <w:rsid w:val="0055555A"/>
    <w:rPr>
      <w:rFonts w:ascii="Agg_Times1" w:hAnsi="Agg_Times1"/>
      <w:szCs w:val="20"/>
      <w:lang w:val="en-GB" w:eastAsia="en-US"/>
    </w:rPr>
  </w:style>
  <w:style w:type="character" w:customStyle="1" w:styleId="ArmenianChar">
    <w:name w:val="Armenian Char"/>
    <w:link w:val="Armenian"/>
    <w:locked/>
    <w:rsid w:val="0055555A"/>
    <w:rPr>
      <w:rFonts w:ascii="Agg_Times1" w:eastAsia="Times New Roman" w:hAnsi="Agg_Times1" w:cs="Times New Roman"/>
      <w:sz w:val="24"/>
      <w:szCs w:val="20"/>
      <w:lang w:val="en-GB"/>
    </w:rPr>
  </w:style>
  <w:style w:type="paragraph" w:styleId="Header">
    <w:name w:val="header"/>
    <w:basedOn w:val="Normal"/>
    <w:link w:val="HeaderChar"/>
    <w:uiPriority w:val="99"/>
    <w:unhideWhenUsed/>
    <w:rsid w:val="0055555A"/>
    <w:pPr>
      <w:tabs>
        <w:tab w:val="center" w:pos="4680"/>
        <w:tab w:val="right" w:pos="9360"/>
      </w:tabs>
    </w:pPr>
  </w:style>
  <w:style w:type="character" w:customStyle="1" w:styleId="HeaderChar">
    <w:name w:val="Header Char"/>
    <w:basedOn w:val="DefaultParagraphFont"/>
    <w:link w:val="Header"/>
    <w:uiPriority w:val="99"/>
    <w:rsid w:val="0055555A"/>
    <w:rPr>
      <w:rFonts w:ascii="Times New Roman" w:eastAsia="Times New Roman" w:hAnsi="Times New Roman" w:cs="Times New Roman"/>
      <w:sz w:val="24"/>
      <w:szCs w:val="24"/>
      <w:lang w:val="ru-RU" w:eastAsia="ru-RU"/>
    </w:rPr>
  </w:style>
  <w:style w:type="character" w:styleId="Emphasis">
    <w:name w:val="Emphasis"/>
    <w:qFormat/>
    <w:rsid w:val="00555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2417</Words>
  <Characters>13778</Characters>
  <Application>Microsoft Office Word</Application>
  <DocSecurity>0</DocSecurity>
  <Lines>114</Lines>
  <Paragraphs>32</Paragraphs>
  <ScaleCrop>false</ScaleCrop>
  <Company>HP</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Lusine.Harutyunyan</dc:creator>
  <cp:keywords>https://mul2.gov.am/tasks/499321/oneclick/ampopatert.docx?token=6dba37bdcfc7d78482afc9e6d8356692</cp:keywords>
  <dc:description/>
  <cp:lastModifiedBy>Lusine.Harutyunyan</cp:lastModifiedBy>
  <cp:revision>2</cp:revision>
  <dcterms:created xsi:type="dcterms:W3CDTF">2021-09-17T12:13:00Z</dcterms:created>
  <dcterms:modified xsi:type="dcterms:W3CDTF">2021-09-17T12:21:00Z</dcterms:modified>
</cp:coreProperties>
</file>