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2A4" w:rsidRPr="00A96B6A" w:rsidRDefault="00D062A4" w:rsidP="00A96B6A">
      <w:pPr>
        <w:tabs>
          <w:tab w:val="left" w:pos="270"/>
        </w:tabs>
        <w:spacing w:line="360" w:lineRule="auto"/>
        <w:jc w:val="center"/>
        <w:rPr>
          <w:rFonts w:ascii="GHEA Grapalat" w:hAnsi="GHEA Grapalat" w:cs="Arial"/>
          <w:b/>
          <w:lang w:val="af-ZA"/>
        </w:rPr>
      </w:pPr>
      <w:bookmarkStart w:id="0" w:name="_GoBack"/>
      <w:bookmarkEnd w:id="0"/>
      <w:r w:rsidRPr="00A96B6A">
        <w:rPr>
          <w:rFonts w:ascii="GHEA Grapalat" w:hAnsi="GHEA Grapalat" w:cs="Arial"/>
          <w:b/>
          <w:lang w:val="hy-AM"/>
        </w:rPr>
        <w:t>ՀԻՄՆԱՎՈՐՈՒՄ</w:t>
      </w:r>
    </w:p>
    <w:p w:rsidR="00D062A4" w:rsidRPr="00A96B6A" w:rsidRDefault="00D062A4" w:rsidP="00A96B6A">
      <w:pPr>
        <w:tabs>
          <w:tab w:val="left" w:pos="270"/>
          <w:tab w:val="left" w:pos="810"/>
        </w:tabs>
        <w:spacing w:line="360" w:lineRule="auto"/>
        <w:jc w:val="center"/>
        <w:rPr>
          <w:rFonts w:ascii="GHEA Grapalat" w:hAnsi="GHEA Grapalat" w:cs="Arial"/>
          <w:b/>
          <w:lang w:val="hy-AM" w:bidi="ne-NP"/>
        </w:rPr>
      </w:pPr>
      <w:r w:rsidRPr="00A96B6A">
        <w:rPr>
          <w:rFonts w:ascii="GHEA Grapalat" w:eastAsia="Calibri" w:hAnsi="GHEA Grapalat" w:cs="Arial"/>
          <w:b/>
          <w:lang w:val="hy-AM" w:eastAsia="x-none"/>
        </w:rPr>
        <w:t>«ԶԲԱՂՎԱԾՈՒԹՅԱՆ</w:t>
      </w:r>
      <w:r w:rsidRPr="00A96B6A">
        <w:rPr>
          <w:rFonts w:ascii="GHEA Grapalat" w:eastAsia="Calibri" w:hAnsi="GHEA Grapalat" w:cs="Arial"/>
          <w:b/>
          <w:lang w:val="af-ZA" w:eastAsia="x-none"/>
        </w:rPr>
        <w:t xml:space="preserve"> </w:t>
      </w:r>
      <w:r w:rsidRPr="00A96B6A">
        <w:rPr>
          <w:rFonts w:ascii="GHEA Grapalat" w:eastAsia="Calibri" w:hAnsi="GHEA Grapalat" w:cs="Arial"/>
          <w:b/>
          <w:lang w:val="hy-AM" w:eastAsia="x-none"/>
        </w:rPr>
        <w:t>ԿԱՐԳԱՎՈՐՄԱՆ</w:t>
      </w:r>
      <w:r w:rsidRPr="00A96B6A">
        <w:rPr>
          <w:rFonts w:ascii="GHEA Grapalat" w:eastAsia="Calibri" w:hAnsi="GHEA Grapalat" w:cs="Arial"/>
          <w:b/>
          <w:lang w:val="af-ZA" w:eastAsia="x-none"/>
        </w:rPr>
        <w:t xml:space="preserve"> 2022 </w:t>
      </w:r>
      <w:r w:rsidRPr="00A96B6A">
        <w:rPr>
          <w:rFonts w:ascii="GHEA Grapalat" w:eastAsia="Calibri" w:hAnsi="GHEA Grapalat" w:cs="Arial"/>
          <w:b/>
          <w:lang w:val="hy-AM" w:eastAsia="x-none"/>
        </w:rPr>
        <w:t>ԹՎԱԿԱՆԻ</w:t>
      </w:r>
      <w:r w:rsidRPr="00A96B6A">
        <w:rPr>
          <w:rFonts w:ascii="GHEA Grapalat" w:eastAsia="Calibri" w:hAnsi="GHEA Grapalat" w:cs="Arial"/>
          <w:b/>
          <w:lang w:val="af-ZA" w:eastAsia="x-none"/>
        </w:rPr>
        <w:t xml:space="preserve"> </w:t>
      </w:r>
      <w:r w:rsidRPr="00A96B6A">
        <w:rPr>
          <w:rFonts w:ascii="GHEA Grapalat" w:eastAsia="Calibri" w:hAnsi="GHEA Grapalat" w:cs="Arial"/>
          <w:b/>
          <w:lang w:val="hy-AM" w:eastAsia="x-none"/>
        </w:rPr>
        <w:t>ՊԵՏԱԿԱՆ</w:t>
      </w:r>
      <w:r w:rsidRPr="00A96B6A">
        <w:rPr>
          <w:rFonts w:ascii="GHEA Grapalat" w:eastAsia="Calibri" w:hAnsi="GHEA Grapalat" w:cs="Arial"/>
          <w:b/>
          <w:lang w:val="af-ZA" w:eastAsia="x-none"/>
        </w:rPr>
        <w:t xml:space="preserve"> </w:t>
      </w:r>
      <w:r w:rsidRPr="00A96B6A">
        <w:rPr>
          <w:rFonts w:ascii="GHEA Grapalat" w:eastAsia="Calibri" w:hAnsi="GHEA Grapalat" w:cs="Arial"/>
          <w:b/>
          <w:lang w:val="hy-AM" w:eastAsia="x-none"/>
        </w:rPr>
        <w:t>ԾՐԱԳԻՐԸ ԵՎ ՄԻՋՈՑԱՌՈՒՄՆԵՐԻ ՑԱՆԿԸ ՀԱՍՏԱՏԵԼՈՒ ՄԱՍԻՆ»</w:t>
      </w:r>
      <w:r w:rsidRPr="00A96B6A">
        <w:rPr>
          <w:rFonts w:ascii="GHEA Grapalat" w:eastAsia="Calibri" w:hAnsi="GHEA Grapalat" w:cs="Arial"/>
          <w:lang w:val="hy-AM" w:eastAsia="x-none"/>
        </w:rPr>
        <w:t xml:space="preserve"> </w:t>
      </w:r>
      <w:r w:rsidRPr="00A96B6A">
        <w:rPr>
          <w:rFonts w:ascii="GHEA Grapalat" w:hAnsi="GHEA Grapalat" w:cs="Arial"/>
          <w:b/>
          <w:bCs/>
          <w:spacing w:val="-6"/>
          <w:lang w:val="hy-AM"/>
        </w:rPr>
        <w:t>ՀԱՅԱՍՏԱՆԻ</w:t>
      </w:r>
      <w:r w:rsidRPr="00A96B6A">
        <w:rPr>
          <w:rFonts w:ascii="GHEA Grapalat" w:hAnsi="GHEA Grapalat" w:cs="Arial"/>
          <w:b/>
          <w:bCs/>
          <w:spacing w:val="-6"/>
          <w:lang w:val="af-ZA"/>
        </w:rPr>
        <w:t xml:space="preserve"> </w:t>
      </w:r>
      <w:r w:rsidRPr="00A96B6A">
        <w:rPr>
          <w:rFonts w:ascii="GHEA Grapalat" w:hAnsi="GHEA Grapalat" w:cs="Arial"/>
          <w:b/>
          <w:bCs/>
          <w:spacing w:val="-6"/>
          <w:lang w:val="hy-AM"/>
        </w:rPr>
        <w:t>ՀԱՆՐԱՊԵՏՈՒԹՅԱՆ</w:t>
      </w:r>
      <w:r w:rsidRPr="00A96B6A">
        <w:rPr>
          <w:rFonts w:ascii="GHEA Grapalat" w:hAnsi="GHEA Grapalat" w:cs="Arial"/>
          <w:b/>
          <w:bCs/>
          <w:spacing w:val="-6"/>
          <w:lang w:val="af-ZA"/>
        </w:rPr>
        <w:t xml:space="preserve"> </w:t>
      </w:r>
      <w:r w:rsidRPr="00A96B6A">
        <w:rPr>
          <w:rFonts w:ascii="GHEA Grapalat" w:hAnsi="GHEA Grapalat" w:cs="Arial"/>
          <w:b/>
          <w:bCs/>
          <w:spacing w:val="-6"/>
          <w:lang w:val="hy-AM"/>
        </w:rPr>
        <w:t xml:space="preserve">ԿԱՌԱՎԱՐՈՒԹՅԱՆ </w:t>
      </w:r>
      <w:r w:rsidRPr="00A96B6A">
        <w:rPr>
          <w:rFonts w:ascii="GHEA Grapalat" w:hAnsi="GHEA Grapalat" w:cs="Arial"/>
          <w:b/>
          <w:lang w:val="hy-AM" w:bidi="ne-NP"/>
        </w:rPr>
        <w:t>ՈՐՈՇՄԱՆ ԸՆԴՈՒՆՄԱՆ</w:t>
      </w:r>
    </w:p>
    <w:p w:rsidR="00D062A4" w:rsidRPr="00A96B6A" w:rsidRDefault="00D062A4" w:rsidP="00A96B6A">
      <w:pPr>
        <w:tabs>
          <w:tab w:val="left" w:pos="270"/>
        </w:tabs>
        <w:spacing w:line="360" w:lineRule="auto"/>
        <w:ind w:left="180"/>
        <w:jc w:val="center"/>
        <w:rPr>
          <w:rFonts w:ascii="GHEA Grapalat" w:hAnsi="GHEA Grapalat" w:cs="Arial"/>
          <w:b/>
          <w:bCs/>
          <w:lang w:val="hy-AM"/>
        </w:rPr>
      </w:pPr>
    </w:p>
    <w:p w:rsidR="00D062A4" w:rsidRPr="00A96B6A" w:rsidRDefault="00D062A4" w:rsidP="00A96B6A">
      <w:pPr>
        <w:numPr>
          <w:ilvl w:val="0"/>
          <w:numId w:val="1"/>
        </w:numPr>
        <w:tabs>
          <w:tab w:val="left" w:pos="270"/>
          <w:tab w:val="left" w:pos="990"/>
        </w:tabs>
        <w:spacing w:line="360" w:lineRule="auto"/>
        <w:contextualSpacing/>
        <w:jc w:val="both"/>
        <w:rPr>
          <w:rFonts w:ascii="GHEA Grapalat" w:hAnsi="GHEA Grapalat" w:cs="Arial"/>
          <w:b/>
          <w:bCs/>
          <w:lang w:val="hy-AM"/>
        </w:rPr>
      </w:pPr>
      <w:r w:rsidRPr="00A96B6A">
        <w:rPr>
          <w:rFonts w:ascii="GHEA Grapalat" w:hAnsi="GHEA Grapalat" w:cs="Arial"/>
          <w:b/>
          <w:lang w:val="hy-AM"/>
        </w:rPr>
        <w:t>Անհրաժեշտությունը</w:t>
      </w:r>
    </w:p>
    <w:p w:rsidR="00D062A4" w:rsidRPr="00A96B6A" w:rsidRDefault="00D062A4" w:rsidP="00A96B6A">
      <w:pPr>
        <w:tabs>
          <w:tab w:val="left" w:pos="1080"/>
        </w:tabs>
        <w:spacing w:line="360" w:lineRule="auto"/>
        <w:ind w:firstLine="720"/>
        <w:jc w:val="both"/>
        <w:rPr>
          <w:rFonts w:ascii="GHEA Grapalat" w:eastAsia="Calibri" w:hAnsi="GHEA Grapalat" w:cs="Arial"/>
          <w:lang w:val="hy-AM" w:eastAsia="en-US"/>
        </w:rPr>
      </w:pPr>
      <w:r w:rsidRPr="00A96B6A">
        <w:rPr>
          <w:rFonts w:ascii="GHEA Grapalat" w:eastAsia="Calibri" w:hAnsi="GHEA Grapalat" w:cs="Arial"/>
          <w:lang w:val="hy-AM" w:eastAsia="x-none"/>
        </w:rPr>
        <w:t>«Զբաղվածության</w:t>
      </w:r>
      <w:r w:rsidRPr="00A96B6A">
        <w:rPr>
          <w:rFonts w:ascii="GHEA Grapalat" w:eastAsia="Calibri" w:hAnsi="GHEA Grapalat" w:cs="Arial"/>
          <w:lang w:val="af-ZA" w:eastAsia="x-none"/>
        </w:rPr>
        <w:t xml:space="preserve"> </w:t>
      </w:r>
      <w:r w:rsidRPr="00A96B6A">
        <w:rPr>
          <w:rFonts w:ascii="GHEA Grapalat" w:eastAsia="Calibri" w:hAnsi="GHEA Grapalat" w:cs="Arial"/>
          <w:lang w:val="hy-AM" w:eastAsia="x-none"/>
        </w:rPr>
        <w:t>կարգավորման</w:t>
      </w:r>
      <w:r w:rsidRPr="00A96B6A">
        <w:rPr>
          <w:rFonts w:ascii="GHEA Grapalat" w:eastAsia="Calibri" w:hAnsi="GHEA Grapalat" w:cs="Arial"/>
          <w:lang w:val="af-ZA" w:eastAsia="x-none"/>
        </w:rPr>
        <w:t xml:space="preserve"> 2022 </w:t>
      </w:r>
      <w:r w:rsidRPr="00A96B6A">
        <w:rPr>
          <w:rFonts w:ascii="GHEA Grapalat" w:eastAsia="Calibri" w:hAnsi="GHEA Grapalat" w:cs="Arial"/>
          <w:lang w:val="hy-AM" w:eastAsia="x-none"/>
        </w:rPr>
        <w:t>թվականի</w:t>
      </w:r>
      <w:r w:rsidRPr="00A96B6A">
        <w:rPr>
          <w:rFonts w:ascii="GHEA Grapalat" w:eastAsia="Calibri" w:hAnsi="GHEA Grapalat" w:cs="Arial"/>
          <w:lang w:val="af-ZA" w:eastAsia="x-none"/>
        </w:rPr>
        <w:t xml:space="preserve"> </w:t>
      </w:r>
      <w:r w:rsidRPr="00A96B6A">
        <w:rPr>
          <w:rFonts w:ascii="GHEA Grapalat" w:eastAsia="Calibri" w:hAnsi="GHEA Grapalat" w:cs="Arial"/>
          <w:lang w:val="hy-AM" w:eastAsia="x-none"/>
        </w:rPr>
        <w:t>պետական</w:t>
      </w:r>
      <w:r w:rsidRPr="00A96B6A">
        <w:rPr>
          <w:rFonts w:ascii="GHEA Grapalat" w:eastAsia="Calibri" w:hAnsi="GHEA Grapalat" w:cs="Arial"/>
          <w:lang w:val="af-ZA" w:eastAsia="x-none"/>
        </w:rPr>
        <w:t xml:space="preserve"> </w:t>
      </w:r>
      <w:r w:rsidRPr="00A96B6A">
        <w:rPr>
          <w:rFonts w:ascii="GHEA Grapalat" w:eastAsia="Calibri" w:hAnsi="GHEA Grapalat" w:cs="Arial"/>
          <w:lang w:val="hy-AM" w:eastAsia="x-none"/>
        </w:rPr>
        <w:t>ծրագիրը և միջոցառումների ցանկը հաստատելու մասին» ՀՀ կառավարության որոշման նախագիծը</w:t>
      </w:r>
      <w:r w:rsidRPr="00A96B6A">
        <w:rPr>
          <w:rFonts w:ascii="GHEA Grapalat" w:eastAsia="Calibri" w:hAnsi="GHEA Grapalat" w:cs="Arial"/>
          <w:lang w:val="hy-AM"/>
        </w:rPr>
        <w:t xml:space="preserve"> (այսուհետ` նախագիծ) մշակվել է՝ հիմք ընդունելով </w:t>
      </w:r>
      <w:r w:rsidRPr="00A96B6A">
        <w:rPr>
          <w:rFonts w:ascii="GHEA Grapalat" w:hAnsi="GHEA Grapalat" w:cs="Arial"/>
          <w:lang w:val="hy-AM" w:bidi="ne-NP"/>
        </w:rPr>
        <w:t xml:space="preserve">«Զբաղվածության մասին» ՀՀ օրենքի </w:t>
      </w:r>
      <w:r w:rsidRPr="00A96B6A">
        <w:rPr>
          <w:rFonts w:ascii="GHEA Grapalat" w:hAnsi="GHEA Grapalat" w:cs="Arial"/>
          <w:shd w:val="clear" w:color="auto" w:fill="FFFFFF"/>
          <w:lang w:val="hy-AM"/>
        </w:rPr>
        <w:t>10-րդ հոդվածի 2-րդ մասը</w:t>
      </w:r>
      <w:r w:rsidRPr="00A96B6A">
        <w:rPr>
          <w:rFonts w:ascii="GHEA Grapalat" w:hAnsi="GHEA Grapalat" w:cs="Arial"/>
          <w:lang w:val="hy-AM" w:bidi="ne-NP"/>
        </w:rPr>
        <w:t>,</w:t>
      </w:r>
      <w:r w:rsidRPr="00A96B6A">
        <w:rPr>
          <w:rFonts w:ascii="GHEA Grapalat" w:eastAsia="Calibri" w:hAnsi="GHEA Grapalat" w:cs="Arial"/>
          <w:lang w:val="hy-AM" w:eastAsia="en-US"/>
        </w:rPr>
        <w:t xml:space="preserve"> </w:t>
      </w:r>
      <w:r w:rsidRPr="00A96B6A">
        <w:rPr>
          <w:rFonts w:ascii="GHEA Grapalat" w:eastAsia="Calibri" w:hAnsi="GHEA Grapalat" w:cs="Arial"/>
          <w:spacing w:val="-4"/>
          <w:lang w:val="hy-AM" w:eastAsia="en-US"/>
        </w:rPr>
        <w:t>Հայաստանի</w:t>
      </w:r>
      <w:r w:rsidRPr="00A96B6A">
        <w:rPr>
          <w:rFonts w:ascii="GHEA Grapalat" w:eastAsia="Calibri" w:hAnsi="GHEA Grapalat" w:cs="Arial"/>
          <w:spacing w:val="-4"/>
          <w:lang w:val="af-ZA" w:eastAsia="en-US"/>
        </w:rPr>
        <w:t xml:space="preserve"> </w:t>
      </w:r>
      <w:r w:rsidRPr="00A96B6A">
        <w:rPr>
          <w:rFonts w:ascii="GHEA Grapalat" w:eastAsia="Calibri" w:hAnsi="GHEA Grapalat" w:cs="Arial"/>
          <w:spacing w:val="-4"/>
          <w:lang w:val="hy-AM" w:eastAsia="en-US"/>
        </w:rPr>
        <w:t>Հանրապետության</w:t>
      </w:r>
      <w:r w:rsidRPr="00A96B6A">
        <w:rPr>
          <w:rFonts w:ascii="GHEA Grapalat" w:eastAsia="Calibri" w:hAnsi="GHEA Grapalat" w:cs="Arial"/>
          <w:spacing w:val="-4"/>
          <w:lang w:val="af-ZA" w:eastAsia="en-US"/>
        </w:rPr>
        <w:t xml:space="preserve"> </w:t>
      </w:r>
      <w:r w:rsidRPr="00A96B6A">
        <w:rPr>
          <w:rFonts w:ascii="GHEA Grapalat" w:eastAsia="Calibri" w:hAnsi="GHEA Grapalat" w:cs="Arial"/>
          <w:spacing w:val="-4"/>
          <w:lang w:val="hy-AM" w:eastAsia="en-US"/>
        </w:rPr>
        <w:t>կառավարության</w:t>
      </w:r>
      <w:r w:rsidRPr="00A96B6A">
        <w:rPr>
          <w:rFonts w:ascii="GHEA Grapalat" w:eastAsia="Calibri" w:hAnsi="GHEA Grapalat" w:cs="Arial"/>
          <w:lang w:val="hy-AM" w:eastAsia="en-US"/>
        </w:rPr>
        <w:t xml:space="preserve"> </w:t>
      </w:r>
      <w:r w:rsidRPr="00A96B6A">
        <w:rPr>
          <w:rFonts w:ascii="GHEA Grapalat" w:eastAsia="Calibri" w:hAnsi="GHEA Grapalat" w:cs="Arial"/>
          <w:lang w:val="af-ZA" w:eastAsia="en-US"/>
        </w:rPr>
        <w:t>20</w:t>
      </w:r>
      <w:r w:rsidRPr="00A96B6A">
        <w:rPr>
          <w:rFonts w:ascii="GHEA Grapalat" w:eastAsia="Calibri" w:hAnsi="GHEA Grapalat" w:cs="Arial"/>
          <w:lang w:val="hy-AM" w:eastAsia="en-US"/>
        </w:rPr>
        <w:t>22</w:t>
      </w:r>
      <w:r w:rsidRPr="00A96B6A">
        <w:rPr>
          <w:rFonts w:ascii="GHEA Grapalat" w:eastAsia="Calibri" w:hAnsi="GHEA Grapalat" w:cs="Arial"/>
          <w:lang w:val="af-ZA" w:eastAsia="en-US"/>
        </w:rPr>
        <w:t>-20</w:t>
      </w:r>
      <w:r w:rsidRPr="00A96B6A">
        <w:rPr>
          <w:rFonts w:ascii="GHEA Grapalat" w:eastAsia="Calibri" w:hAnsi="GHEA Grapalat" w:cs="Arial"/>
          <w:lang w:val="hy-AM" w:eastAsia="en-US"/>
        </w:rPr>
        <w:t>24</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թվականների</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միջնաժամկետ</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ծախսային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ծրագրով</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նախատեսված</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նպատակներն ու գերակայությունները</w:t>
      </w:r>
      <w:r w:rsidRPr="00A96B6A">
        <w:rPr>
          <w:rFonts w:ascii="GHEA Grapalat" w:eastAsia="Calibri" w:hAnsi="GHEA Grapalat" w:cs="Arial"/>
          <w:bCs/>
          <w:iCs/>
          <w:lang w:val="hy-AM" w:eastAsia="en-US"/>
        </w:rPr>
        <w:t>:</w:t>
      </w:r>
    </w:p>
    <w:p w:rsidR="00D062A4" w:rsidRPr="00A96B6A" w:rsidRDefault="00D062A4" w:rsidP="00A96B6A">
      <w:pPr>
        <w:spacing w:line="360" w:lineRule="auto"/>
        <w:ind w:firstLine="720"/>
        <w:jc w:val="both"/>
        <w:rPr>
          <w:rFonts w:ascii="GHEA Grapalat" w:eastAsia="Calibri" w:hAnsi="GHEA Grapalat" w:cs="Arial"/>
          <w:b/>
          <w:bCs/>
          <w:lang w:val="af-ZA"/>
        </w:rPr>
      </w:pPr>
      <w:r w:rsidRPr="00A96B6A">
        <w:rPr>
          <w:rFonts w:ascii="GHEA Grapalat" w:eastAsia="Calibri" w:hAnsi="GHEA Grapalat" w:cs="Arial"/>
          <w:b/>
          <w:bCs/>
          <w:lang w:val="nb-NO"/>
        </w:rPr>
        <w:t xml:space="preserve">2. </w:t>
      </w:r>
      <w:r w:rsidRPr="00A96B6A">
        <w:rPr>
          <w:rFonts w:ascii="GHEA Grapalat" w:eastAsia="Calibri" w:hAnsi="GHEA Grapalat" w:cs="Arial"/>
          <w:b/>
          <w:bCs/>
          <w:lang w:val="hy-AM"/>
        </w:rPr>
        <w:t>Ընթացիկ</w:t>
      </w:r>
      <w:r w:rsidRPr="00A96B6A">
        <w:rPr>
          <w:rFonts w:ascii="GHEA Grapalat" w:eastAsia="Calibri" w:hAnsi="GHEA Grapalat" w:cs="Arial"/>
          <w:b/>
          <w:bCs/>
          <w:lang w:val="nb-NO"/>
        </w:rPr>
        <w:t xml:space="preserve"> </w:t>
      </w:r>
      <w:r w:rsidRPr="00A96B6A">
        <w:rPr>
          <w:rFonts w:ascii="GHEA Grapalat" w:eastAsia="Calibri" w:hAnsi="GHEA Grapalat" w:cs="Arial"/>
          <w:b/>
          <w:bCs/>
          <w:lang w:val="hy-AM"/>
        </w:rPr>
        <w:t>իրավիճակը</w:t>
      </w:r>
      <w:r w:rsidRPr="00A96B6A">
        <w:rPr>
          <w:rFonts w:ascii="GHEA Grapalat" w:eastAsia="Calibri" w:hAnsi="GHEA Grapalat" w:cs="Arial"/>
          <w:b/>
          <w:bCs/>
          <w:lang w:val="nb-NO"/>
        </w:rPr>
        <w:t xml:space="preserve"> </w:t>
      </w:r>
      <w:r w:rsidRPr="00A96B6A">
        <w:rPr>
          <w:rFonts w:ascii="GHEA Grapalat" w:eastAsia="Calibri" w:hAnsi="GHEA Grapalat" w:cs="Arial"/>
          <w:b/>
          <w:bCs/>
          <w:lang w:val="hy-AM"/>
        </w:rPr>
        <w:t>և</w:t>
      </w:r>
      <w:r w:rsidRPr="00A96B6A">
        <w:rPr>
          <w:rFonts w:ascii="GHEA Grapalat" w:eastAsia="Calibri" w:hAnsi="GHEA Grapalat" w:cs="Arial"/>
          <w:b/>
          <w:bCs/>
          <w:lang w:val="nb-NO"/>
        </w:rPr>
        <w:t xml:space="preserve"> </w:t>
      </w:r>
      <w:r w:rsidRPr="00A96B6A">
        <w:rPr>
          <w:rFonts w:ascii="GHEA Grapalat" w:eastAsia="Calibri" w:hAnsi="GHEA Grapalat" w:cs="Arial"/>
          <w:b/>
          <w:bCs/>
          <w:lang w:val="hy-AM"/>
        </w:rPr>
        <w:t>տվյալ</w:t>
      </w:r>
      <w:r w:rsidRPr="00A96B6A">
        <w:rPr>
          <w:rFonts w:ascii="GHEA Grapalat" w:eastAsia="Calibri" w:hAnsi="GHEA Grapalat" w:cs="Arial"/>
          <w:b/>
          <w:bCs/>
          <w:lang w:val="nb-NO"/>
        </w:rPr>
        <w:t xml:space="preserve"> </w:t>
      </w:r>
      <w:r w:rsidRPr="00A96B6A">
        <w:rPr>
          <w:rFonts w:ascii="GHEA Grapalat" w:eastAsia="Calibri" w:hAnsi="GHEA Grapalat" w:cs="Arial"/>
          <w:b/>
          <w:bCs/>
          <w:lang w:val="hy-AM"/>
        </w:rPr>
        <w:t>բնագավառում</w:t>
      </w:r>
      <w:r w:rsidRPr="00A96B6A">
        <w:rPr>
          <w:rFonts w:ascii="GHEA Grapalat" w:eastAsia="Calibri" w:hAnsi="GHEA Grapalat" w:cs="Arial"/>
          <w:b/>
          <w:bCs/>
          <w:lang w:val="nb-NO"/>
        </w:rPr>
        <w:t xml:space="preserve"> </w:t>
      </w:r>
      <w:r w:rsidRPr="00A96B6A">
        <w:rPr>
          <w:rFonts w:ascii="GHEA Grapalat" w:eastAsia="Calibri" w:hAnsi="GHEA Grapalat" w:cs="Arial"/>
          <w:b/>
          <w:bCs/>
          <w:lang w:val="hy-AM"/>
        </w:rPr>
        <w:t>իրականացվող</w:t>
      </w:r>
      <w:r w:rsidRPr="00A96B6A">
        <w:rPr>
          <w:rFonts w:ascii="GHEA Grapalat" w:eastAsia="Calibri" w:hAnsi="GHEA Grapalat" w:cs="Arial"/>
          <w:b/>
          <w:bCs/>
          <w:lang w:val="nb-NO"/>
        </w:rPr>
        <w:t xml:space="preserve"> </w:t>
      </w:r>
      <w:r w:rsidRPr="00A96B6A">
        <w:rPr>
          <w:rFonts w:ascii="GHEA Grapalat" w:eastAsia="Calibri" w:hAnsi="GHEA Grapalat" w:cs="Arial"/>
          <w:b/>
          <w:bCs/>
          <w:lang w:val="hy-AM"/>
        </w:rPr>
        <w:t>քաղաքականությունը</w:t>
      </w:r>
    </w:p>
    <w:p w:rsidR="00D062A4" w:rsidRPr="00A96B6A" w:rsidRDefault="00D062A4" w:rsidP="00A96B6A">
      <w:pPr>
        <w:spacing w:line="360" w:lineRule="auto"/>
        <w:ind w:firstLine="720"/>
        <w:jc w:val="both"/>
        <w:rPr>
          <w:rFonts w:ascii="GHEA Grapalat" w:eastAsia="Calibri" w:hAnsi="GHEA Grapalat" w:cs="Arial"/>
          <w:lang w:val="af-ZA" w:eastAsia="en-US"/>
        </w:rPr>
      </w:pPr>
      <w:r w:rsidRPr="00A96B6A">
        <w:rPr>
          <w:rFonts w:ascii="GHEA Grapalat" w:eastAsia="Calibri" w:hAnsi="GHEA Grapalat" w:cs="Arial"/>
          <w:lang w:val="hy-AM" w:eastAsia="en-US"/>
        </w:rPr>
        <w:t>Զբաղվածության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պետական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քաղաքականությունը</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մշակում</w:t>
      </w:r>
      <w:r w:rsidRPr="00A96B6A">
        <w:rPr>
          <w:rFonts w:ascii="GHEA Grapalat" w:eastAsia="Calibri" w:hAnsi="GHEA Grapalat" w:cs="Arial"/>
          <w:lang w:val="af-ZA" w:eastAsia="en-US"/>
        </w:rPr>
        <w:t xml:space="preserve"> է </w:t>
      </w:r>
      <w:r w:rsidRPr="00A96B6A">
        <w:rPr>
          <w:rFonts w:ascii="GHEA Grapalat" w:eastAsia="Calibri" w:hAnsi="GHEA Grapalat" w:cs="Arial"/>
          <w:lang w:val="hy-AM" w:eastAsia="en-US"/>
        </w:rPr>
        <w:t>Հայաստանի</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 xml:space="preserve">Հանրապետության </w:t>
      </w:r>
      <w:r w:rsidRPr="00A96B6A">
        <w:rPr>
          <w:rFonts w:ascii="GHEA Grapalat" w:eastAsia="Calibri" w:hAnsi="GHEA Grapalat" w:cs="Arial"/>
          <w:lang w:val="af-ZA" w:eastAsia="en-US"/>
        </w:rPr>
        <w:t>կառավարությ</w:t>
      </w:r>
      <w:r w:rsidRPr="00A96B6A">
        <w:rPr>
          <w:rFonts w:ascii="GHEA Grapalat" w:eastAsia="Calibri" w:hAnsi="GHEA Grapalat" w:cs="Arial"/>
          <w:lang w:val="hy-AM" w:eastAsia="en-US"/>
        </w:rPr>
        <w:t>ու</w:t>
      </w:r>
      <w:r w:rsidRPr="00A96B6A">
        <w:rPr>
          <w:rFonts w:ascii="GHEA Grapalat" w:eastAsia="Calibri" w:hAnsi="GHEA Grapalat" w:cs="Arial"/>
          <w:lang w:val="af-ZA" w:eastAsia="en-US"/>
        </w:rPr>
        <w:t>ն</w:t>
      </w:r>
      <w:r w:rsidRPr="00A96B6A">
        <w:rPr>
          <w:rFonts w:ascii="GHEA Grapalat" w:eastAsia="Calibri" w:hAnsi="GHEA Grapalat" w:cs="Arial"/>
          <w:lang w:val="hy-AM" w:eastAsia="en-US"/>
        </w:rPr>
        <w:t>ը՝</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Աշխատանքի և սոցիալական հարցերի նախարարության միջոցով,</w:t>
      </w:r>
      <w:r w:rsidRPr="00A96B6A">
        <w:rPr>
          <w:rFonts w:ascii="GHEA Grapalat" w:eastAsia="Calibri" w:hAnsi="GHEA Grapalat" w:cs="Arial"/>
          <w:lang w:val="af-ZA" w:eastAsia="en-US"/>
        </w:rPr>
        <w:t xml:space="preserve"> և իրականացնում </w:t>
      </w:r>
      <w:r w:rsidRPr="00A96B6A">
        <w:rPr>
          <w:rFonts w:ascii="GHEA Grapalat" w:eastAsia="Calibri" w:hAnsi="GHEA Grapalat" w:cs="Arial"/>
          <w:lang w:val="hy-AM" w:eastAsia="en-US"/>
        </w:rPr>
        <w:t>զբաղվածության կարգավորման ամենամյա</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պետական ծրագրին համապատասխան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համագործակցելով</w:t>
      </w:r>
      <w:r w:rsidRPr="00A96B6A">
        <w:rPr>
          <w:rFonts w:ascii="GHEA Grapalat" w:eastAsia="Calibri" w:hAnsi="GHEA Grapalat" w:cs="Arial"/>
          <w:lang w:val="bg-BG" w:eastAsia="en-US"/>
        </w:rPr>
        <w:t xml:space="preserve"> </w:t>
      </w:r>
      <w:r w:rsidRPr="00A96B6A">
        <w:rPr>
          <w:rFonts w:ascii="GHEA Grapalat" w:eastAsia="Calibri" w:hAnsi="GHEA Grapalat" w:cs="Arial"/>
          <w:lang w:val="hy-AM" w:eastAsia="en-US"/>
        </w:rPr>
        <w:t>պետական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կառավարման</w:t>
      </w:r>
      <w:r w:rsidRPr="00A96B6A">
        <w:rPr>
          <w:rFonts w:ascii="GHEA Grapalat" w:eastAsia="Calibri" w:hAnsi="GHEA Grapalat" w:cs="Arial"/>
          <w:lang w:val="bg-BG" w:eastAsia="en-US"/>
        </w:rPr>
        <w:t>,</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տեղական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ինքնակառավարման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մարմինների</w:t>
      </w:r>
      <w:r w:rsidRPr="00A96B6A">
        <w:rPr>
          <w:rFonts w:ascii="GHEA Grapalat" w:eastAsia="Calibri" w:hAnsi="GHEA Grapalat" w:cs="Arial"/>
          <w:lang w:val="af-ZA" w:eastAsia="en-US"/>
        </w:rPr>
        <w:t>,</w:t>
      </w:r>
      <w:r w:rsidRPr="00A96B6A">
        <w:rPr>
          <w:rFonts w:ascii="GHEA Grapalat" w:eastAsia="Calibri" w:hAnsi="GHEA Grapalat" w:cs="Arial"/>
          <w:lang w:val="bg-BG" w:eastAsia="en-US"/>
        </w:rPr>
        <w:t xml:space="preserve"> </w:t>
      </w:r>
      <w:r w:rsidRPr="00A96B6A">
        <w:rPr>
          <w:rFonts w:ascii="GHEA Grapalat" w:eastAsia="Calibri" w:hAnsi="GHEA Grapalat" w:cs="Arial"/>
          <w:lang w:val="hy-AM" w:eastAsia="en-US"/>
        </w:rPr>
        <w:t>սոցիալական</w:t>
      </w:r>
      <w:r w:rsidRPr="00A96B6A">
        <w:rPr>
          <w:rFonts w:ascii="GHEA Grapalat" w:eastAsia="Calibri" w:hAnsi="GHEA Grapalat" w:cs="Arial"/>
          <w:lang w:val="bg-BG" w:eastAsia="en-US"/>
        </w:rPr>
        <w:t xml:space="preserve"> </w:t>
      </w:r>
      <w:r w:rsidRPr="00A96B6A">
        <w:rPr>
          <w:rFonts w:ascii="GHEA Grapalat" w:eastAsia="Calibri" w:hAnsi="GHEA Grapalat" w:cs="Arial"/>
          <w:lang w:val="hy-AM" w:eastAsia="en-US"/>
        </w:rPr>
        <w:t>գործընկերների</w:t>
      </w:r>
      <w:r w:rsidRPr="00A96B6A">
        <w:rPr>
          <w:rFonts w:ascii="GHEA Grapalat" w:eastAsia="Calibri" w:hAnsi="GHEA Grapalat" w:cs="Arial"/>
          <w:lang w:val="af-ZA" w:eastAsia="en-US"/>
        </w:rPr>
        <w:t xml:space="preserve">, գործատուների, </w:t>
      </w:r>
      <w:r w:rsidRPr="00A96B6A">
        <w:rPr>
          <w:rFonts w:ascii="GHEA Grapalat" w:eastAsia="Calibri" w:hAnsi="GHEA Grapalat" w:cs="Arial"/>
          <w:lang w:val="hy-AM" w:eastAsia="en-US"/>
        </w:rPr>
        <w:t>աշխատանքի տեղավորման ոչ պետական կազմակերպությունների</w:t>
      </w:r>
      <w:r w:rsidRPr="00A96B6A">
        <w:rPr>
          <w:rFonts w:ascii="GHEA Grapalat" w:eastAsia="Calibri" w:hAnsi="GHEA Grapalat" w:cs="Arial"/>
          <w:lang w:val="af-ZA" w:eastAsia="en-US"/>
        </w:rPr>
        <w:t>,</w:t>
      </w:r>
      <w:r w:rsidRPr="00A96B6A">
        <w:rPr>
          <w:rFonts w:ascii="GHEA Grapalat" w:eastAsia="Calibri" w:hAnsi="GHEA Grapalat" w:cs="Arial"/>
          <w:lang w:val="hy-AM" w:eastAsia="en-US"/>
        </w:rPr>
        <w:t xml:space="preserve"> ինչպես նաև</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շահագրգիռ</w:t>
      </w:r>
      <w:r w:rsidRPr="00A96B6A">
        <w:rPr>
          <w:rFonts w:ascii="GHEA Grapalat" w:eastAsia="Calibri" w:hAnsi="GHEA Grapalat" w:cs="Arial"/>
          <w:lang w:val="bg-BG" w:eastAsia="en-US"/>
        </w:rPr>
        <w:t xml:space="preserve"> </w:t>
      </w:r>
      <w:r w:rsidRPr="00A96B6A">
        <w:rPr>
          <w:rFonts w:ascii="GHEA Grapalat" w:eastAsia="Calibri" w:hAnsi="GHEA Grapalat" w:cs="Arial"/>
          <w:lang w:val="hy-AM" w:eastAsia="en-US"/>
        </w:rPr>
        <w:t>այլ</w:t>
      </w:r>
      <w:r w:rsidRPr="00A96B6A">
        <w:rPr>
          <w:rFonts w:ascii="GHEA Grapalat" w:eastAsia="Calibri" w:hAnsi="GHEA Grapalat" w:cs="Arial"/>
          <w:lang w:val="bg-BG" w:eastAsia="en-US"/>
        </w:rPr>
        <w:t xml:space="preserve"> </w:t>
      </w:r>
      <w:r w:rsidRPr="00A96B6A">
        <w:rPr>
          <w:rFonts w:ascii="GHEA Grapalat" w:eastAsia="Calibri" w:hAnsi="GHEA Grapalat" w:cs="Arial"/>
          <w:lang w:val="hy-AM" w:eastAsia="en-US"/>
        </w:rPr>
        <w:t>կազմակերպությունների</w:t>
      </w:r>
      <w:r w:rsidRPr="00A96B6A">
        <w:rPr>
          <w:rFonts w:ascii="GHEA Grapalat" w:eastAsia="Calibri" w:hAnsi="GHEA Grapalat" w:cs="Arial"/>
          <w:lang w:val="bg-BG" w:eastAsia="en-US"/>
        </w:rPr>
        <w:t xml:space="preserve"> </w:t>
      </w:r>
      <w:r w:rsidRPr="00A96B6A">
        <w:rPr>
          <w:rFonts w:ascii="GHEA Grapalat" w:eastAsia="Calibri" w:hAnsi="GHEA Grapalat" w:cs="Arial"/>
          <w:lang w:val="hy-AM" w:eastAsia="en-US"/>
        </w:rPr>
        <w:t>հետ</w:t>
      </w:r>
      <w:r w:rsidRPr="00A96B6A">
        <w:rPr>
          <w:rFonts w:ascii="GHEA Grapalat" w:eastAsia="Calibri" w:hAnsi="GHEA Grapalat" w:cs="Arial"/>
          <w:lang w:val="af-ZA" w:eastAsia="en-US"/>
        </w:rPr>
        <w:t>:</w:t>
      </w:r>
    </w:p>
    <w:p w:rsidR="00D062A4" w:rsidRPr="00A96B6A" w:rsidRDefault="00D062A4" w:rsidP="00A96B6A">
      <w:pPr>
        <w:tabs>
          <w:tab w:val="left" w:pos="0"/>
        </w:tabs>
        <w:autoSpaceDE w:val="0"/>
        <w:autoSpaceDN w:val="0"/>
        <w:adjustRightInd w:val="0"/>
        <w:spacing w:line="360" w:lineRule="auto"/>
        <w:ind w:firstLine="720"/>
        <w:jc w:val="both"/>
        <w:rPr>
          <w:rFonts w:ascii="GHEA Grapalat" w:hAnsi="GHEA Grapalat" w:cs="Arial"/>
          <w:lang w:val="hy-AM" w:eastAsia="en-US"/>
        </w:rPr>
      </w:pPr>
      <w:r w:rsidRPr="00A96B6A">
        <w:rPr>
          <w:rFonts w:ascii="GHEA Grapalat" w:hAnsi="GHEA Grapalat" w:cs="Arial"/>
          <w:lang w:val="hy-AM" w:eastAsia="en-US"/>
        </w:rPr>
        <w:t xml:space="preserve">Յուրաքանչյուր տարի` </w:t>
      </w:r>
      <w:r w:rsidRPr="00A96B6A">
        <w:rPr>
          <w:rFonts w:ascii="GHEA Grapalat" w:eastAsia="Calibri" w:hAnsi="GHEA Grapalat" w:cs="Arial"/>
          <w:lang w:val="hy-AM" w:eastAsia="en-US"/>
        </w:rPr>
        <w:t>հ</w:t>
      </w:r>
      <w:r w:rsidRPr="00A96B6A">
        <w:rPr>
          <w:rFonts w:ascii="GHEA Grapalat" w:eastAsia="Calibri" w:hAnsi="GHEA Grapalat" w:cs="Arial"/>
          <w:lang w:val="af-ZA" w:eastAsia="en-US"/>
        </w:rPr>
        <w:t xml:space="preserve">աշվի առնելով </w:t>
      </w:r>
      <w:r w:rsidRPr="00A96B6A">
        <w:rPr>
          <w:rFonts w:ascii="GHEA Grapalat" w:eastAsia="Calibri" w:hAnsi="GHEA Grapalat" w:cs="Arial"/>
          <w:lang w:val="hy-AM" w:eastAsia="en-US"/>
        </w:rPr>
        <w:t>զբաղվածության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իրավիճակային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վերլուծության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ամփոփ</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արդյունքները</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ինչպես</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նաև</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հիմք</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ընդունելով հ</w:t>
      </w:r>
      <w:r w:rsidRPr="00A96B6A">
        <w:rPr>
          <w:rFonts w:ascii="GHEA Grapalat" w:eastAsia="Calibri" w:hAnsi="GHEA Grapalat" w:cs="Arial"/>
          <w:lang w:val="af-ZA" w:eastAsia="en-US"/>
        </w:rPr>
        <w:t>եռանկարային զարգացման ծրագրո</w:t>
      </w:r>
      <w:r w:rsidRPr="00A96B6A">
        <w:rPr>
          <w:rFonts w:ascii="GHEA Grapalat" w:eastAsia="Calibri" w:hAnsi="GHEA Grapalat" w:cs="Arial"/>
          <w:lang w:val="hy-AM" w:eastAsia="en-US"/>
        </w:rPr>
        <w:t>վ</w:t>
      </w:r>
      <w:r w:rsidRPr="00A96B6A">
        <w:rPr>
          <w:rFonts w:ascii="GHEA Grapalat" w:eastAsia="Calibri" w:hAnsi="GHEA Grapalat" w:cs="Arial"/>
          <w:lang w:val="af-ZA" w:eastAsia="en-US"/>
        </w:rPr>
        <w:t xml:space="preserve"> սահմանված նպատակներն ու թիրախները` </w:t>
      </w:r>
      <w:r w:rsidRPr="00A96B6A">
        <w:rPr>
          <w:rFonts w:ascii="GHEA Grapalat" w:eastAsia="Calibri" w:hAnsi="GHEA Grapalat" w:cs="Arial"/>
          <w:lang w:val="hy-AM" w:eastAsia="en-US"/>
        </w:rPr>
        <w:t>մշակվում է զբաղվածության կարգավորման ամենամյա</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 xml:space="preserve">պետական ծրագիրը, որն իր մեջ ներառում է Աշխատանքի և սոցիալական հարցերի նախարարության կողմից </w:t>
      </w:r>
      <w:r w:rsidRPr="00A96B6A">
        <w:rPr>
          <w:rFonts w:ascii="GHEA Grapalat" w:eastAsia="Calibri" w:hAnsi="GHEA Grapalat" w:cs="Arial"/>
          <w:lang w:val="hy-AM" w:eastAsia="en-US"/>
        </w:rPr>
        <w:lastRenderedPageBreak/>
        <w:t xml:space="preserve">իրականացվող զբաղվածության պետական </w:t>
      </w:r>
      <w:r w:rsidRPr="00A96B6A">
        <w:rPr>
          <w:rFonts w:ascii="GHEA Grapalat" w:eastAsia="Calibri" w:hAnsi="GHEA Grapalat" w:cs="Arial"/>
          <w:lang w:val="af-ZA" w:eastAsia="en-US"/>
        </w:rPr>
        <w:t>ծրագրերը և ծառայությունները</w:t>
      </w:r>
      <w:r w:rsidRPr="00A96B6A">
        <w:rPr>
          <w:rFonts w:ascii="GHEA Grapalat" w:eastAsia="Calibri" w:hAnsi="GHEA Grapalat" w:cs="Arial"/>
          <w:lang w:val="hy-AM" w:eastAsia="en-US"/>
        </w:rPr>
        <w:t xml:space="preserve">, ինչպես նաև զբաղվածության պետական ծրագրերի բաշխումն՝ </w:t>
      </w:r>
      <w:r w:rsidRPr="00A96B6A">
        <w:rPr>
          <w:rFonts w:ascii="GHEA Grapalat" w:eastAsia="Calibri" w:hAnsi="GHEA Grapalat" w:cs="Arial"/>
          <w:lang w:val="hy-AM" w:eastAsia="x-none"/>
        </w:rPr>
        <w:t xml:space="preserve">ըստ </w:t>
      </w:r>
      <w:r w:rsidRPr="00A96B6A">
        <w:rPr>
          <w:rFonts w:ascii="GHEA Grapalat" w:eastAsia="Calibri" w:hAnsi="GHEA Grapalat" w:cs="Arial"/>
          <w:lang w:val="hy-AM" w:eastAsia="en-US"/>
        </w:rPr>
        <w:t>Հայաստանի Հանրապետության</w:t>
      </w:r>
      <w:r w:rsidRPr="00A96B6A">
        <w:rPr>
          <w:rFonts w:ascii="GHEA Grapalat" w:eastAsia="Calibri" w:hAnsi="GHEA Grapalat" w:cs="Arial"/>
          <w:lang w:val="hy-AM" w:eastAsia="x-none"/>
        </w:rPr>
        <w:t xml:space="preserve"> մարզերի և Երևան քաղաքի:</w:t>
      </w:r>
    </w:p>
    <w:p w:rsidR="00D062A4" w:rsidRPr="00A96B6A" w:rsidRDefault="00D062A4" w:rsidP="00A96B6A">
      <w:pPr>
        <w:spacing w:line="360" w:lineRule="auto"/>
        <w:ind w:firstLine="709"/>
        <w:jc w:val="both"/>
        <w:rPr>
          <w:rFonts w:ascii="GHEA Grapalat" w:hAnsi="GHEA Grapalat" w:cs="Arial"/>
          <w:lang w:val="hy-AM"/>
        </w:rPr>
      </w:pPr>
      <w:r w:rsidRPr="00A96B6A">
        <w:rPr>
          <w:rFonts w:ascii="GHEA Grapalat" w:eastAsia="Calibri" w:hAnsi="GHEA Grapalat" w:cs="Arial"/>
          <w:b/>
          <w:bCs/>
          <w:lang w:val="hy-AM"/>
        </w:rPr>
        <w:t>3. Կարգավորման</w:t>
      </w:r>
      <w:r w:rsidR="008C25B2" w:rsidRPr="00A96B6A">
        <w:rPr>
          <w:rFonts w:ascii="GHEA Grapalat" w:eastAsia="Calibri" w:hAnsi="GHEA Grapalat" w:cs="Arial"/>
          <w:b/>
          <w:bCs/>
          <w:lang w:val="hy-AM"/>
        </w:rPr>
        <w:t xml:space="preserve"> ոլորտը</w:t>
      </w:r>
      <w:r w:rsidRPr="00A96B6A">
        <w:rPr>
          <w:rFonts w:ascii="GHEA Grapalat" w:eastAsia="Calibri" w:hAnsi="GHEA Grapalat" w:cs="Arial"/>
          <w:b/>
          <w:bCs/>
          <w:lang w:val="af-ZA"/>
        </w:rPr>
        <w:t xml:space="preserve"> </w:t>
      </w:r>
      <w:r w:rsidRPr="00A96B6A">
        <w:rPr>
          <w:rFonts w:ascii="GHEA Grapalat" w:eastAsia="Calibri" w:hAnsi="GHEA Grapalat" w:cs="Arial"/>
          <w:b/>
          <w:bCs/>
          <w:lang w:val="hy-AM"/>
        </w:rPr>
        <w:t>և</w:t>
      </w:r>
      <w:r w:rsidRPr="00A96B6A">
        <w:rPr>
          <w:rFonts w:ascii="GHEA Grapalat" w:eastAsia="Calibri" w:hAnsi="GHEA Grapalat" w:cs="Arial"/>
          <w:b/>
          <w:bCs/>
          <w:lang w:val="af-ZA"/>
        </w:rPr>
        <w:t xml:space="preserve"> </w:t>
      </w:r>
      <w:r w:rsidR="008C25B2" w:rsidRPr="00A96B6A">
        <w:rPr>
          <w:rFonts w:ascii="GHEA Grapalat" w:eastAsia="Calibri" w:hAnsi="GHEA Grapalat" w:cs="Arial"/>
          <w:b/>
          <w:bCs/>
          <w:lang w:val="hy-AM"/>
        </w:rPr>
        <w:t>նպատակը</w:t>
      </w:r>
    </w:p>
    <w:p w:rsidR="00D062A4" w:rsidRPr="00A96B6A" w:rsidRDefault="00D062A4" w:rsidP="00A96B6A">
      <w:pPr>
        <w:spacing w:line="360" w:lineRule="auto"/>
        <w:ind w:firstLine="720"/>
        <w:jc w:val="both"/>
        <w:rPr>
          <w:rFonts w:ascii="GHEA Grapalat" w:eastAsia="Calibri" w:hAnsi="GHEA Grapalat" w:cs="Arial"/>
          <w:lang w:val="hy-AM" w:eastAsia="en-US"/>
        </w:rPr>
      </w:pPr>
      <w:r w:rsidRPr="00A96B6A">
        <w:rPr>
          <w:rFonts w:ascii="GHEA Grapalat" w:eastAsia="Calibri" w:hAnsi="GHEA Grapalat" w:cs="Arial"/>
          <w:lang w:val="hy-AM" w:eastAsia="en-US"/>
        </w:rPr>
        <w:t>Նախագծի</w:t>
      </w:r>
      <w:r w:rsidR="008C25B2" w:rsidRPr="00A96B6A">
        <w:rPr>
          <w:rFonts w:ascii="GHEA Grapalat" w:eastAsia="Calibri" w:hAnsi="GHEA Grapalat" w:cs="Arial"/>
          <w:lang w:val="hy-AM" w:eastAsia="en-US"/>
        </w:rPr>
        <w:t xml:space="preserve"> կարգավորման ոլորտը Հայաստանի Հանրապետության բնակչության զբաղվածությունն է և դրա ապահովման հիմնախնդիրները։ Նախագծի</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 xml:space="preserve">նպատակը </w:t>
      </w:r>
      <w:r w:rsidRPr="00A96B6A">
        <w:rPr>
          <w:rFonts w:ascii="GHEA Grapalat" w:eastAsia="Calibri" w:hAnsi="GHEA Grapalat" w:cs="Arial"/>
          <w:lang w:val="af-ZA" w:eastAsia="en-US"/>
        </w:rPr>
        <w:t>բնակչության</w:t>
      </w:r>
      <w:r w:rsidRPr="00A96B6A">
        <w:rPr>
          <w:rFonts w:ascii="GHEA Grapalat" w:eastAsia="Calibri" w:hAnsi="GHEA Grapalat" w:cs="Arial"/>
          <w:lang w:val="hy-AM" w:eastAsia="en-US"/>
        </w:rPr>
        <w:t xml:space="preserve"> կայուն </w:t>
      </w:r>
      <w:r w:rsidRPr="00A96B6A">
        <w:rPr>
          <w:rFonts w:ascii="GHEA Grapalat" w:eastAsia="Calibri" w:hAnsi="GHEA Grapalat" w:cs="Arial"/>
          <w:lang w:val="af-ZA" w:eastAsia="en-US"/>
        </w:rPr>
        <w:t xml:space="preserve">և </w:t>
      </w:r>
      <w:r w:rsidRPr="00A96B6A">
        <w:rPr>
          <w:rFonts w:ascii="GHEA Grapalat" w:eastAsia="Calibri" w:hAnsi="GHEA Grapalat" w:cs="Arial"/>
          <w:lang w:val="hy-AM" w:eastAsia="en-US"/>
        </w:rPr>
        <w:t>ժամանակավոր</w:t>
      </w:r>
      <w:r w:rsidRPr="00A96B6A">
        <w:rPr>
          <w:rFonts w:ascii="GHEA Grapalat" w:eastAsia="Calibri" w:hAnsi="GHEA Grapalat" w:cs="Arial"/>
          <w:lang w:val="af-ZA" w:eastAsia="en-US"/>
        </w:rPr>
        <w:t xml:space="preserve"> զբաղվածության ապահովման համար պայմանների ստեղծում</w:t>
      </w:r>
      <w:r w:rsidRPr="00A96B6A">
        <w:rPr>
          <w:rFonts w:ascii="GHEA Grapalat" w:eastAsia="Calibri" w:hAnsi="GHEA Grapalat" w:cs="Arial"/>
          <w:lang w:val="hy-AM" w:eastAsia="en-US"/>
        </w:rPr>
        <w:t>ն</w:t>
      </w:r>
      <w:r w:rsidRPr="00A96B6A">
        <w:rPr>
          <w:rFonts w:ascii="GHEA Grapalat" w:eastAsia="Calibri" w:hAnsi="GHEA Grapalat" w:cs="Arial"/>
          <w:lang w:val="af-ZA" w:eastAsia="en-US"/>
        </w:rPr>
        <w:t xml:space="preserve"> է: Այն ուղղված է աշխա</w:t>
      </w:r>
      <w:r w:rsidRPr="00A96B6A">
        <w:rPr>
          <w:rFonts w:ascii="GHEA Grapalat" w:eastAsia="Calibri" w:hAnsi="GHEA Grapalat" w:cs="Arial"/>
          <w:lang w:val="af-ZA" w:eastAsia="en-US"/>
        </w:rPr>
        <w:softHyphen/>
        <w:t xml:space="preserve">տաշուկայի լարվածությունը մեղմելուն, </w:t>
      </w:r>
      <w:r w:rsidRPr="00A96B6A">
        <w:rPr>
          <w:rFonts w:ascii="GHEA Grapalat" w:eastAsia="Calibri" w:hAnsi="GHEA Grapalat" w:cs="Arial"/>
          <w:lang w:val="hy-AM" w:eastAsia="en-US"/>
        </w:rPr>
        <w:t>զբաղվածության ակտիվ ծրագրերի միջոցով</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ա</w:t>
      </w:r>
      <w:r w:rsidRPr="00A96B6A">
        <w:rPr>
          <w:rFonts w:ascii="GHEA Grapalat" w:eastAsia="Calibri" w:hAnsi="GHEA Grapalat" w:cs="Arial"/>
          <w:lang w:val="af-ZA" w:eastAsia="en-US"/>
        </w:rPr>
        <w:t xml:space="preserve">շխատաշուկայում անմրցունակ </w:t>
      </w:r>
      <w:r w:rsidRPr="00A96B6A">
        <w:rPr>
          <w:rFonts w:ascii="GHEA Grapalat" w:eastAsia="Calibri" w:hAnsi="GHEA Grapalat" w:cs="Arial"/>
          <w:lang w:val="hy-AM" w:eastAsia="en-US"/>
        </w:rPr>
        <w:t>անձանց</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ըստ</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առաջնահերթությունների,</w:t>
      </w:r>
      <w:r w:rsidRPr="00A96B6A">
        <w:rPr>
          <w:rFonts w:ascii="GHEA Grapalat" w:eastAsia="Calibri" w:hAnsi="GHEA Grapalat" w:cs="Arial"/>
          <w:lang w:val="af-ZA" w:eastAsia="en-US"/>
        </w:rPr>
        <w:t xml:space="preserve"> կայուն </w:t>
      </w:r>
      <w:r w:rsidRPr="00A96B6A">
        <w:rPr>
          <w:rFonts w:ascii="GHEA Grapalat" w:eastAsia="Calibri" w:hAnsi="GHEA Grapalat" w:cs="Arial"/>
          <w:lang w:val="hy-AM" w:eastAsia="en-US"/>
        </w:rPr>
        <w:t>զբաղվածության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ապահովմանը և ինքնազբաղվածության</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խթանմանը,</w:t>
      </w:r>
      <w:r w:rsidRPr="00A96B6A">
        <w:rPr>
          <w:rFonts w:ascii="GHEA Grapalat" w:eastAsia="Calibri" w:hAnsi="GHEA Grapalat" w:cs="Arial"/>
          <w:lang w:val="af-ZA" w:eastAsia="en-US"/>
        </w:rPr>
        <w:t xml:space="preserve"> աշխատանք փնտրողների, հատկապես` </w:t>
      </w:r>
      <w:r w:rsidRPr="00A96B6A">
        <w:rPr>
          <w:rFonts w:ascii="GHEA Grapalat" w:eastAsia="Calibri" w:hAnsi="GHEA Grapalat" w:cs="Arial"/>
          <w:lang w:val="hy-AM" w:eastAsia="en-US"/>
        </w:rPr>
        <w:t>հ</w:t>
      </w:r>
      <w:r w:rsidRPr="00A96B6A">
        <w:rPr>
          <w:rFonts w:ascii="GHEA Grapalat" w:eastAsia="Calibri" w:hAnsi="GHEA Grapalat" w:cs="Arial"/>
          <w:lang w:val="af-ZA" w:eastAsia="en-US"/>
        </w:rPr>
        <w:t>աշմանդամ</w:t>
      </w:r>
      <w:r w:rsidRPr="00A96B6A">
        <w:rPr>
          <w:rFonts w:ascii="GHEA Grapalat" w:eastAsia="Calibri" w:hAnsi="GHEA Grapalat" w:cs="Arial"/>
          <w:lang w:val="hy-AM" w:eastAsia="en-US"/>
        </w:rPr>
        <w:t>ություն ունեցող անձանց</w:t>
      </w:r>
      <w:r w:rsidRPr="00A96B6A">
        <w:rPr>
          <w:rFonts w:ascii="GHEA Grapalat" w:eastAsia="Calibri" w:hAnsi="GHEA Grapalat" w:cs="Arial"/>
          <w:lang w:val="af-ZA" w:eastAsia="en-US"/>
        </w:rPr>
        <w:t xml:space="preserve">, </w:t>
      </w:r>
      <w:r w:rsidRPr="00A96B6A">
        <w:rPr>
          <w:rFonts w:ascii="GHEA Grapalat" w:eastAsia="Calibri" w:hAnsi="GHEA Grapalat" w:cs="Arial"/>
          <w:lang w:val="hy-AM" w:eastAsia="en-US"/>
        </w:rPr>
        <w:t xml:space="preserve">երիտասարդների </w:t>
      </w:r>
      <w:r w:rsidRPr="00A96B6A">
        <w:rPr>
          <w:rFonts w:ascii="GHEA Grapalat" w:eastAsia="Calibri" w:hAnsi="GHEA Grapalat" w:cs="Arial"/>
          <w:lang w:val="af-ZA" w:eastAsia="en-US"/>
        </w:rPr>
        <w:t xml:space="preserve">զբաղվածության </w:t>
      </w:r>
      <w:r w:rsidRPr="00A96B6A">
        <w:rPr>
          <w:rFonts w:ascii="GHEA Grapalat" w:eastAsia="Calibri" w:hAnsi="GHEA Grapalat" w:cs="Arial"/>
          <w:lang w:val="hy-AM" w:eastAsia="en-US"/>
        </w:rPr>
        <w:t>ապահովմանը, կ</w:t>
      </w:r>
      <w:r w:rsidRPr="00A96B6A">
        <w:rPr>
          <w:rFonts w:ascii="GHEA Grapalat" w:eastAsia="Calibri" w:hAnsi="GHEA Grapalat" w:cs="Arial"/>
          <w:lang w:val="af-ZA" w:eastAsia="en-US"/>
        </w:rPr>
        <w:t>այուն զբաղվածություն ապահովող պետական ծրագրերին գործատուների շահագրգիռ ներգրավվածությունը խթանելու</w:t>
      </w:r>
      <w:r w:rsidRPr="00A96B6A">
        <w:rPr>
          <w:rFonts w:ascii="GHEA Grapalat" w:eastAsia="Calibri" w:hAnsi="GHEA Grapalat" w:cs="Arial"/>
          <w:lang w:val="hy-AM" w:eastAsia="en-US"/>
        </w:rPr>
        <w:t xml:space="preserve">ն, </w:t>
      </w:r>
      <w:r w:rsidRPr="00A96B6A">
        <w:rPr>
          <w:rFonts w:ascii="GHEA Grapalat" w:hAnsi="GHEA Grapalat" w:cs="Arial"/>
          <w:lang w:val="hy-AM"/>
          <w14:textOutline w14:w="9525" w14:cap="rnd" w14:cmpd="sng" w14:algn="ctr">
            <w14:noFill/>
            <w14:prstDash w14:val="solid"/>
            <w14:bevel/>
          </w14:textOutline>
        </w:rPr>
        <w:t>«կրթություն-աշխատաշուկա» փոխառնչությունների խթանմանը,</w:t>
      </w:r>
      <w:r w:rsidRPr="00A96B6A">
        <w:rPr>
          <w:rFonts w:ascii="GHEA Grapalat" w:eastAsia="Calibri" w:hAnsi="GHEA Grapalat" w:cs="Arial"/>
          <w:lang w:val="hy-AM" w:eastAsia="en-US"/>
        </w:rPr>
        <w:t xml:space="preserve"> </w:t>
      </w:r>
      <w:r w:rsidRPr="00A96B6A">
        <w:rPr>
          <w:rFonts w:ascii="GHEA Grapalat" w:eastAsia="Calibri" w:hAnsi="GHEA Grapalat" w:cs="Arial"/>
          <w:lang w:val="af-ZA" w:eastAsia="en-US"/>
        </w:rPr>
        <w:t xml:space="preserve">գործատուների կողմից ներկայացված թափուր աշխատատեղերը որակյալ մասնագետներով համալրելուն, ինտեգրված սոցիալական ծառայությունների տրամադրման շրջանակներում աշխատաշուկայում անմրցունակ խմբերի արդյունավետ </w:t>
      </w:r>
      <w:r w:rsidRPr="00A96B6A">
        <w:rPr>
          <w:rFonts w:ascii="GHEA Grapalat" w:eastAsia="Calibri" w:hAnsi="GHEA Grapalat" w:cs="Arial"/>
          <w:lang w:val="hy-AM" w:eastAsia="en-US"/>
        </w:rPr>
        <w:t xml:space="preserve">և կայուն </w:t>
      </w:r>
      <w:r w:rsidRPr="00A96B6A">
        <w:rPr>
          <w:rFonts w:ascii="GHEA Grapalat" w:eastAsia="Calibri" w:hAnsi="GHEA Grapalat" w:cs="Arial"/>
          <w:lang w:val="af-ZA" w:eastAsia="en-US"/>
        </w:rPr>
        <w:t>զբաղվածության ապահովմանը</w:t>
      </w:r>
      <w:r w:rsidRPr="00A96B6A">
        <w:rPr>
          <w:rFonts w:ascii="GHEA Grapalat" w:eastAsia="Calibri" w:hAnsi="GHEA Grapalat" w:cs="Arial"/>
          <w:lang w:val="hy-AM" w:eastAsia="en-US"/>
        </w:rPr>
        <w:t xml:space="preserve">: </w:t>
      </w:r>
    </w:p>
    <w:p w:rsidR="00D062A4" w:rsidRPr="00A96B6A" w:rsidRDefault="006E62EB" w:rsidP="00A96B6A">
      <w:pPr>
        <w:spacing w:line="360" w:lineRule="auto"/>
        <w:ind w:firstLine="720"/>
        <w:jc w:val="both"/>
        <w:rPr>
          <w:rFonts w:ascii="GHEA Grapalat" w:hAnsi="GHEA Grapalat" w:cs="Arial"/>
          <w:b/>
          <w:lang w:val="hy-AM"/>
        </w:rPr>
      </w:pPr>
      <w:r w:rsidRPr="00A96B6A">
        <w:rPr>
          <w:rFonts w:ascii="GHEA Grapalat" w:hAnsi="GHEA Grapalat" w:cs="Arial"/>
          <w:b/>
          <w:lang w:val="hy-AM"/>
        </w:rPr>
        <w:t>4</w:t>
      </w:r>
      <w:r w:rsidR="00D062A4" w:rsidRPr="00A96B6A">
        <w:rPr>
          <w:rFonts w:ascii="GHEA Grapalat" w:hAnsi="GHEA Grapalat" w:cs="Arial"/>
          <w:b/>
          <w:lang w:val="hy-AM"/>
        </w:rPr>
        <w:t xml:space="preserve">. </w:t>
      </w:r>
      <w:r w:rsidR="00D062A4" w:rsidRPr="00A96B6A">
        <w:rPr>
          <w:rFonts w:ascii="GHEA Grapalat" w:hAnsi="GHEA Grapalat" w:cs="Arial"/>
          <w:b/>
          <w:lang w:val="af-ZA"/>
        </w:rPr>
        <w:t>Նախագծի մշակման գործընթացում ներգրավված ինստիտուտները և անձինք</w:t>
      </w:r>
    </w:p>
    <w:p w:rsidR="00D062A4" w:rsidRPr="00A96B6A" w:rsidRDefault="00D062A4" w:rsidP="00A96B6A">
      <w:pPr>
        <w:tabs>
          <w:tab w:val="left" w:pos="270"/>
          <w:tab w:val="left" w:pos="990"/>
          <w:tab w:val="left" w:pos="1080"/>
        </w:tabs>
        <w:spacing w:line="360" w:lineRule="auto"/>
        <w:ind w:firstLine="720"/>
        <w:jc w:val="both"/>
        <w:rPr>
          <w:rFonts w:ascii="GHEA Grapalat" w:hAnsi="GHEA Grapalat" w:cs="Arial"/>
          <w:lang w:val="hy-AM"/>
        </w:rPr>
      </w:pPr>
      <w:r w:rsidRPr="00A96B6A">
        <w:rPr>
          <w:rFonts w:ascii="GHEA Grapalat" w:hAnsi="GHEA Grapalat" w:cs="Arial"/>
          <w:lang w:val="hy-AM"/>
        </w:rPr>
        <w:t xml:space="preserve">Նախագիծը մշակվել է </w:t>
      </w:r>
      <w:r w:rsidRPr="00A96B6A">
        <w:rPr>
          <w:rFonts w:ascii="GHEA Grapalat" w:hAnsi="GHEA Grapalat" w:cs="Arial"/>
          <w:lang w:val="af-ZA"/>
        </w:rPr>
        <w:t>ՀՀ աշխատանքի և սոցիալական հարցերի նախարարությ</w:t>
      </w:r>
      <w:r w:rsidRPr="00A96B6A">
        <w:rPr>
          <w:rFonts w:ascii="GHEA Grapalat" w:hAnsi="GHEA Grapalat" w:cs="Arial"/>
          <w:lang w:val="hy-AM"/>
        </w:rPr>
        <w:t>ա</w:t>
      </w:r>
      <w:r w:rsidRPr="00A96B6A">
        <w:rPr>
          <w:rFonts w:ascii="GHEA Grapalat" w:hAnsi="GHEA Grapalat" w:cs="Arial"/>
          <w:lang w:val="af-ZA"/>
        </w:rPr>
        <w:t>ն</w:t>
      </w:r>
      <w:r w:rsidRPr="00A96B6A">
        <w:rPr>
          <w:rFonts w:ascii="GHEA Grapalat" w:hAnsi="GHEA Grapalat" w:cs="Arial"/>
          <w:lang w:val="hy-AM"/>
        </w:rPr>
        <w:t xml:space="preserve"> կողմից:</w:t>
      </w:r>
    </w:p>
    <w:p w:rsidR="00D062A4" w:rsidRPr="00A96B6A" w:rsidRDefault="006E62EB" w:rsidP="00A96B6A">
      <w:pPr>
        <w:tabs>
          <w:tab w:val="left" w:pos="270"/>
          <w:tab w:val="left" w:pos="990"/>
          <w:tab w:val="left" w:pos="1080"/>
        </w:tabs>
        <w:spacing w:line="360" w:lineRule="auto"/>
        <w:ind w:firstLine="720"/>
        <w:jc w:val="both"/>
        <w:rPr>
          <w:rFonts w:ascii="GHEA Grapalat" w:hAnsi="GHEA Grapalat" w:cs="Arial"/>
          <w:b/>
          <w:bCs/>
          <w:lang w:val="hy-AM"/>
        </w:rPr>
      </w:pPr>
      <w:r w:rsidRPr="00A96B6A">
        <w:rPr>
          <w:rFonts w:ascii="GHEA Grapalat" w:hAnsi="GHEA Grapalat" w:cs="Arial"/>
          <w:b/>
          <w:lang w:val="hy-AM"/>
        </w:rPr>
        <w:t>5</w:t>
      </w:r>
      <w:r w:rsidR="00D062A4" w:rsidRPr="00A96B6A">
        <w:rPr>
          <w:rFonts w:ascii="GHEA Grapalat" w:hAnsi="GHEA Grapalat" w:cs="Arial"/>
          <w:b/>
          <w:lang w:val="hy-AM"/>
        </w:rPr>
        <w:t xml:space="preserve">. </w:t>
      </w:r>
      <w:r w:rsidR="00D062A4" w:rsidRPr="00A96B6A">
        <w:rPr>
          <w:rFonts w:ascii="GHEA Grapalat" w:hAnsi="GHEA Grapalat" w:cs="Arial"/>
          <w:b/>
          <w:lang w:val="af-ZA"/>
        </w:rPr>
        <w:t>Ակնկալվող արդյունքը</w:t>
      </w:r>
    </w:p>
    <w:p w:rsidR="00D062A4" w:rsidRPr="00A96B6A" w:rsidRDefault="00D062A4" w:rsidP="00A96B6A">
      <w:pPr>
        <w:tabs>
          <w:tab w:val="left" w:pos="360"/>
          <w:tab w:val="left" w:pos="1080"/>
        </w:tabs>
        <w:autoSpaceDE w:val="0"/>
        <w:autoSpaceDN w:val="0"/>
        <w:adjustRightInd w:val="0"/>
        <w:spacing w:line="360" w:lineRule="auto"/>
        <w:ind w:firstLine="720"/>
        <w:jc w:val="both"/>
        <w:rPr>
          <w:rFonts w:ascii="GHEA Grapalat" w:eastAsia="Calibri" w:hAnsi="GHEA Grapalat" w:cs="Arial"/>
          <w:shd w:val="clear" w:color="auto" w:fill="FFFFFF"/>
          <w:lang w:val="hy-AM"/>
        </w:rPr>
      </w:pPr>
      <w:r w:rsidRPr="00A96B6A">
        <w:rPr>
          <w:rFonts w:ascii="GHEA Grapalat" w:eastAsia="Calibri" w:hAnsi="GHEA Grapalat" w:cs="Arial"/>
          <w:shd w:val="clear" w:color="auto" w:fill="FFFFFF"/>
          <w:lang w:val="af-ZA"/>
        </w:rPr>
        <w:t>Նախագծի ընդունմամբ ակնկալվում է</w:t>
      </w:r>
      <w:r w:rsidRPr="00A96B6A">
        <w:rPr>
          <w:rFonts w:ascii="GHEA Grapalat" w:eastAsia="Calibri" w:hAnsi="GHEA Grapalat" w:cs="Arial"/>
          <w:shd w:val="clear" w:color="auto" w:fill="FFFFFF"/>
          <w:lang w:val="hy-AM"/>
        </w:rPr>
        <w:t xml:space="preserve">` </w:t>
      </w:r>
    </w:p>
    <w:p w:rsidR="00846EE4" w:rsidRPr="00ED0479" w:rsidRDefault="00846EE4" w:rsidP="00846EE4">
      <w:pPr>
        <w:pStyle w:val="ListParagraph"/>
        <w:numPr>
          <w:ilvl w:val="0"/>
          <w:numId w:val="26"/>
        </w:numPr>
        <w:tabs>
          <w:tab w:val="left" w:pos="426"/>
          <w:tab w:val="left" w:pos="567"/>
          <w:tab w:val="left" w:pos="720"/>
          <w:tab w:val="left" w:pos="993"/>
        </w:tabs>
        <w:spacing w:line="360" w:lineRule="auto"/>
        <w:ind w:left="0" w:firstLine="450"/>
        <w:contextualSpacing w:val="0"/>
        <w:jc w:val="both"/>
        <w:rPr>
          <w:rFonts w:ascii="GHEA Grapalat" w:eastAsia="Calibri" w:hAnsi="GHEA Grapalat" w:cs="Sylfaen"/>
          <w:color w:val="000000" w:themeColor="text1"/>
          <w:lang w:val="hy-AM"/>
        </w:rPr>
      </w:pPr>
      <w:r w:rsidRPr="00ED0479">
        <w:rPr>
          <w:rFonts w:ascii="GHEA Grapalat" w:eastAsia="Calibri" w:hAnsi="GHEA Grapalat" w:cs="Sylfaen"/>
          <w:color w:val="000000" w:themeColor="text1"/>
          <w:lang w:val="hy-AM"/>
        </w:rPr>
        <w:lastRenderedPageBreak/>
        <w:t>3520 անձի ընդգրկում զբաղվածության պետական ծրագրերում, այդ թվում՝ 112-ը հաշմանդամություն ունեցող անձինք,</w:t>
      </w:r>
    </w:p>
    <w:p w:rsidR="00846EE4" w:rsidRPr="00ED0479" w:rsidRDefault="00846EE4" w:rsidP="00846EE4">
      <w:pPr>
        <w:pStyle w:val="ListParagraph"/>
        <w:numPr>
          <w:ilvl w:val="0"/>
          <w:numId w:val="26"/>
        </w:numPr>
        <w:tabs>
          <w:tab w:val="left" w:pos="426"/>
          <w:tab w:val="left" w:pos="567"/>
          <w:tab w:val="left" w:pos="720"/>
          <w:tab w:val="left" w:pos="993"/>
        </w:tabs>
        <w:spacing w:line="360" w:lineRule="auto"/>
        <w:ind w:left="0" w:firstLine="450"/>
        <w:contextualSpacing w:val="0"/>
        <w:jc w:val="both"/>
        <w:rPr>
          <w:rFonts w:ascii="GHEA Grapalat" w:eastAsia="Calibri" w:hAnsi="GHEA Grapalat" w:cs="Sylfaen"/>
          <w:color w:val="000000" w:themeColor="text1"/>
          <w:lang w:val="hy-AM"/>
        </w:rPr>
      </w:pPr>
      <w:r w:rsidRPr="00ED0479">
        <w:rPr>
          <w:rFonts w:ascii="GHEA Grapalat" w:eastAsia="Calibri" w:hAnsi="GHEA Grapalat" w:cs="Sylfaen"/>
          <w:color w:val="000000" w:themeColor="text1"/>
          <w:lang w:val="hy-AM"/>
        </w:rPr>
        <w:t>զբաղվածության պետական ծրագրերում ընդգրկված անձանց շուրջ 50 տոկոսի կայուն զբաղվածության ապահովում,</w:t>
      </w:r>
    </w:p>
    <w:p w:rsidR="00846EE4" w:rsidRPr="00ED0479" w:rsidRDefault="00846EE4" w:rsidP="00846EE4">
      <w:pPr>
        <w:pStyle w:val="ListParagraph"/>
        <w:numPr>
          <w:ilvl w:val="0"/>
          <w:numId w:val="26"/>
        </w:numPr>
        <w:tabs>
          <w:tab w:val="left" w:pos="426"/>
          <w:tab w:val="left" w:pos="567"/>
          <w:tab w:val="left" w:pos="720"/>
          <w:tab w:val="left" w:pos="993"/>
        </w:tabs>
        <w:spacing w:line="360" w:lineRule="auto"/>
        <w:ind w:left="0" w:firstLine="450"/>
        <w:contextualSpacing w:val="0"/>
        <w:jc w:val="both"/>
        <w:rPr>
          <w:rFonts w:ascii="GHEA Grapalat" w:eastAsia="Calibri" w:hAnsi="GHEA Grapalat" w:cs="Sylfaen"/>
          <w:color w:val="000000" w:themeColor="text1"/>
          <w:lang w:val="hy-AM"/>
        </w:rPr>
      </w:pPr>
      <w:r w:rsidRPr="00ED0479">
        <w:rPr>
          <w:rFonts w:ascii="GHEA Grapalat" w:eastAsia="Calibri" w:hAnsi="GHEA Grapalat" w:cs="Sylfaen"/>
          <w:color w:val="000000" w:themeColor="text1"/>
          <w:lang w:val="hy-AM"/>
        </w:rPr>
        <w:t>Միասնական սոցիալական ծառայության կողմից մատուցված ծառայությունների նկատմամբ աշխատանք փնտրող անձանց մոտ առնվազն 60% գոհունակության աստիճան:</w:t>
      </w:r>
    </w:p>
    <w:p w:rsidR="00374BE1" w:rsidRPr="00A96B6A" w:rsidRDefault="006E62EB" w:rsidP="00A96B6A">
      <w:pPr>
        <w:spacing w:line="360" w:lineRule="auto"/>
        <w:ind w:firstLine="720"/>
        <w:rPr>
          <w:rFonts w:ascii="GHEA Grapalat" w:hAnsi="GHEA Grapalat"/>
          <w:b/>
          <w:bCs/>
          <w:lang w:val="hy-AM"/>
        </w:rPr>
      </w:pPr>
      <w:r w:rsidRPr="00A96B6A">
        <w:rPr>
          <w:rFonts w:ascii="GHEA Grapalat" w:eastAsia="Calibri" w:hAnsi="GHEA Grapalat" w:cs="Arial"/>
          <w:b/>
          <w:lang w:val="hy-AM"/>
        </w:rPr>
        <w:t>6</w:t>
      </w:r>
      <w:r w:rsidR="00374BE1" w:rsidRPr="00A96B6A">
        <w:rPr>
          <w:rFonts w:ascii="GHEA Grapalat" w:eastAsia="Calibri" w:hAnsi="GHEA Grapalat" w:cs="Arial"/>
          <w:b/>
          <w:lang w:val="hy-AM"/>
        </w:rPr>
        <w:t xml:space="preserve">. </w:t>
      </w:r>
      <w:r w:rsidR="00374BE1" w:rsidRPr="00A96B6A">
        <w:rPr>
          <w:rFonts w:ascii="GHEA Grapalat" w:hAnsi="GHEA Grapalat"/>
          <w:b/>
          <w:bCs/>
          <w:lang w:val="hy-AM"/>
        </w:rPr>
        <w:t>Լրացուցիչ ֆինանսական միջոցների անհրաժեշտությունը և պետական բյուջեի եկամուտներում և ծախսերում սպասվելիք փոփոխությունները</w:t>
      </w:r>
    </w:p>
    <w:p w:rsidR="006E62EB" w:rsidRPr="00A96B6A" w:rsidRDefault="006E62EB" w:rsidP="00A96B6A">
      <w:pPr>
        <w:tabs>
          <w:tab w:val="left" w:pos="270"/>
        </w:tabs>
        <w:spacing w:line="360" w:lineRule="auto"/>
        <w:ind w:firstLine="720"/>
        <w:jc w:val="both"/>
        <w:rPr>
          <w:rFonts w:ascii="GHEA Grapalat" w:hAnsi="GHEA Grapalat" w:cs="Arial"/>
          <w:lang w:val="hy-AM"/>
        </w:rPr>
      </w:pPr>
      <w:r w:rsidRPr="00A96B6A">
        <w:rPr>
          <w:rFonts w:ascii="GHEA Grapalat" w:eastAsia="Calibri" w:hAnsi="GHEA Grapalat" w:cs="Arial"/>
          <w:lang w:val="hy-AM" w:eastAsia="x-none"/>
        </w:rPr>
        <w:t>«Զբաղվածության</w:t>
      </w:r>
      <w:r w:rsidRPr="00A96B6A">
        <w:rPr>
          <w:rFonts w:ascii="GHEA Grapalat" w:eastAsia="Calibri" w:hAnsi="GHEA Grapalat" w:cs="Arial"/>
          <w:lang w:val="af-ZA" w:eastAsia="x-none"/>
        </w:rPr>
        <w:t xml:space="preserve"> </w:t>
      </w:r>
      <w:r w:rsidRPr="00A96B6A">
        <w:rPr>
          <w:rFonts w:ascii="GHEA Grapalat" w:eastAsia="Calibri" w:hAnsi="GHEA Grapalat" w:cs="Arial"/>
          <w:lang w:val="hy-AM" w:eastAsia="x-none"/>
        </w:rPr>
        <w:t>կարգավորման</w:t>
      </w:r>
      <w:r w:rsidRPr="00A96B6A">
        <w:rPr>
          <w:rFonts w:ascii="GHEA Grapalat" w:eastAsia="Calibri" w:hAnsi="GHEA Grapalat" w:cs="Arial"/>
          <w:lang w:val="af-ZA" w:eastAsia="x-none"/>
        </w:rPr>
        <w:t xml:space="preserve"> 20</w:t>
      </w:r>
      <w:r w:rsidRPr="00A96B6A">
        <w:rPr>
          <w:rFonts w:ascii="GHEA Grapalat" w:eastAsia="Calibri" w:hAnsi="GHEA Grapalat" w:cs="Arial"/>
          <w:lang w:val="hy-AM" w:eastAsia="x-none"/>
        </w:rPr>
        <w:t>22</w:t>
      </w:r>
      <w:r w:rsidRPr="00A96B6A">
        <w:rPr>
          <w:rFonts w:ascii="GHEA Grapalat" w:eastAsia="Calibri" w:hAnsi="GHEA Grapalat" w:cs="Arial"/>
          <w:lang w:val="af-ZA" w:eastAsia="x-none"/>
        </w:rPr>
        <w:t xml:space="preserve"> </w:t>
      </w:r>
      <w:r w:rsidRPr="00A96B6A">
        <w:rPr>
          <w:rFonts w:ascii="GHEA Grapalat" w:eastAsia="Calibri" w:hAnsi="GHEA Grapalat" w:cs="Arial"/>
          <w:lang w:val="hy-AM" w:eastAsia="x-none"/>
        </w:rPr>
        <w:t>թվականի</w:t>
      </w:r>
      <w:r w:rsidRPr="00A96B6A">
        <w:rPr>
          <w:rFonts w:ascii="GHEA Grapalat" w:eastAsia="Calibri" w:hAnsi="GHEA Grapalat" w:cs="Arial"/>
          <w:lang w:val="af-ZA" w:eastAsia="x-none"/>
        </w:rPr>
        <w:t xml:space="preserve"> </w:t>
      </w:r>
      <w:r w:rsidRPr="00A96B6A">
        <w:rPr>
          <w:rFonts w:ascii="GHEA Grapalat" w:eastAsia="Calibri" w:hAnsi="GHEA Grapalat" w:cs="Arial"/>
          <w:lang w:val="hy-AM" w:eastAsia="x-none"/>
        </w:rPr>
        <w:t>պետական</w:t>
      </w:r>
      <w:r w:rsidRPr="00A96B6A">
        <w:rPr>
          <w:rFonts w:ascii="GHEA Grapalat" w:eastAsia="Calibri" w:hAnsi="GHEA Grapalat" w:cs="Arial"/>
          <w:lang w:val="af-ZA" w:eastAsia="x-none"/>
        </w:rPr>
        <w:t xml:space="preserve"> </w:t>
      </w:r>
      <w:r w:rsidRPr="00A96B6A">
        <w:rPr>
          <w:rFonts w:ascii="GHEA Grapalat" w:eastAsia="Calibri" w:hAnsi="GHEA Grapalat" w:cs="Arial"/>
          <w:lang w:val="hy-AM" w:eastAsia="x-none"/>
        </w:rPr>
        <w:t xml:space="preserve">ծրագիրը և միջոցառումների ցանկը հաստատելու մասին» ՀՀ կառավարության որոշման </w:t>
      </w:r>
      <w:r w:rsidRPr="00A96B6A">
        <w:rPr>
          <w:rFonts w:ascii="GHEA Grapalat" w:hAnsi="GHEA Grapalat" w:cs="Arial"/>
          <w:lang w:val="hy-AM"/>
        </w:rPr>
        <w:t xml:space="preserve">ընդունման կապակցությամբ պետական կամ տեղական ինքնակառավարման մարմինների 2021 թվականի բյուջեում եկամուտների </w:t>
      </w:r>
      <w:r w:rsidRPr="00A96B6A">
        <w:rPr>
          <w:rFonts w:ascii="GHEA Grapalat" w:hAnsi="GHEA Grapalat" w:cs="Arial"/>
          <w:bCs/>
          <w:lang w:val="hy-AM"/>
        </w:rPr>
        <w:t>և</w:t>
      </w:r>
      <w:r w:rsidRPr="00A96B6A">
        <w:rPr>
          <w:rFonts w:ascii="GHEA Grapalat" w:hAnsi="GHEA Grapalat" w:cs="Arial"/>
          <w:lang w:val="hy-AM"/>
        </w:rPr>
        <w:t xml:space="preserve"> ծախսերի ավելացում կամ նվազեցում չի նախատեսվում:</w:t>
      </w:r>
    </w:p>
    <w:p w:rsidR="00374BE1" w:rsidRPr="00A96B6A" w:rsidRDefault="006E62EB" w:rsidP="00A96B6A">
      <w:pPr>
        <w:tabs>
          <w:tab w:val="left" w:pos="270"/>
        </w:tabs>
        <w:spacing w:line="360" w:lineRule="auto"/>
        <w:ind w:firstLine="720"/>
        <w:jc w:val="both"/>
        <w:rPr>
          <w:rFonts w:ascii="GHEA Grapalat" w:hAnsi="GHEA Grapalat" w:cs="Arial"/>
          <w:lang w:val="hy-AM"/>
        </w:rPr>
      </w:pPr>
      <w:r w:rsidRPr="00A96B6A">
        <w:rPr>
          <w:rFonts w:ascii="GHEA Grapalat" w:eastAsia="Calibri" w:hAnsi="GHEA Grapalat" w:cs="Arial"/>
          <w:lang w:val="hy-AM" w:eastAsia="x-none"/>
        </w:rPr>
        <w:t>Զբաղվածության կարգավորման 2022 թվականի պետա</w:t>
      </w:r>
      <w:r w:rsidRPr="00A96B6A">
        <w:rPr>
          <w:rFonts w:ascii="GHEA Grapalat" w:eastAsia="Calibri" w:hAnsi="GHEA Grapalat" w:cs="Arial"/>
          <w:lang w:val="hy-AM" w:eastAsia="x-none"/>
        </w:rPr>
        <w:softHyphen/>
        <w:t xml:space="preserve">կան ծրագիրը և միջոցառումները իրականացնելու համար անհրաժեշտ է </w:t>
      </w:r>
      <w:r w:rsidR="00846EE4" w:rsidRPr="00846EE4">
        <w:rPr>
          <w:rFonts w:ascii="GHEA Grapalat" w:eastAsia="Calibri" w:hAnsi="GHEA Grapalat" w:cs="Arial"/>
          <w:lang w:val="hy-AM" w:eastAsia="x-none"/>
        </w:rPr>
        <w:t xml:space="preserve">1,564,345.6 </w:t>
      </w:r>
      <w:r w:rsidRPr="00846EE4">
        <w:rPr>
          <w:rFonts w:ascii="GHEA Grapalat" w:eastAsia="Calibri" w:hAnsi="GHEA Grapalat" w:cs="Arial"/>
          <w:lang w:val="hy-AM" w:eastAsia="x-none"/>
        </w:rPr>
        <w:t xml:space="preserve"> </w:t>
      </w:r>
      <w:r w:rsidRPr="00A96B6A">
        <w:rPr>
          <w:rFonts w:ascii="GHEA Grapalat" w:eastAsia="Calibri" w:hAnsi="GHEA Grapalat" w:cs="Arial"/>
          <w:lang w:val="hy-AM" w:eastAsia="x-none"/>
        </w:rPr>
        <w:t>հազ. դրամ, որը նախատեսված է Հայաստանի Հանրապետության 2022 թվականի պետական բյուջեի նախագծով:</w:t>
      </w:r>
    </w:p>
    <w:p w:rsidR="00374BE1" w:rsidRPr="00A96B6A" w:rsidRDefault="006E62EB" w:rsidP="00A96B6A">
      <w:pPr>
        <w:spacing w:line="360" w:lineRule="auto"/>
        <w:ind w:firstLine="720"/>
        <w:jc w:val="both"/>
        <w:rPr>
          <w:rFonts w:ascii="GHEA Grapalat" w:eastAsia="Calibri" w:hAnsi="GHEA Grapalat" w:cs="Arial"/>
          <w:b/>
          <w:lang w:val="hy-AM" w:eastAsia="en-US"/>
        </w:rPr>
      </w:pPr>
      <w:r w:rsidRPr="00A96B6A">
        <w:rPr>
          <w:rFonts w:ascii="GHEA Grapalat" w:eastAsia="Calibri" w:hAnsi="GHEA Grapalat" w:cs="Arial"/>
          <w:b/>
          <w:lang w:val="hy-AM" w:eastAsia="en-US"/>
        </w:rPr>
        <w:t>7</w:t>
      </w:r>
      <w:r w:rsidR="00374BE1" w:rsidRPr="00A96B6A">
        <w:rPr>
          <w:rFonts w:ascii="GHEA Grapalat" w:eastAsia="Calibri" w:hAnsi="GHEA Grapalat" w:cs="Arial"/>
          <w:b/>
          <w:lang w:val="hy-AM" w:eastAsia="en-US"/>
        </w:rPr>
        <w:t>. Կապը ռազմավարական փաստաթղթերի հետ</w:t>
      </w:r>
    </w:p>
    <w:p w:rsidR="00374BE1" w:rsidRPr="00A96B6A" w:rsidRDefault="00374BE1" w:rsidP="00A96B6A">
      <w:pPr>
        <w:spacing w:line="360" w:lineRule="auto"/>
        <w:ind w:firstLine="720"/>
        <w:jc w:val="both"/>
        <w:rPr>
          <w:rFonts w:ascii="GHEA Grapalat" w:hAnsi="GHEA Grapalat" w:cs="Arial"/>
          <w:lang w:val="hy-AM"/>
        </w:rPr>
      </w:pPr>
      <w:r w:rsidRPr="00A96B6A">
        <w:rPr>
          <w:rFonts w:ascii="GHEA Grapalat" w:hAnsi="GHEA Grapalat" w:cs="Arial"/>
          <w:lang w:val="hy-AM"/>
        </w:rPr>
        <w:t>Նախագիծը բխում է ՀՀ կառավարության 18.08.2021 N 1363-Ա որոշմամբ հաստատված՝ ՀՀ կառավարության 2021-2026 թթ. ծրագրից, որի 4.6՝ «Աշխատանք և սոցիալական պաշտպանություն» գլ</w:t>
      </w:r>
      <w:r w:rsidR="00B73FE1" w:rsidRPr="00A96B6A">
        <w:rPr>
          <w:rFonts w:ascii="GHEA Grapalat" w:hAnsi="GHEA Grapalat" w:cs="Arial"/>
          <w:lang w:val="hy-AM"/>
        </w:rPr>
        <w:t>խում, մասնավորապես, կարևորվում են</w:t>
      </w:r>
      <w:r w:rsidRPr="00A96B6A">
        <w:rPr>
          <w:rFonts w:ascii="GHEA Grapalat" w:hAnsi="GHEA Grapalat" w:cs="Arial"/>
          <w:lang w:val="hy-AM"/>
        </w:rPr>
        <w:t xml:space="preserve"> </w:t>
      </w:r>
      <w:r w:rsidR="00B73FE1" w:rsidRPr="00A96B6A">
        <w:rPr>
          <w:rFonts w:ascii="GHEA Grapalat" w:eastAsiaTheme="minorEastAsia" w:hAnsi="GHEA Grapalat"/>
          <w:bCs/>
          <w:color w:val="000000" w:themeColor="text1"/>
          <w:lang w:val="hy-AM"/>
        </w:rPr>
        <w:t>զբաղվածության կարգավորման պետական ծրագրերի հասցեականության և արդյունավետության բարձրացումը</w:t>
      </w:r>
      <w:r w:rsidR="00B73FE1" w:rsidRPr="00A96B6A">
        <w:rPr>
          <w:rFonts w:ascii="GHEA Grapalat" w:hAnsi="GHEA Grapalat"/>
          <w:bCs/>
          <w:color w:val="000000" w:themeColor="text1"/>
          <w:lang w:val="hy-AM"/>
        </w:rPr>
        <w:t xml:space="preserve">, </w:t>
      </w:r>
      <w:r w:rsidR="00B73FE1" w:rsidRPr="00A96B6A">
        <w:rPr>
          <w:rFonts w:ascii="GHEA Grapalat" w:eastAsiaTheme="minorEastAsia" w:hAnsi="GHEA Grapalat"/>
          <w:bCs/>
          <w:color w:val="000000" w:themeColor="text1"/>
          <w:lang w:val="hy-AM"/>
        </w:rPr>
        <w:t xml:space="preserve">«կրթություն-աշխատաշուկա» փոխառնչությունների </w:t>
      </w:r>
      <w:r w:rsidR="00B73FE1" w:rsidRPr="00A96B6A">
        <w:rPr>
          <w:rFonts w:ascii="GHEA Grapalat" w:hAnsi="GHEA Grapalat"/>
          <w:bCs/>
          <w:color w:val="000000" w:themeColor="text1"/>
          <w:lang w:val="hy-AM"/>
        </w:rPr>
        <w:t>բարձրացումը,</w:t>
      </w:r>
      <w:r w:rsidR="00B73FE1" w:rsidRPr="00A96B6A">
        <w:rPr>
          <w:rFonts w:ascii="GHEA Grapalat" w:hAnsi="GHEA Grapalat" w:cs="Arial"/>
          <w:lang w:val="hy-AM"/>
        </w:rPr>
        <w:t xml:space="preserve"> </w:t>
      </w:r>
      <w:r w:rsidRPr="00A96B6A">
        <w:rPr>
          <w:rFonts w:ascii="GHEA Grapalat" w:hAnsi="GHEA Grapalat" w:cs="Arial"/>
          <w:lang w:val="hy-AM"/>
        </w:rPr>
        <w:t xml:space="preserve">կյանքի դժվարին իրավիճակում հայտնված և աղքատ ընտանիքների կարողությունների և հմտությունների զարգացման միջոցով, </w:t>
      </w:r>
      <w:r w:rsidRPr="00A96B6A">
        <w:rPr>
          <w:rFonts w:ascii="GHEA Grapalat" w:hAnsi="GHEA Grapalat" w:cs="Arial"/>
          <w:lang w:val="hy-AM"/>
        </w:rPr>
        <w:lastRenderedPageBreak/>
        <w:t>զբաղվածության և ինքնազբաղվածության միջոցների ապահովմամբ և աղքատության փուլային հաղթահարման մոդելների կիրառմամբ</w:t>
      </w:r>
      <w:r w:rsidR="00B73FE1" w:rsidRPr="00A96B6A">
        <w:rPr>
          <w:rFonts w:ascii="GHEA Grapalat" w:hAnsi="GHEA Grapalat" w:cs="Arial"/>
          <w:lang w:val="hy-AM"/>
        </w:rPr>
        <w:t>՝</w:t>
      </w:r>
      <w:r w:rsidRPr="00A96B6A">
        <w:rPr>
          <w:rFonts w:ascii="GHEA Grapalat" w:hAnsi="GHEA Grapalat" w:cs="Arial"/>
          <w:lang w:val="hy-AM"/>
        </w:rPr>
        <w:t xml:space="preserve"> ընտանիքների՝ աղքատությունից դուրս գալը։</w:t>
      </w:r>
      <w:r w:rsidRPr="00A96B6A">
        <w:rPr>
          <w:rFonts w:ascii="Calibri" w:hAnsi="Calibri" w:cs="Calibri"/>
          <w:lang w:val="hy-AM"/>
        </w:rPr>
        <w:t> </w:t>
      </w:r>
      <w:r w:rsidRPr="00A96B6A">
        <w:rPr>
          <w:rFonts w:ascii="GHEA Grapalat" w:hAnsi="GHEA Grapalat" w:cs="Arial"/>
          <w:lang w:val="hy-AM"/>
        </w:rPr>
        <w:t>Ընդգծվում է նաև, որ երեխա ունեցող ծնողների համար շարունակվելու են բարելավվել աշխատանքը և երեխայի խնամքը համատեղելուն աջակցող միջոցառումները։</w:t>
      </w:r>
    </w:p>
    <w:p w:rsidR="00374BE1" w:rsidRPr="00A96B6A" w:rsidRDefault="00374BE1" w:rsidP="00A96B6A">
      <w:pPr>
        <w:spacing w:line="360" w:lineRule="auto"/>
        <w:ind w:firstLine="720"/>
        <w:rPr>
          <w:rFonts w:ascii="GHEA Grapalat" w:hAnsi="GHEA Grapalat"/>
          <w:b/>
          <w:lang w:val="hy-AM" w:eastAsia="en-US"/>
        </w:rPr>
      </w:pPr>
    </w:p>
    <w:p w:rsidR="00374BE1" w:rsidRPr="00A96B6A" w:rsidRDefault="00374BE1" w:rsidP="00A96B6A">
      <w:pPr>
        <w:tabs>
          <w:tab w:val="left" w:pos="0"/>
          <w:tab w:val="left" w:pos="1080"/>
        </w:tabs>
        <w:spacing w:line="360" w:lineRule="auto"/>
        <w:ind w:left="720"/>
        <w:jc w:val="both"/>
        <w:rPr>
          <w:rFonts w:ascii="GHEA Grapalat" w:eastAsia="Calibri" w:hAnsi="GHEA Grapalat" w:cs="Arial"/>
          <w:lang w:val="hy-AM"/>
        </w:rPr>
      </w:pPr>
    </w:p>
    <w:p w:rsidR="00374BE1" w:rsidRPr="00A96B6A" w:rsidRDefault="00374BE1" w:rsidP="00A96B6A">
      <w:pPr>
        <w:tabs>
          <w:tab w:val="left" w:pos="0"/>
          <w:tab w:val="left" w:pos="1080"/>
        </w:tabs>
        <w:spacing w:line="360" w:lineRule="auto"/>
        <w:ind w:left="720"/>
        <w:jc w:val="both"/>
        <w:rPr>
          <w:rFonts w:ascii="GHEA Grapalat" w:eastAsia="Calibri" w:hAnsi="GHEA Grapalat" w:cs="Arial"/>
          <w:lang w:val="hy-AM"/>
        </w:rPr>
      </w:pPr>
    </w:p>
    <w:p w:rsidR="00D062A4" w:rsidRPr="00A96B6A" w:rsidRDefault="00D062A4" w:rsidP="00A96B6A">
      <w:pPr>
        <w:tabs>
          <w:tab w:val="left" w:pos="0"/>
          <w:tab w:val="left" w:pos="270"/>
        </w:tabs>
        <w:spacing w:line="360" w:lineRule="auto"/>
        <w:jc w:val="center"/>
        <w:rPr>
          <w:rFonts w:ascii="GHEA Grapalat" w:hAnsi="GHEA Grapalat" w:cs="Arial"/>
          <w:b/>
          <w:lang w:val="hy-AM"/>
        </w:rPr>
      </w:pPr>
    </w:p>
    <w:p w:rsidR="00D062A4" w:rsidRPr="00A96B6A" w:rsidRDefault="00D062A4" w:rsidP="00A96B6A">
      <w:pPr>
        <w:tabs>
          <w:tab w:val="left" w:pos="0"/>
          <w:tab w:val="left" w:pos="270"/>
        </w:tabs>
        <w:spacing w:line="360" w:lineRule="auto"/>
        <w:jc w:val="center"/>
        <w:rPr>
          <w:rFonts w:ascii="GHEA Grapalat" w:hAnsi="GHEA Grapalat" w:cs="Arial"/>
          <w:b/>
          <w:lang w:val="hy-AM"/>
        </w:rPr>
      </w:pPr>
    </w:p>
    <w:p w:rsidR="00D062A4" w:rsidRPr="00A96B6A" w:rsidRDefault="00D062A4" w:rsidP="00A96B6A">
      <w:pPr>
        <w:tabs>
          <w:tab w:val="left" w:pos="0"/>
          <w:tab w:val="left" w:pos="270"/>
        </w:tabs>
        <w:spacing w:line="360" w:lineRule="auto"/>
        <w:jc w:val="center"/>
        <w:rPr>
          <w:rFonts w:ascii="GHEA Grapalat" w:hAnsi="GHEA Grapalat" w:cs="Arial"/>
          <w:b/>
          <w:lang w:val="hy-AM"/>
        </w:rPr>
      </w:pPr>
    </w:p>
    <w:p w:rsidR="00D062A4" w:rsidRPr="00A96B6A" w:rsidRDefault="00D062A4" w:rsidP="00A96B6A">
      <w:pPr>
        <w:tabs>
          <w:tab w:val="left" w:pos="0"/>
          <w:tab w:val="left" w:pos="270"/>
        </w:tabs>
        <w:spacing w:line="360" w:lineRule="auto"/>
        <w:jc w:val="center"/>
        <w:rPr>
          <w:rFonts w:ascii="GHEA Grapalat" w:hAnsi="GHEA Grapalat" w:cs="Arial"/>
          <w:b/>
          <w:lang w:val="hy-AM"/>
        </w:rPr>
      </w:pPr>
    </w:p>
    <w:p w:rsidR="00D062A4" w:rsidRPr="00A96B6A" w:rsidRDefault="00D062A4" w:rsidP="00A96B6A">
      <w:pPr>
        <w:tabs>
          <w:tab w:val="left" w:pos="0"/>
          <w:tab w:val="left" w:pos="270"/>
        </w:tabs>
        <w:spacing w:line="360" w:lineRule="auto"/>
        <w:jc w:val="center"/>
        <w:rPr>
          <w:rFonts w:ascii="GHEA Grapalat" w:hAnsi="GHEA Grapalat" w:cs="Arial"/>
          <w:b/>
          <w:lang w:val="hy-AM"/>
        </w:rPr>
      </w:pPr>
    </w:p>
    <w:p w:rsidR="00D062A4" w:rsidRPr="00A96B6A" w:rsidRDefault="00D062A4" w:rsidP="00A96B6A">
      <w:pPr>
        <w:tabs>
          <w:tab w:val="left" w:pos="0"/>
          <w:tab w:val="left" w:pos="270"/>
        </w:tabs>
        <w:spacing w:line="360" w:lineRule="auto"/>
        <w:jc w:val="center"/>
        <w:rPr>
          <w:rFonts w:ascii="GHEA Grapalat" w:hAnsi="GHEA Grapalat" w:cs="Arial"/>
          <w:b/>
          <w:lang w:val="hy-AM"/>
        </w:rPr>
      </w:pPr>
    </w:p>
    <w:p w:rsidR="00D062A4" w:rsidRPr="00A96B6A" w:rsidRDefault="00D062A4" w:rsidP="00A96B6A">
      <w:pPr>
        <w:tabs>
          <w:tab w:val="left" w:pos="0"/>
          <w:tab w:val="left" w:pos="270"/>
        </w:tabs>
        <w:spacing w:line="360" w:lineRule="auto"/>
        <w:rPr>
          <w:rFonts w:ascii="GHEA Grapalat" w:hAnsi="GHEA Grapalat" w:cs="Arial"/>
          <w:b/>
          <w:lang w:val="hy-AM"/>
        </w:rPr>
      </w:pPr>
    </w:p>
    <w:p w:rsidR="00D062A4" w:rsidRPr="00A96B6A" w:rsidRDefault="00D062A4" w:rsidP="00A96B6A">
      <w:pPr>
        <w:tabs>
          <w:tab w:val="left" w:pos="270"/>
        </w:tabs>
        <w:spacing w:line="360" w:lineRule="auto"/>
        <w:jc w:val="center"/>
        <w:rPr>
          <w:rFonts w:ascii="GHEA Grapalat" w:hAnsi="GHEA Grapalat" w:cs="Arial"/>
          <w:b/>
          <w:lang w:val="hy-AM"/>
        </w:rPr>
      </w:pPr>
    </w:p>
    <w:p w:rsidR="00D062A4" w:rsidRPr="00A96B6A" w:rsidRDefault="00D062A4" w:rsidP="00A96B6A">
      <w:pPr>
        <w:tabs>
          <w:tab w:val="left" w:pos="270"/>
        </w:tabs>
        <w:spacing w:line="360" w:lineRule="auto"/>
        <w:rPr>
          <w:rFonts w:ascii="GHEA Grapalat" w:hAnsi="GHEA Grapalat" w:cs="Arial"/>
          <w:b/>
          <w:lang w:val="hy-AM"/>
        </w:rPr>
      </w:pPr>
    </w:p>
    <w:p w:rsidR="00D062A4" w:rsidRPr="00A96B6A" w:rsidRDefault="00D062A4" w:rsidP="00A96B6A">
      <w:pPr>
        <w:tabs>
          <w:tab w:val="left" w:pos="270"/>
        </w:tabs>
        <w:spacing w:line="360" w:lineRule="auto"/>
        <w:rPr>
          <w:rFonts w:ascii="GHEA Grapalat" w:hAnsi="GHEA Grapalat" w:cs="Arial"/>
          <w:b/>
          <w:lang w:val="hy-AM"/>
        </w:rPr>
      </w:pPr>
    </w:p>
    <w:p w:rsidR="00D062A4" w:rsidRPr="00A96B6A" w:rsidRDefault="00D062A4" w:rsidP="00A96B6A">
      <w:pPr>
        <w:tabs>
          <w:tab w:val="left" w:pos="270"/>
        </w:tabs>
        <w:spacing w:line="360" w:lineRule="auto"/>
        <w:jc w:val="center"/>
        <w:rPr>
          <w:rFonts w:ascii="GHEA Grapalat" w:hAnsi="GHEA Grapalat" w:cs="Arial"/>
          <w:b/>
          <w:lang w:val="hy-AM"/>
        </w:rPr>
      </w:pPr>
    </w:p>
    <w:p w:rsidR="00D062A4" w:rsidRPr="00A96B6A" w:rsidRDefault="00D062A4" w:rsidP="00A96B6A">
      <w:pPr>
        <w:spacing w:line="360" w:lineRule="auto"/>
        <w:jc w:val="right"/>
        <w:rPr>
          <w:rFonts w:ascii="GHEA Grapalat" w:hAnsi="GHEA Grapalat" w:cs="Arial"/>
          <w:lang w:val="hy-AM"/>
        </w:rPr>
      </w:pPr>
    </w:p>
    <w:p w:rsidR="00D062A4" w:rsidRPr="00A96B6A" w:rsidRDefault="00D062A4" w:rsidP="00A96B6A">
      <w:pPr>
        <w:spacing w:line="360" w:lineRule="auto"/>
        <w:jc w:val="right"/>
        <w:rPr>
          <w:rFonts w:ascii="GHEA Grapalat" w:hAnsi="GHEA Grapalat" w:cs="Arial"/>
          <w:lang w:val="hy-AM"/>
        </w:rPr>
      </w:pPr>
    </w:p>
    <w:p w:rsidR="00D062A4" w:rsidRPr="00A96B6A" w:rsidRDefault="00D062A4" w:rsidP="00A96B6A">
      <w:pPr>
        <w:spacing w:line="360" w:lineRule="auto"/>
        <w:jc w:val="right"/>
        <w:rPr>
          <w:rFonts w:ascii="GHEA Grapalat" w:hAnsi="GHEA Grapalat" w:cs="Arial"/>
          <w:lang w:val="hy-AM"/>
        </w:rPr>
      </w:pPr>
    </w:p>
    <w:p w:rsidR="00D062A4" w:rsidRPr="00A96B6A" w:rsidRDefault="00D062A4" w:rsidP="00A96B6A">
      <w:pPr>
        <w:spacing w:line="360" w:lineRule="auto"/>
        <w:jc w:val="right"/>
        <w:rPr>
          <w:rFonts w:ascii="GHEA Grapalat" w:hAnsi="GHEA Grapalat" w:cs="Arial"/>
          <w:lang w:val="hy-AM"/>
        </w:rPr>
      </w:pPr>
    </w:p>
    <w:p w:rsidR="00D062A4" w:rsidRPr="00A96B6A" w:rsidRDefault="00D062A4" w:rsidP="00A96B6A">
      <w:pPr>
        <w:spacing w:line="360" w:lineRule="auto"/>
        <w:jc w:val="right"/>
        <w:rPr>
          <w:rFonts w:ascii="GHEA Grapalat" w:hAnsi="GHEA Grapalat" w:cs="Arial"/>
          <w:lang w:val="hy-AM"/>
        </w:rPr>
      </w:pPr>
    </w:p>
    <w:p w:rsidR="00D062A4" w:rsidRPr="00A96B6A" w:rsidRDefault="00D062A4" w:rsidP="00A96B6A">
      <w:pPr>
        <w:spacing w:line="360" w:lineRule="auto"/>
        <w:jc w:val="right"/>
        <w:rPr>
          <w:rFonts w:ascii="GHEA Grapalat" w:hAnsi="GHEA Grapalat" w:cs="Arial"/>
          <w:lang w:val="hy-AM"/>
        </w:rPr>
      </w:pPr>
    </w:p>
    <w:p w:rsidR="00D062A4" w:rsidRPr="00A96B6A" w:rsidRDefault="00D062A4" w:rsidP="00A96B6A">
      <w:pPr>
        <w:spacing w:line="360" w:lineRule="auto"/>
        <w:jc w:val="center"/>
        <w:rPr>
          <w:rFonts w:ascii="GHEA Grapalat" w:hAnsi="GHEA Grapalat" w:cs="Arial"/>
          <w:lang w:val="hy-AM"/>
        </w:rPr>
        <w:sectPr w:rsidR="00D062A4" w:rsidRPr="00A96B6A">
          <w:pgSz w:w="12240" w:h="15840"/>
          <w:pgMar w:top="1440" w:right="1440" w:bottom="1440" w:left="1440" w:header="720" w:footer="720" w:gutter="0"/>
          <w:cols w:space="720"/>
          <w:docGrid w:linePitch="360"/>
        </w:sectPr>
      </w:pPr>
    </w:p>
    <w:p w:rsidR="00D062A4" w:rsidRPr="00A96B6A" w:rsidRDefault="00D062A4" w:rsidP="00A96B6A">
      <w:pPr>
        <w:shd w:val="clear" w:color="auto" w:fill="FFFFFF"/>
        <w:spacing w:line="360" w:lineRule="auto"/>
        <w:jc w:val="center"/>
        <w:rPr>
          <w:rFonts w:ascii="GHEA Grapalat" w:hAnsi="GHEA Grapalat" w:cs="Arial"/>
          <w:b/>
          <w:bCs/>
          <w:lang w:val="hy-AM"/>
        </w:rPr>
      </w:pPr>
      <w:r w:rsidRPr="00A96B6A">
        <w:rPr>
          <w:rFonts w:ascii="GHEA Grapalat" w:hAnsi="GHEA Grapalat" w:cs="Arial"/>
          <w:b/>
          <w:bCs/>
          <w:lang w:val="hy-AM"/>
        </w:rPr>
        <w:lastRenderedPageBreak/>
        <w:t>ԱՄՓՈՓԱԹԵՐԹ</w:t>
      </w:r>
    </w:p>
    <w:p w:rsidR="00D062A4" w:rsidRPr="00A96B6A" w:rsidRDefault="00D062A4" w:rsidP="00A96B6A">
      <w:pPr>
        <w:shd w:val="clear" w:color="auto" w:fill="FFFFFF"/>
        <w:spacing w:line="360" w:lineRule="auto"/>
        <w:ind w:firstLine="375"/>
        <w:jc w:val="center"/>
        <w:rPr>
          <w:rFonts w:ascii="GHEA Grapalat" w:hAnsi="GHEA Grapalat" w:cs="Arial"/>
          <w:b/>
          <w:bCs/>
          <w:lang w:val="hy-AM"/>
        </w:rPr>
      </w:pPr>
    </w:p>
    <w:p w:rsidR="00D062A4" w:rsidRPr="00A96B6A" w:rsidRDefault="0096670D" w:rsidP="00A96B6A">
      <w:pPr>
        <w:shd w:val="clear" w:color="auto" w:fill="FFFFFF"/>
        <w:spacing w:line="360" w:lineRule="auto"/>
        <w:ind w:firstLine="375"/>
        <w:jc w:val="center"/>
        <w:rPr>
          <w:rFonts w:ascii="GHEA Grapalat" w:hAnsi="GHEA Grapalat" w:cs="Arial"/>
          <w:b/>
          <w:bCs/>
          <w:lang w:val="hy-AM"/>
        </w:rPr>
      </w:pPr>
      <w:r w:rsidRPr="00A96B6A">
        <w:rPr>
          <w:rFonts w:ascii="GHEA Grapalat" w:hAnsi="GHEA Grapalat" w:cs="Arial"/>
          <w:b/>
          <w:bCs/>
          <w:lang w:val="hy-AM"/>
        </w:rPr>
        <w:t>«ԶԲԱՂՎԱԾՈՒԹՅԱՆ ԿԱՐԳԱՎՈՐՄԱՆ 2022</w:t>
      </w:r>
      <w:r w:rsidR="00D062A4" w:rsidRPr="00A96B6A">
        <w:rPr>
          <w:rFonts w:ascii="GHEA Grapalat" w:hAnsi="GHEA Grapalat" w:cs="Arial"/>
          <w:b/>
          <w:bCs/>
          <w:lang w:val="hy-AM"/>
        </w:rPr>
        <w:t xml:space="preserve"> ԹՎԱԿԱՆԻ ՊԵՏԱԿԱՆ ԾՐԱԳԻՐԸ ԵՎ ՄԻՋՈՑԱ</w:t>
      </w:r>
      <w:r w:rsidR="00B60CBE" w:rsidRPr="00A96B6A">
        <w:rPr>
          <w:rFonts w:ascii="GHEA Grapalat" w:hAnsi="GHEA Grapalat" w:cs="Arial"/>
          <w:b/>
          <w:bCs/>
          <w:lang w:val="hy-AM"/>
        </w:rPr>
        <w:t>ՌՈՒՄՆԵՐԻ ՑԱՆԿԸ ՀԱՍՏԱՏԵԼՈՒ ՄԱՍԻՆ</w:t>
      </w:r>
      <w:r w:rsidR="00D062A4" w:rsidRPr="00A96B6A">
        <w:rPr>
          <w:rFonts w:ascii="GHEA Grapalat" w:hAnsi="GHEA Grapalat" w:cs="Arial"/>
          <w:b/>
          <w:bCs/>
          <w:lang w:val="hy-AM"/>
        </w:rPr>
        <w:t xml:space="preserve"> ՀՀ ԿԱՌԱՎԱՐՈՒԹՅԱՆ ՈՐՈՇՄԱՆ</w:t>
      </w:r>
    </w:p>
    <w:p w:rsidR="00D062A4" w:rsidRPr="00A96B6A" w:rsidRDefault="00D062A4" w:rsidP="00A96B6A">
      <w:pPr>
        <w:shd w:val="clear" w:color="auto" w:fill="FFFFFF"/>
        <w:spacing w:line="360" w:lineRule="auto"/>
        <w:ind w:firstLine="375"/>
        <w:jc w:val="center"/>
        <w:rPr>
          <w:rFonts w:ascii="GHEA Grapalat" w:hAnsi="GHEA Grapalat" w:cs="Arial"/>
          <w:b/>
          <w:bCs/>
        </w:rPr>
      </w:pPr>
      <w:r w:rsidRPr="00A96B6A">
        <w:rPr>
          <w:rFonts w:ascii="GHEA Grapalat" w:hAnsi="GHEA Grapalat" w:cs="Arial"/>
          <w:b/>
          <w:bCs/>
        </w:rPr>
        <w:t>ՆԱԽԱԳԾԻ</w:t>
      </w:r>
    </w:p>
    <w:p w:rsidR="00D062A4" w:rsidRPr="00A96B6A" w:rsidRDefault="00D062A4" w:rsidP="00A96B6A">
      <w:pPr>
        <w:shd w:val="clear" w:color="auto" w:fill="FFFFFF"/>
        <w:spacing w:line="360" w:lineRule="auto"/>
        <w:ind w:firstLine="375"/>
        <w:jc w:val="center"/>
        <w:rPr>
          <w:rFonts w:ascii="GHEA Grapalat" w:hAnsi="GHEA Grapalat" w:cs="Arial"/>
          <w:b/>
          <w:bCs/>
        </w:rPr>
      </w:pPr>
      <w:r w:rsidRPr="00A96B6A">
        <w:rPr>
          <w:rFonts w:ascii="Calibri" w:hAnsi="Calibri" w:cs="Calibri"/>
          <w:b/>
          <w:bCs/>
        </w:rPr>
        <w:t>     </w:t>
      </w:r>
      <w:r w:rsidRPr="00A96B6A">
        <w:rPr>
          <w:rFonts w:ascii="GHEA Grapalat" w:hAnsi="GHEA Grapalat" w:cs="Arial"/>
          <w:b/>
          <w:bCs/>
        </w:rPr>
        <w:t xml:space="preserve"> </w:t>
      </w:r>
      <w:r w:rsidRPr="00A96B6A">
        <w:rPr>
          <w:rFonts w:ascii="Calibri" w:hAnsi="Calibri" w:cs="Calibri"/>
          <w:b/>
          <w:bCs/>
        </w:rPr>
        <w:t> </w:t>
      </w:r>
    </w:p>
    <w:tbl>
      <w:tblPr>
        <w:tblW w:w="128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12"/>
        <w:gridCol w:w="20"/>
        <w:gridCol w:w="15"/>
        <w:gridCol w:w="20"/>
        <w:gridCol w:w="5095"/>
        <w:gridCol w:w="25"/>
      </w:tblGrid>
      <w:tr w:rsidR="00E65B9F" w:rsidRPr="00A96B6A" w:rsidTr="00E65B9F">
        <w:trPr>
          <w:tblCellSpacing w:w="0" w:type="dxa"/>
          <w:jc w:val="center"/>
        </w:trPr>
        <w:tc>
          <w:tcPr>
            <w:tcW w:w="77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062A4" w:rsidRPr="00A96B6A" w:rsidRDefault="00D062A4" w:rsidP="00A96B6A">
            <w:pPr>
              <w:spacing w:before="100" w:beforeAutospacing="1" w:after="100" w:afterAutospacing="1" w:line="360" w:lineRule="auto"/>
              <w:jc w:val="center"/>
              <w:rPr>
                <w:rFonts w:ascii="GHEA Grapalat" w:hAnsi="GHEA Grapalat" w:cs="Arial"/>
                <w:b/>
                <w:lang w:val="hy-AM"/>
              </w:rPr>
            </w:pPr>
            <w:r w:rsidRPr="00A96B6A">
              <w:rPr>
                <w:rFonts w:ascii="GHEA Grapalat" w:hAnsi="GHEA Grapalat" w:cs="Arial"/>
                <w:b/>
              </w:rPr>
              <w:t xml:space="preserve">1. </w:t>
            </w:r>
            <w:r w:rsidR="00BA0D3A" w:rsidRPr="00A96B6A">
              <w:rPr>
                <w:rFonts w:ascii="GHEA Grapalat" w:hAnsi="GHEA Grapalat" w:cs="Arial"/>
                <w:b/>
                <w:lang w:val="hy-AM"/>
              </w:rPr>
              <w:t>Հայաստանի գործատուների հանրապետական միություն</w:t>
            </w:r>
          </w:p>
        </w:tc>
        <w:tc>
          <w:tcPr>
            <w:tcW w:w="5155" w:type="dxa"/>
            <w:gridSpan w:val="4"/>
            <w:tcBorders>
              <w:top w:val="outset" w:sz="6" w:space="0" w:color="auto"/>
              <w:left w:val="outset" w:sz="6" w:space="0" w:color="auto"/>
              <w:bottom w:val="outset" w:sz="6" w:space="0" w:color="auto"/>
              <w:right w:val="outset" w:sz="6" w:space="0" w:color="auto"/>
            </w:tcBorders>
            <w:shd w:val="clear" w:color="auto" w:fill="D0D0D0"/>
            <w:hideMark/>
          </w:tcPr>
          <w:p w:rsidR="00D062A4" w:rsidRPr="00A96B6A" w:rsidRDefault="00E76813" w:rsidP="00A96B6A">
            <w:pPr>
              <w:spacing w:line="360" w:lineRule="auto"/>
              <w:jc w:val="center"/>
              <w:rPr>
                <w:rFonts w:ascii="GHEA Grapalat" w:hAnsi="GHEA Grapalat" w:cs="Arial"/>
              </w:rPr>
            </w:pPr>
            <w:r w:rsidRPr="00A96B6A">
              <w:rPr>
                <w:rFonts w:ascii="GHEA Grapalat" w:hAnsi="GHEA Grapalat" w:cs="Arial"/>
              </w:rPr>
              <w:t>26</w:t>
            </w:r>
            <w:r w:rsidR="00BA0D3A" w:rsidRPr="00A96B6A">
              <w:rPr>
                <w:rFonts w:ascii="GHEA Grapalat" w:hAnsi="GHEA Grapalat" w:cs="Arial"/>
              </w:rPr>
              <w:t xml:space="preserve">.08.2021 </w:t>
            </w:r>
            <w:r w:rsidR="00D062A4" w:rsidRPr="00A96B6A">
              <w:rPr>
                <w:rFonts w:ascii="GHEA Grapalat" w:hAnsi="GHEA Grapalat" w:cs="Arial"/>
              </w:rPr>
              <w:t>թ.</w:t>
            </w:r>
          </w:p>
        </w:tc>
      </w:tr>
      <w:tr w:rsidR="00E65B9F" w:rsidRPr="00A96B6A" w:rsidTr="00E65B9F">
        <w:trPr>
          <w:tblCellSpacing w:w="0" w:type="dxa"/>
          <w:jc w:val="center"/>
        </w:trPr>
        <w:tc>
          <w:tcPr>
            <w:tcW w:w="77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062A4" w:rsidRPr="00A96B6A" w:rsidRDefault="00D062A4" w:rsidP="00A96B6A">
            <w:pPr>
              <w:spacing w:line="360" w:lineRule="auto"/>
              <w:rPr>
                <w:rFonts w:ascii="GHEA Grapalat" w:hAnsi="GHEA Grapalat" w:cs="Arial"/>
              </w:rPr>
            </w:pPr>
          </w:p>
        </w:tc>
        <w:tc>
          <w:tcPr>
            <w:tcW w:w="5155" w:type="dxa"/>
            <w:gridSpan w:val="4"/>
            <w:tcBorders>
              <w:top w:val="outset" w:sz="6" w:space="0" w:color="auto"/>
              <w:left w:val="outset" w:sz="6" w:space="0" w:color="auto"/>
              <w:bottom w:val="outset" w:sz="6" w:space="0" w:color="auto"/>
              <w:right w:val="outset" w:sz="6" w:space="0" w:color="auto"/>
            </w:tcBorders>
            <w:shd w:val="clear" w:color="auto" w:fill="D0D0D0"/>
            <w:hideMark/>
          </w:tcPr>
          <w:p w:rsidR="00D062A4" w:rsidRPr="00A96B6A" w:rsidRDefault="00D062A4" w:rsidP="00A96B6A">
            <w:pPr>
              <w:spacing w:line="360" w:lineRule="auto"/>
              <w:jc w:val="center"/>
              <w:rPr>
                <w:rFonts w:ascii="GHEA Grapalat" w:hAnsi="GHEA Grapalat" w:cs="Arial"/>
              </w:rPr>
            </w:pPr>
            <w:r w:rsidRPr="00A96B6A">
              <w:rPr>
                <w:rFonts w:ascii="GHEA Grapalat" w:hAnsi="GHEA Grapalat" w:cs="Arial"/>
              </w:rPr>
              <w:t xml:space="preserve">N </w:t>
            </w:r>
            <w:r w:rsidR="00BA0D3A" w:rsidRPr="00A96B6A">
              <w:rPr>
                <w:rFonts w:ascii="GHEA Grapalat" w:hAnsi="GHEA Grapalat" w:cs="Arial"/>
              </w:rPr>
              <w:t>113</w:t>
            </w:r>
          </w:p>
        </w:tc>
      </w:tr>
      <w:tr w:rsidR="00E65B9F" w:rsidRPr="00A96B6A" w:rsidTr="00E65B9F">
        <w:trPr>
          <w:tblCellSpacing w:w="0" w:type="dxa"/>
          <w:jc w:val="center"/>
        </w:trPr>
        <w:tc>
          <w:tcPr>
            <w:tcW w:w="773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062A4" w:rsidRPr="00A96B6A" w:rsidRDefault="00BA0D3A" w:rsidP="00A96B6A">
            <w:pPr>
              <w:pStyle w:val="ListParagraph"/>
              <w:numPr>
                <w:ilvl w:val="0"/>
                <w:numId w:val="3"/>
              </w:numPr>
              <w:spacing w:line="360" w:lineRule="auto"/>
              <w:ind w:left="425" w:hanging="365"/>
              <w:rPr>
                <w:rFonts w:ascii="GHEA Grapalat" w:hAnsi="GHEA Grapalat" w:cs="Arial"/>
                <w:lang w:val="hy-AM"/>
              </w:rPr>
            </w:pPr>
            <w:r w:rsidRPr="00A96B6A">
              <w:rPr>
                <w:rFonts w:ascii="GHEA Grapalat" w:hAnsi="GHEA Grapalat" w:cs="Arial"/>
                <w:lang w:val="hy-AM"/>
              </w:rPr>
              <w:t>Առաջարկություններ չկան</w:t>
            </w:r>
          </w:p>
        </w:tc>
        <w:tc>
          <w:tcPr>
            <w:tcW w:w="35" w:type="dxa"/>
            <w:gridSpan w:val="2"/>
            <w:tcBorders>
              <w:top w:val="outset" w:sz="6" w:space="0" w:color="auto"/>
              <w:left w:val="outset" w:sz="6" w:space="0" w:color="auto"/>
              <w:bottom w:val="outset" w:sz="6" w:space="0" w:color="auto"/>
              <w:right w:val="nil"/>
            </w:tcBorders>
            <w:shd w:val="clear" w:color="auto" w:fill="FFFFFF"/>
            <w:hideMark/>
          </w:tcPr>
          <w:p w:rsidR="00D062A4" w:rsidRPr="00A96B6A" w:rsidRDefault="00D062A4" w:rsidP="00A96B6A">
            <w:pPr>
              <w:spacing w:line="360" w:lineRule="auto"/>
              <w:rPr>
                <w:rFonts w:ascii="GHEA Grapalat" w:hAnsi="GHEA Grapalat" w:cs="Arial"/>
              </w:rPr>
            </w:pPr>
            <w:r w:rsidRPr="00A96B6A">
              <w:rPr>
                <w:rFonts w:ascii="Calibri" w:hAnsi="Calibri" w:cs="Calibri"/>
              </w:rPr>
              <w:t> </w:t>
            </w:r>
          </w:p>
        </w:tc>
        <w:tc>
          <w:tcPr>
            <w:tcW w:w="5120" w:type="dxa"/>
            <w:gridSpan w:val="2"/>
            <w:tcBorders>
              <w:top w:val="outset" w:sz="6" w:space="0" w:color="auto"/>
              <w:left w:val="nil"/>
              <w:bottom w:val="outset" w:sz="6" w:space="0" w:color="auto"/>
              <w:right w:val="outset" w:sz="6" w:space="0" w:color="auto"/>
            </w:tcBorders>
            <w:shd w:val="clear" w:color="auto" w:fill="FFFFFF"/>
            <w:hideMark/>
          </w:tcPr>
          <w:p w:rsidR="00D062A4" w:rsidRPr="00A96B6A" w:rsidRDefault="00D062A4" w:rsidP="00A96B6A">
            <w:pPr>
              <w:spacing w:line="360" w:lineRule="auto"/>
              <w:rPr>
                <w:rFonts w:ascii="GHEA Grapalat" w:hAnsi="GHEA Grapalat" w:cs="Arial"/>
              </w:rPr>
            </w:pPr>
            <w:r w:rsidRPr="00A96B6A">
              <w:rPr>
                <w:rFonts w:ascii="Calibri" w:hAnsi="Calibri" w:cs="Calibri"/>
              </w:rPr>
              <w:t> </w:t>
            </w:r>
          </w:p>
        </w:tc>
      </w:tr>
      <w:tr w:rsidR="00E65B9F" w:rsidRPr="00A96B6A" w:rsidTr="00E65B9F">
        <w:trPr>
          <w:tblCellSpacing w:w="0" w:type="dxa"/>
          <w:jc w:val="center"/>
        </w:trPr>
        <w:tc>
          <w:tcPr>
            <w:tcW w:w="773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062A4" w:rsidRPr="00A96B6A" w:rsidRDefault="00D062A4" w:rsidP="00A96B6A">
            <w:pPr>
              <w:spacing w:before="100" w:beforeAutospacing="1" w:after="100" w:afterAutospacing="1" w:line="360" w:lineRule="auto"/>
              <w:jc w:val="center"/>
              <w:rPr>
                <w:rFonts w:ascii="GHEA Grapalat" w:hAnsi="GHEA Grapalat" w:cs="Arial"/>
                <w:b/>
                <w:lang w:val="hy-AM"/>
              </w:rPr>
            </w:pPr>
            <w:r w:rsidRPr="00A96B6A">
              <w:rPr>
                <w:rFonts w:ascii="GHEA Grapalat" w:hAnsi="GHEA Grapalat" w:cs="Arial"/>
                <w:b/>
              </w:rPr>
              <w:t xml:space="preserve">2. </w:t>
            </w:r>
            <w:r w:rsidR="00D01BE7" w:rsidRPr="00A96B6A">
              <w:rPr>
                <w:rFonts w:ascii="GHEA Grapalat" w:hAnsi="GHEA Grapalat" w:cs="Arial"/>
                <w:b/>
                <w:lang w:val="hy-AM"/>
              </w:rPr>
              <w:t>Հայաստանի Հանրապետության</w:t>
            </w:r>
            <w:r w:rsidR="00E90843" w:rsidRPr="00A96B6A">
              <w:rPr>
                <w:rFonts w:ascii="GHEA Grapalat" w:hAnsi="GHEA Grapalat" w:cs="Arial"/>
                <w:b/>
                <w:lang w:val="hy-AM"/>
              </w:rPr>
              <w:t xml:space="preserve"> տարածքային կառավարման և ենթակառուցվածքների նախարարություն</w:t>
            </w:r>
          </w:p>
        </w:tc>
        <w:tc>
          <w:tcPr>
            <w:tcW w:w="5155" w:type="dxa"/>
            <w:gridSpan w:val="4"/>
            <w:tcBorders>
              <w:top w:val="outset" w:sz="6" w:space="0" w:color="auto"/>
              <w:left w:val="outset" w:sz="6" w:space="0" w:color="auto"/>
              <w:bottom w:val="outset" w:sz="6" w:space="0" w:color="auto"/>
              <w:right w:val="outset" w:sz="6" w:space="0" w:color="auto"/>
            </w:tcBorders>
            <w:shd w:val="clear" w:color="auto" w:fill="D0D0D0"/>
            <w:hideMark/>
          </w:tcPr>
          <w:p w:rsidR="00D062A4" w:rsidRPr="00A96B6A" w:rsidRDefault="00E90843" w:rsidP="00A96B6A">
            <w:pPr>
              <w:spacing w:line="360" w:lineRule="auto"/>
              <w:jc w:val="center"/>
              <w:rPr>
                <w:rFonts w:ascii="GHEA Grapalat" w:hAnsi="GHEA Grapalat" w:cs="Arial"/>
              </w:rPr>
            </w:pPr>
            <w:r w:rsidRPr="00A96B6A">
              <w:rPr>
                <w:rFonts w:ascii="GHEA Grapalat" w:hAnsi="GHEA Grapalat" w:cs="Arial"/>
              </w:rPr>
              <w:t xml:space="preserve">27.08.2021 </w:t>
            </w:r>
            <w:r w:rsidR="00D062A4" w:rsidRPr="00A96B6A">
              <w:rPr>
                <w:rFonts w:ascii="GHEA Grapalat" w:hAnsi="GHEA Grapalat" w:cs="Arial"/>
              </w:rPr>
              <w:t>թ.</w:t>
            </w:r>
          </w:p>
        </w:tc>
      </w:tr>
      <w:tr w:rsidR="00E65B9F" w:rsidRPr="00A96B6A" w:rsidTr="00E65B9F">
        <w:trPr>
          <w:tblCellSpacing w:w="0" w:type="dxa"/>
          <w:jc w:val="center"/>
        </w:trPr>
        <w:tc>
          <w:tcPr>
            <w:tcW w:w="77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062A4" w:rsidRPr="00A96B6A" w:rsidRDefault="00D062A4" w:rsidP="00A96B6A">
            <w:pPr>
              <w:spacing w:line="360" w:lineRule="auto"/>
              <w:rPr>
                <w:rFonts w:ascii="GHEA Grapalat" w:hAnsi="GHEA Grapalat" w:cs="Arial"/>
              </w:rPr>
            </w:pPr>
          </w:p>
        </w:tc>
        <w:tc>
          <w:tcPr>
            <w:tcW w:w="5155" w:type="dxa"/>
            <w:gridSpan w:val="4"/>
            <w:tcBorders>
              <w:top w:val="outset" w:sz="6" w:space="0" w:color="auto"/>
              <w:left w:val="outset" w:sz="6" w:space="0" w:color="auto"/>
              <w:bottom w:val="outset" w:sz="6" w:space="0" w:color="auto"/>
              <w:right w:val="outset" w:sz="6" w:space="0" w:color="auto"/>
            </w:tcBorders>
            <w:shd w:val="clear" w:color="auto" w:fill="D0D0D0"/>
            <w:hideMark/>
          </w:tcPr>
          <w:p w:rsidR="00D062A4" w:rsidRPr="00A96B6A" w:rsidRDefault="00D062A4" w:rsidP="00A96B6A">
            <w:pPr>
              <w:spacing w:line="360" w:lineRule="auto"/>
              <w:jc w:val="center"/>
              <w:rPr>
                <w:rFonts w:ascii="GHEA Grapalat" w:hAnsi="GHEA Grapalat" w:cs="Arial"/>
              </w:rPr>
            </w:pPr>
            <w:r w:rsidRPr="00A96B6A">
              <w:rPr>
                <w:rFonts w:ascii="GHEA Grapalat" w:hAnsi="GHEA Grapalat" w:cs="Arial"/>
              </w:rPr>
              <w:t xml:space="preserve">N </w:t>
            </w:r>
            <w:r w:rsidR="00E90843" w:rsidRPr="00A96B6A">
              <w:rPr>
                <w:rFonts w:ascii="GHEA Grapalat" w:hAnsi="GHEA Grapalat" w:cs="Arial"/>
              </w:rPr>
              <w:t>ԳՍ/15.2/22249-2021</w:t>
            </w:r>
          </w:p>
        </w:tc>
      </w:tr>
      <w:tr w:rsidR="00E65B9F" w:rsidRPr="00846EE4" w:rsidTr="00E65B9F">
        <w:trPr>
          <w:tblCellSpacing w:w="0" w:type="dxa"/>
          <w:jc w:val="center"/>
        </w:trPr>
        <w:tc>
          <w:tcPr>
            <w:tcW w:w="773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0843" w:rsidRPr="00A96B6A" w:rsidRDefault="00E90843" w:rsidP="00A96B6A">
            <w:pPr>
              <w:pStyle w:val="ListParagraph"/>
              <w:numPr>
                <w:ilvl w:val="0"/>
                <w:numId w:val="4"/>
              </w:numPr>
              <w:tabs>
                <w:tab w:val="left" w:pos="341"/>
              </w:tabs>
              <w:spacing w:line="360" w:lineRule="auto"/>
              <w:ind w:left="65" w:right="55" w:hanging="5"/>
              <w:jc w:val="both"/>
              <w:rPr>
                <w:rFonts w:ascii="GHEA Grapalat" w:hAnsi="GHEA Grapalat" w:cs="Arial"/>
                <w:lang w:val="hy-AM"/>
              </w:rPr>
            </w:pPr>
            <w:r w:rsidRPr="00A96B6A">
              <w:rPr>
                <w:rFonts w:ascii="GHEA Grapalat" w:hAnsi="GHEA Grapalat" w:cs="Arial"/>
                <w:lang w:val="hy-AM"/>
              </w:rPr>
              <w:t xml:space="preserve"> 2021 թ. ապրիլից Միասնական սոցիալական ծառայության տարածքային կենտրոնների ձևավորման ժամանակ Վանաձորի տարածքային կենտրոնում աշխատում են զբաղվածության 3 մասնագետներ:</w:t>
            </w:r>
          </w:p>
          <w:p w:rsidR="00E90843" w:rsidRPr="00A96B6A" w:rsidRDefault="00E90843" w:rsidP="00A96B6A">
            <w:pPr>
              <w:spacing w:line="360" w:lineRule="auto"/>
              <w:ind w:left="60" w:right="55"/>
              <w:jc w:val="both"/>
              <w:rPr>
                <w:rFonts w:ascii="GHEA Grapalat" w:hAnsi="GHEA Grapalat" w:cs="Arial"/>
                <w:lang w:val="hy-AM"/>
              </w:rPr>
            </w:pPr>
            <w:r w:rsidRPr="00A96B6A">
              <w:rPr>
                <w:rFonts w:ascii="GHEA Grapalat" w:hAnsi="GHEA Grapalat" w:cs="Arial"/>
                <w:lang w:val="hy-AM"/>
              </w:rPr>
              <w:t xml:space="preserve">Անտարակույս է, որ 2022թ. համար զբաղվածության ծրագրերի նախնական բաշխումը կատարվել է բնակչության թվից և աղքատության ցուցանիշից ելնելով, սակայն պետք է փաստել, որ </w:t>
            </w:r>
            <w:r w:rsidRPr="00A96B6A">
              <w:rPr>
                <w:rFonts w:ascii="GHEA Grapalat" w:hAnsi="GHEA Grapalat" w:cs="Arial"/>
                <w:lang w:val="hy-AM"/>
              </w:rPr>
              <w:lastRenderedPageBreak/>
              <w:t>ընդամենը 3 աշխատակիցներով /նախկինում եղել է 11 աշխատակից/ Վանաձորի տարածքային կենտրոնը ֆիզիկապես չի կարողանալու իրականացնել առաջարկվող աշխատանքային ծավալը:</w:t>
            </w:r>
          </w:p>
          <w:p w:rsidR="00D062A4" w:rsidRPr="00A96B6A" w:rsidRDefault="00E90843" w:rsidP="00A96B6A">
            <w:pPr>
              <w:spacing w:line="360" w:lineRule="auto"/>
              <w:ind w:left="60" w:right="55"/>
              <w:jc w:val="both"/>
              <w:rPr>
                <w:rFonts w:ascii="GHEA Grapalat" w:hAnsi="GHEA Grapalat" w:cs="Arial"/>
                <w:lang w:val="hy-AM"/>
              </w:rPr>
            </w:pPr>
            <w:r w:rsidRPr="00A96B6A">
              <w:rPr>
                <w:rFonts w:ascii="GHEA Grapalat" w:hAnsi="GHEA Grapalat" w:cs="Arial"/>
                <w:lang w:val="hy-AM"/>
              </w:rPr>
              <w:t>Առաջարկում եմ ՀՀ Լոռու մարզի համար նախատեսված ծրագրերի ծավալները կրկնակի չափով կրճատել:</w:t>
            </w:r>
          </w:p>
        </w:tc>
        <w:tc>
          <w:tcPr>
            <w:tcW w:w="35" w:type="dxa"/>
            <w:gridSpan w:val="2"/>
            <w:tcBorders>
              <w:top w:val="outset" w:sz="6" w:space="0" w:color="auto"/>
              <w:left w:val="outset" w:sz="6" w:space="0" w:color="auto"/>
              <w:bottom w:val="outset" w:sz="6" w:space="0" w:color="auto"/>
              <w:right w:val="nil"/>
            </w:tcBorders>
            <w:shd w:val="clear" w:color="auto" w:fill="FFFFFF"/>
            <w:hideMark/>
          </w:tcPr>
          <w:p w:rsidR="00D062A4" w:rsidRPr="00A96B6A" w:rsidRDefault="00D062A4" w:rsidP="00A96B6A">
            <w:pPr>
              <w:spacing w:line="360" w:lineRule="auto"/>
              <w:jc w:val="both"/>
              <w:rPr>
                <w:rFonts w:ascii="GHEA Grapalat" w:hAnsi="GHEA Grapalat" w:cs="Arial"/>
                <w:lang w:val="hy-AM"/>
              </w:rPr>
            </w:pPr>
            <w:r w:rsidRPr="00A96B6A">
              <w:rPr>
                <w:rFonts w:ascii="Calibri" w:hAnsi="Calibri" w:cs="Calibri"/>
                <w:lang w:val="hy-AM"/>
              </w:rPr>
              <w:lastRenderedPageBreak/>
              <w:t> </w:t>
            </w:r>
          </w:p>
        </w:tc>
        <w:tc>
          <w:tcPr>
            <w:tcW w:w="5120" w:type="dxa"/>
            <w:gridSpan w:val="2"/>
            <w:tcBorders>
              <w:top w:val="outset" w:sz="6" w:space="0" w:color="auto"/>
              <w:left w:val="nil"/>
              <w:bottom w:val="outset" w:sz="6" w:space="0" w:color="auto"/>
              <w:right w:val="outset" w:sz="6" w:space="0" w:color="auto"/>
            </w:tcBorders>
            <w:shd w:val="clear" w:color="auto" w:fill="FFFFFF"/>
            <w:hideMark/>
          </w:tcPr>
          <w:p w:rsidR="0071043B" w:rsidRPr="00A96B6A" w:rsidRDefault="0071043B" w:rsidP="00A96B6A">
            <w:pPr>
              <w:spacing w:line="360" w:lineRule="auto"/>
              <w:ind w:left="79" w:right="70" w:hanging="4"/>
              <w:jc w:val="center"/>
              <w:rPr>
                <w:rFonts w:ascii="GHEA Grapalat" w:hAnsi="GHEA Grapalat" w:cs="Calibri"/>
                <w:lang w:val="hy-AM"/>
              </w:rPr>
            </w:pPr>
            <w:r w:rsidRPr="00A96B6A">
              <w:rPr>
                <w:rFonts w:ascii="GHEA Grapalat" w:hAnsi="GHEA Grapalat" w:cs="Calibri"/>
                <w:lang w:val="hy-AM"/>
              </w:rPr>
              <w:t>Չի ընդունվել։</w:t>
            </w:r>
          </w:p>
          <w:p w:rsidR="000F2352" w:rsidRPr="00A96B6A" w:rsidRDefault="000F2352" w:rsidP="00A96B6A">
            <w:pPr>
              <w:spacing w:line="360" w:lineRule="auto"/>
              <w:ind w:right="70" w:firstLine="234"/>
              <w:jc w:val="both"/>
              <w:rPr>
                <w:rFonts w:ascii="GHEA Grapalat" w:hAnsi="GHEA Grapalat" w:cs="Calibri"/>
                <w:lang w:val="hy-AM"/>
              </w:rPr>
            </w:pPr>
            <w:r w:rsidRPr="00A96B6A">
              <w:rPr>
                <w:rFonts w:ascii="GHEA Grapalat" w:hAnsi="GHEA Grapalat" w:cs="Calibri"/>
                <w:lang w:val="hy-AM"/>
              </w:rPr>
              <w:t>Զբաղվածության ծրագրերի բաշխումը</w:t>
            </w:r>
            <w:r w:rsidR="00AD22DB" w:rsidRPr="00A96B6A">
              <w:rPr>
                <w:rFonts w:ascii="GHEA Grapalat" w:hAnsi="GHEA Grapalat" w:cs="Calibri"/>
                <w:lang w:val="hy-AM"/>
              </w:rPr>
              <w:t>՝ ըստ ՀՀ մարզերի և Երևան քաղաքի իրականացվում է</w:t>
            </w:r>
            <w:r w:rsidRPr="00A96B6A">
              <w:rPr>
                <w:rFonts w:ascii="GHEA Grapalat" w:hAnsi="GHEA Grapalat" w:cs="Calibri"/>
                <w:lang w:val="hy-AM"/>
              </w:rPr>
              <w:t xml:space="preserve"> է ՀՀ կառավարության 2014 թ. ապրիլի 17-ի N 534-Ն որոշման 1-ին կետի 6-րդ ենթակետով հաստատված </w:t>
            </w:r>
            <w:r w:rsidR="00AD22DB" w:rsidRPr="00A96B6A">
              <w:rPr>
                <w:rFonts w:ascii="GHEA Grapalat" w:hAnsi="GHEA Grapalat" w:cs="Calibri"/>
                <w:lang w:val="hy-AM"/>
              </w:rPr>
              <w:t xml:space="preserve">N 6 </w:t>
            </w:r>
            <w:r w:rsidRPr="00A96B6A">
              <w:rPr>
                <w:rFonts w:ascii="GHEA Grapalat" w:hAnsi="GHEA Grapalat" w:cs="Calibri"/>
                <w:lang w:val="hy-AM"/>
              </w:rPr>
              <w:t>հավելված</w:t>
            </w:r>
            <w:r w:rsidR="00AD22DB" w:rsidRPr="00A96B6A">
              <w:rPr>
                <w:rFonts w:ascii="GHEA Grapalat" w:hAnsi="GHEA Grapalat" w:cs="Calibri"/>
                <w:lang w:val="hy-AM"/>
              </w:rPr>
              <w:t>ում</w:t>
            </w:r>
            <w:r w:rsidRPr="00A96B6A">
              <w:rPr>
                <w:rFonts w:ascii="GHEA Grapalat" w:hAnsi="GHEA Grapalat" w:cs="Calibri"/>
                <w:lang w:val="hy-AM"/>
              </w:rPr>
              <w:t xml:space="preserve"> </w:t>
            </w:r>
            <w:r w:rsidR="00AD22DB" w:rsidRPr="00A96B6A">
              <w:rPr>
                <w:rFonts w:ascii="GHEA Grapalat" w:hAnsi="GHEA Grapalat" w:cs="Calibri"/>
                <w:lang w:val="hy-AM"/>
              </w:rPr>
              <w:t>նե</w:t>
            </w:r>
            <w:r w:rsidR="00A50CE8" w:rsidRPr="00A96B6A">
              <w:rPr>
                <w:rFonts w:ascii="GHEA Grapalat" w:hAnsi="GHEA Grapalat" w:cs="Calibri"/>
                <w:lang w:val="hy-AM"/>
              </w:rPr>
              <w:t>ր</w:t>
            </w:r>
            <w:r w:rsidR="00AD22DB" w:rsidRPr="00A96B6A">
              <w:rPr>
                <w:rFonts w:ascii="GHEA Grapalat" w:hAnsi="GHEA Grapalat" w:cs="Calibri"/>
                <w:lang w:val="hy-AM"/>
              </w:rPr>
              <w:t xml:space="preserve">կայացված բանաձևի </w:t>
            </w:r>
            <w:r w:rsidR="00AD22DB" w:rsidRPr="00A96B6A">
              <w:rPr>
                <w:rFonts w:ascii="GHEA Grapalat" w:hAnsi="GHEA Grapalat" w:cs="Calibri"/>
                <w:lang w:val="hy-AM"/>
              </w:rPr>
              <w:lastRenderedPageBreak/>
              <w:t>համաձայն, որում</w:t>
            </w:r>
            <w:r w:rsidR="00A74F05" w:rsidRPr="00A96B6A">
              <w:rPr>
                <w:rFonts w:ascii="GHEA Grapalat" w:hAnsi="GHEA Grapalat" w:cs="Calibri"/>
                <w:lang w:val="hy-AM"/>
              </w:rPr>
              <w:t>՝</w:t>
            </w:r>
            <w:r w:rsidR="00AD22DB" w:rsidRPr="00A96B6A">
              <w:rPr>
                <w:rFonts w:ascii="GHEA Grapalat" w:hAnsi="GHEA Grapalat" w:cs="Calibri"/>
                <w:lang w:val="hy-AM"/>
              </w:rPr>
              <w:t xml:space="preserve"> ի թիվս ծրագրերի բաշխման վրա ազդող տարբեր չափորոշիչների, Միասնական սոցիալական ծառայության</w:t>
            </w:r>
            <w:r w:rsidR="005B21A4" w:rsidRPr="00A96B6A">
              <w:rPr>
                <w:rFonts w:ascii="GHEA Grapalat" w:hAnsi="GHEA Grapalat" w:cs="Calibri"/>
                <w:lang w:val="hy-AM"/>
              </w:rPr>
              <w:t xml:space="preserve"> տարածքային կենտրոնների</w:t>
            </w:r>
            <w:r w:rsidR="00AD22DB" w:rsidRPr="00A96B6A">
              <w:rPr>
                <w:rFonts w:ascii="GHEA Grapalat" w:hAnsi="GHEA Grapalat" w:cs="Calibri"/>
                <w:lang w:val="hy-AM"/>
              </w:rPr>
              <w:t xml:space="preserve"> զբաղվածության մասնագետների թիվը հաշվի առնող չափորոշիչ</w:t>
            </w:r>
            <w:r w:rsidR="005B21A4" w:rsidRPr="00A96B6A">
              <w:rPr>
                <w:rFonts w:ascii="GHEA Grapalat" w:hAnsi="GHEA Grapalat" w:cs="Calibri"/>
                <w:lang w:val="hy-AM"/>
              </w:rPr>
              <w:t xml:space="preserve"> ներառված չէ</w:t>
            </w:r>
            <w:r w:rsidR="00AD22DB" w:rsidRPr="00A96B6A">
              <w:rPr>
                <w:rFonts w:ascii="GHEA Grapalat" w:hAnsi="GHEA Grapalat" w:cs="Calibri"/>
                <w:lang w:val="hy-AM"/>
              </w:rPr>
              <w:t xml:space="preserve">։ </w:t>
            </w:r>
            <w:r w:rsidR="00E03327" w:rsidRPr="00A96B6A">
              <w:rPr>
                <w:rFonts w:ascii="GHEA Grapalat" w:hAnsi="GHEA Grapalat" w:cs="Calibri"/>
                <w:lang w:val="hy-AM"/>
              </w:rPr>
              <w:t>Սական</w:t>
            </w:r>
            <w:r w:rsidR="0096670D" w:rsidRPr="00A96B6A">
              <w:rPr>
                <w:rFonts w:ascii="GHEA Grapalat" w:hAnsi="GHEA Grapalat" w:cs="Calibri"/>
                <w:lang w:val="hy-AM"/>
              </w:rPr>
              <w:t>,</w:t>
            </w:r>
            <w:r w:rsidR="00E03327" w:rsidRPr="00A96B6A">
              <w:rPr>
                <w:rFonts w:ascii="GHEA Grapalat" w:hAnsi="GHEA Grapalat" w:cs="Calibri"/>
                <w:lang w:val="hy-AM"/>
              </w:rPr>
              <w:t xml:space="preserve"> </w:t>
            </w:r>
            <w:r w:rsidR="00310FE7" w:rsidRPr="00A96B6A">
              <w:rPr>
                <w:rFonts w:ascii="GHEA Grapalat" w:hAnsi="GHEA Grapalat" w:cs="Calibri"/>
                <w:lang w:val="hy-AM"/>
              </w:rPr>
              <w:t>զբաղվածության</w:t>
            </w:r>
            <w:r w:rsidR="0096670D" w:rsidRPr="00A96B6A">
              <w:rPr>
                <w:rFonts w:ascii="GHEA Grapalat" w:hAnsi="GHEA Grapalat" w:cs="Calibri"/>
                <w:lang w:val="hy-AM"/>
              </w:rPr>
              <w:t xml:space="preserve"> պետական ծրագրերի`</w:t>
            </w:r>
            <w:r w:rsidR="00E03327" w:rsidRPr="00A96B6A">
              <w:rPr>
                <w:rFonts w:ascii="GHEA Grapalat" w:hAnsi="GHEA Grapalat" w:cs="Calibri"/>
                <w:lang w:val="hy-AM"/>
              </w:rPr>
              <w:t xml:space="preserve"> ըստ տարածքային կենտրոնների վերաբաշխումներ իրականացնելու հնարավորություն է նախատեսված վերոնշյալ որոշման 6-րդ հավելվածի 6-րդ կետով։ </w:t>
            </w:r>
            <w:r w:rsidR="00310FE7" w:rsidRPr="00A96B6A">
              <w:rPr>
                <w:rFonts w:ascii="GHEA Grapalat" w:hAnsi="GHEA Grapalat" w:cs="Calibri"/>
                <w:lang w:val="hy-AM"/>
              </w:rPr>
              <w:t xml:space="preserve"> </w:t>
            </w:r>
          </w:p>
        </w:tc>
      </w:tr>
      <w:tr w:rsidR="00E65B9F" w:rsidRPr="0056730F" w:rsidTr="00E65B9F">
        <w:trPr>
          <w:tblCellSpacing w:w="0" w:type="dxa"/>
          <w:jc w:val="center"/>
        </w:trPr>
        <w:tc>
          <w:tcPr>
            <w:tcW w:w="773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062A4" w:rsidRPr="00A96B6A" w:rsidRDefault="004831EA" w:rsidP="00A96B6A">
            <w:pPr>
              <w:pStyle w:val="ListParagraph"/>
              <w:numPr>
                <w:ilvl w:val="0"/>
                <w:numId w:val="4"/>
              </w:numPr>
              <w:tabs>
                <w:tab w:val="left" w:pos="426"/>
              </w:tabs>
              <w:spacing w:line="360" w:lineRule="auto"/>
              <w:ind w:left="67" w:hanging="7"/>
              <w:jc w:val="both"/>
              <w:rPr>
                <w:rFonts w:ascii="GHEA Grapalat" w:hAnsi="GHEA Grapalat" w:cs="Arial"/>
                <w:lang w:val="hy-AM"/>
              </w:rPr>
            </w:pPr>
            <w:r w:rsidRPr="00A96B6A">
              <w:rPr>
                <w:rFonts w:ascii="GHEA Grapalat" w:hAnsi="GHEA Grapalat" w:cs="Arial"/>
                <w:lang w:val="hy-AM"/>
              </w:rPr>
              <w:lastRenderedPageBreak/>
              <w:t xml:space="preserve">ՀՀ կառավարության որոշման նախագծում առաջարկվում է վերականգնել նախկինում իրականացվող «Աշխատանք այլ վայրում» զբաղվածության ծրագիրը, քանի որ այն ապահովում է ՀՀ մարզերում (բացառությամբ Երևան քաղաքի), մասնավորապես, գյուղական բնակավայրերում </w:t>
            </w:r>
            <w:r w:rsidR="00EF5794" w:rsidRPr="00A96B6A">
              <w:rPr>
                <w:rFonts w:ascii="GHEA Grapalat" w:hAnsi="GHEA Grapalat" w:cs="Arial"/>
                <w:lang w:val="hy-AM"/>
              </w:rPr>
              <w:t xml:space="preserve">և սահմանամերձ տարածաշրջաններում, շարունակաբար չլրացվող թափուր  աշխատատեղերի համալրումը ու </w:t>
            </w:r>
            <w:r w:rsidR="00EF5794" w:rsidRPr="00A96B6A">
              <w:rPr>
                <w:rFonts w:ascii="GHEA Grapalat" w:hAnsi="GHEA Grapalat" w:cs="Arial"/>
                <w:lang w:val="hy-AM"/>
              </w:rPr>
              <w:lastRenderedPageBreak/>
              <w:t xml:space="preserve">կայուն զբաղվածությունը՝ աշխատուժի ներքին տեղաշարժի կարգավորման միջոցով։ </w:t>
            </w:r>
          </w:p>
        </w:tc>
        <w:tc>
          <w:tcPr>
            <w:tcW w:w="35" w:type="dxa"/>
            <w:gridSpan w:val="2"/>
            <w:tcBorders>
              <w:top w:val="outset" w:sz="6" w:space="0" w:color="auto"/>
              <w:left w:val="outset" w:sz="6" w:space="0" w:color="auto"/>
              <w:bottom w:val="outset" w:sz="6" w:space="0" w:color="auto"/>
              <w:right w:val="nil"/>
            </w:tcBorders>
            <w:shd w:val="clear" w:color="auto" w:fill="FFFFFF"/>
            <w:hideMark/>
          </w:tcPr>
          <w:p w:rsidR="00D062A4" w:rsidRPr="00A96B6A" w:rsidRDefault="00D062A4" w:rsidP="00A96B6A">
            <w:pPr>
              <w:spacing w:line="360" w:lineRule="auto"/>
              <w:jc w:val="both"/>
              <w:rPr>
                <w:rFonts w:ascii="GHEA Grapalat" w:hAnsi="GHEA Grapalat" w:cs="Arial"/>
                <w:lang w:val="hy-AM"/>
              </w:rPr>
            </w:pPr>
            <w:r w:rsidRPr="00A96B6A">
              <w:rPr>
                <w:rFonts w:ascii="Calibri" w:hAnsi="Calibri" w:cs="Calibri"/>
                <w:lang w:val="hy-AM"/>
              </w:rPr>
              <w:lastRenderedPageBreak/>
              <w:t> </w:t>
            </w:r>
          </w:p>
        </w:tc>
        <w:tc>
          <w:tcPr>
            <w:tcW w:w="5120" w:type="dxa"/>
            <w:gridSpan w:val="2"/>
            <w:tcBorders>
              <w:top w:val="outset" w:sz="6" w:space="0" w:color="auto"/>
              <w:left w:val="nil"/>
              <w:bottom w:val="outset" w:sz="6" w:space="0" w:color="auto"/>
              <w:right w:val="outset" w:sz="6" w:space="0" w:color="auto"/>
            </w:tcBorders>
            <w:shd w:val="clear" w:color="auto" w:fill="FFFFFF"/>
            <w:hideMark/>
          </w:tcPr>
          <w:p w:rsidR="00EF5794" w:rsidRPr="00A96B6A" w:rsidRDefault="00607FE0" w:rsidP="00A96B6A">
            <w:pPr>
              <w:spacing w:line="360" w:lineRule="auto"/>
              <w:ind w:left="79" w:right="73" w:hanging="4"/>
              <w:jc w:val="center"/>
              <w:rPr>
                <w:rFonts w:ascii="GHEA Grapalat" w:hAnsi="GHEA Grapalat" w:cs="Calibri"/>
                <w:lang w:val="hy-AM"/>
              </w:rPr>
            </w:pPr>
            <w:r w:rsidRPr="00A96B6A">
              <w:rPr>
                <w:rFonts w:ascii="GHEA Grapalat" w:hAnsi="GHEA Grapalat" w:cs="Calibri"/>
                <w:lang w:val="hy-AM"/>
              </w:rPr>
              <w:t>Չի</w:t>
            </w:r>
            <w:r w:rsidR="00EF5794" w:rsidRPr="00A96B6A">
              <w:rPr>
                <w:rFonts w:ascii="GHEA Grapalat" w:hAnsi="GHEA Grapalat" w:cs="Calibri"/>
                <w:lang w:val="hy-AM"/>
              </w:rPr>
              <w:t xml:space="preserve"> ընդունվել։</w:t>
            </w:r>
          </w:p>
          <w:p w:rsidR="00D062A4" w:rsidRPr="00A96B6A" w:rsidRDefault="00EF5794"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 xml:space="preserve"> </w:t>
            </w:r>
            <w:r w:rsidR="0071043B" w:rsidRPr="00A96B6A">
              <w:rPr>
                <w:rFonts w:ascii="GHEA Grapalat" w:hAnsi="GHEA Grapalat" w:cs="Arial"/>
                <w:lang w:val="hy-AM"/>
              </w:rPr>
              <w:t xml:space="preserve"> ՀՀ 2022 թ. պետական բյուջեով և սույն նախագծով </w:t>
            </w:r>
            <w:r w:rsidRPr="00A96B6A">
              <w:rPr>
                <w:rFonts w:ascii="GHEA Grapalat" w:hAnsi="GHEA Grapalat" w:cs="Arial"/>
                <w:lang w:val="hy-AM"/>
              </w:rPr>
              <w:t>«Գործազուրկին այլ վայրում աշխատանքի տեղավորման ա</w:t>
            </w:r>
            <w:r w:rsidR="005B21A4" w:rsidRPr="00A96B6A">
              <w:rPr>
                <w:rFonts w:ascii="GHEA Grapalat" w:hAnsi="GHEA Grapalat" w:cs="Arial"/>
                <w:lang w:val="hy-AM"/>
              </w:rPr>
              <w:t>ջակցության տրամադրման» ծրագիր</w:t>
            </w:r>
            <w:r w:rsidR="0071043B" w:rsidRPr="00A96B6A">
              <w:rPr>
                <w:rFonts w:ascii="GHEA Grapalat" w:hAnsi="GHEA Grapalat" w:cs="Arial"/>
                <w:lang w:val="hy-AM"/>
              </w:rPr>
              <w:t xml:space="preserve">ը չնախատեսելը պայմանավորված էր այն հանգամանքով, որ ծրագրի իրականացման բոլոր տարիներին </w:t>
            </w:r>
            <w:r w:rsidR="0071043B" w:rsidRPr="00A96B6A">
              <w:rPr>
                <w:rFonts w:ascii="GHEA Grapalat" w:hAnsi="GHEA Grapalat" w:cs="Arial"/>
                <w:lang w:val="hy-AM"/>
              </w:rPr>
              <w:lastRenderedPageBreak/>
              <w:t>ծրագրի կատարողականը եղել է բավականին ցածր</w:t>
            </w:r>
            <w:r w:rsidR="00607FE0" w:rsidRPr="00A96B6A">
              <w:rPr>
                <w:rFonts w:ascii="GHEA Grapalat" w:hAnsi="GHEA Grapalat" w:cs="Arial"/>
                <w:lang w:val="hy-AM"/>
              </w:rPr>
              <w:t>՝ չանցնելով անգամ 50%-ը, այն պարագայում, երբ յուրաքանչյուր տարվա համար առավելագույնը նախատեսված է եղել 22 ծրագրի իրականացում։</w:t>
            </w:r>
          </w:p>
        </w:tc>
      </w:tr>
      <w:tr w:rsidR="00E65B9F" w:rsidRPr="00A96B6A" w:rsidTr="00E65B9F">
        <w:trPr>
          <w:tblCellSpacing w:w="0" w:type="dxa"/>
          <w:jc w:val="center"/>
        </w:trPr>
        <w:tc>
          <w:tcPr>
            <w:tcW w:w="7732" w:type="dxa"/>
            <w:gridSpan w:val="2"/>
            <w:vMerge w:val="restart"/>
            <w:tcBorders>
              <w:top w:val="outset" w:sz="6" w:space="0" w:color="auto"/>
              <w:left w:val="outset" w:sz="6" w:space="0" w:color="auto"/>
              <w:right w:val="outset" w:sz="6" w:space="0" w:color="auto"/>
            </w:tcBorders>
            <w:shd w:val="clear" w:color="auto" w:fill="AEAAAA" w:themeFill="background2" w:themeFillShade="BF"/>
          </w:tcPr>
          <w:p w:rsidR="00630949" w:rsidRPr="00A96B6A" w:rsidRDefault="00A857C5" w:rsidP="00A96B6A">
            <w:pPr>
              <w:spacing w:before="100" w:beforeAutospacing="1" w:after="100" w:afterAutospacing="1" w:line="360" w:lineRule="auto"/>
              <w:jc w:val="center"/>
              <w:rPr>
                <w:rFonts w:ascii="GHEA Grapalat" w:hAnsi="GHEA Grapalat" w:cs="Arial"/>
                <w:b/>
                <w:lang w:val="hy-AM"/>
              </w:rPr>
            </w:pPr>
            <w:r w:rsidRPr="00A96B6A">
              <w:rPr>
                <w:rFonts w:ascii="GHEA Grapalat" w:hAnsi="GHEA Grapalat" w:cs="Arial"/>
                <w:b/>
                <w:lang w:val="hy-AM"/>
              </w:rPr>
              <w:lastRenderedPageBreak/>
              <w:t>3</w:t>
            </w:r>
            <w:r w:rsidR="00630949" w:rsidRPr="00A96B6A">
              <w:rPr>
                <w:rFonts w:ascii="GHEA Grapalat" w:hAnsi="GHEA Grapalat" w:cs="Arial"/>
                <w:b/>
                <w:lang w:val="hy-AM"/>
              </w:rPr>
              <w:t xml:space="preserve">. </w:t>
            </w:r>
            <w:r w:rsidR="00414DC6" w:rsidRPr="00A96B6A">
              <w:rPr>
                <w:rFonts w:ascii="GHEA Grapalat" w:hAnsi="GHEA Grapalat" w:cs="Arial"/>
                <w:b/>
                <w:lang w:val="hy-AM"/>
              </w:rPr>
              <w:t>Հայաստանի արհմիությունների կոնֆեդերացիա</w:t>
            </w:r>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630949" w:rsidRPr="00A96B6A" w:rsidRDefault="00630949" w:rsidP="00A96B6A">
            <w:pPr>
              <w:spacing w:line="360" w:lineRule="auto"/>
              <w:jc w:val="both"/>
              <w:rPr>
                <w:rFonts w:ascii="GHEA Grapalat" w:hAnsi="GHEA Grapalat" w:cs="Calibri"/>
                <w:lang w:val="hy-AM"/>
              </w:rPr>
            </w:pPr>
          </w:p>
        </w:tc>
        <w:tc>
          <w:tcPr>
            <w:tcW w:w="5120" w:type="dxa"/>
            <w:gridSpan w:val="2"/>
            <w:tcBorders>
              <w:top w:val="outset" w:sz="6" w:space="0" w:color="auto"/>
              <w:left w:val="nil"/>
              <w:bottom w:val="outset" w:sz="6" w:space="0" w:color="auto"/>
              <w:right w:val="outset" w:sz="6" w:space="0" w:color="auto"/>
            </w:tcBorders>
            <w:shd w:val="clear" w:color="auto" w:fill="AEAAAA" w:themeFill="background2" w:themeFillShade="BF"/>
          </w:tcPr>
          <w:p w:rsidR="00630949" w:rsidRPr="00A96B6A" w:rsidRDefault="00A857C5" w:rsidP="00A96B6A">
            <w:pPr>
              <w:spacing w:line="360" w:lineRule="auto"/>
              <w:ind w:left="54" w:right="73"/>
              <w:jc w:val="center"/>
              <w:rPr>
                <w:rFonts w:ascii="GHEA Grapalat" w:hAnsi="GHEA Grapalat" w:cs="Calibri"/>
                <w:lang w:val="hy-AM"/>
              </w:rPr>
            </w:pPr>
            <w:r w:rsidRPr="00A96B6A">
              <w:rPr>
                <w:rFonts w:ascii="GHEA Grapalat" w:hAnsi="GHEA Grapalat" w:cs="Calibri"/>
                <w:lang w:val="hy-AM"/>
              </w:rPr>
              <w:t>27.08.2021 թ.</w:t>
            </w:r>
          </w:p>
        </w:tc>
      </w:tr>
      <w:tr w:rsidR="00E65B9F" w:rsidRPr="00A96B6A" w:rsidTr="00E65B9F">
        <w:trPr>
          <w:tblCellSpacing w:w="0" w:type="dxa"/>
          <w:jc w:val="center"/>
        </w:trPr>
        <w:tc>
          <w:tcPr>
            <w:tcW w:w="7732" w:type="dxa"/>
            <w:gridSpan w:val="2"/>
            <w:vMerge/>
            <w:tcBorders>
              <w:left w:val="outset" w:sz="6" w:space="0" w:color="auto"/>
              <w:right w:val="outset" w:sz="6" w:space="0" w:color="auto"/>
            </w:tcBorders>
            <w:shd w:val="clear" w:color="auto" w:fill="AEAAAA" w:themeFill="background2" w:themeFillShade="BF"/>
          </w:tcPr>
          <w:p w:rsidR="00630949" w:rsidRPr="00A96B6A" w:rsidRDefault="00630949" w:rsidP="00A96B6A">
            <w:pPr>
              <w:pStyle w:val="ListParagraph"/>
              <w:numPr>
                <w:ilvl w:val="0"/>
                <w:numId w:val="4"/>
              </w:numPr>
              <w:tabs>
                <w:tab w:val="left" w:pos="426"/>
              </w:tabs>
              <w:spacing w:line="360" w:lineRule="auto"/>
              <w:ind w:left="67" w:hanging="7"/>
              <w:jc w:val="both"/>
              <w:rPr>
                <w:rFonts w:ascii="GHEA Grapalat" w:hAnsi="GHEA Grapalat" w:cs="Arial"/>
                <w:lang w:val="hy-AM"/>
              </w:rPr>
            </w:pPr>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630949" w:rsidRPr="00A96B6A" w:rsidRDefault="00630949" w:rsidP="00A96B6A">
            <w:pPr>
              <w:spacing w:line="360" w:lineRule="auto"/>
              <w:jc w:val="both"/>
              <w:rPr>
                <w:rFonts w:ascii="GHEA Grapalat" w:hAnsi="GHEA Grapalat" w:cs="Calibri"/>
                <w:lang w:val="hy-AM"/>
              </w:rPr>
            </w:pPr>
          </w:p>
        </w:tc>
        <w:tc>
          <w:tcPr>
            <w:tcW w:w="5120" w:type="dxa"/>
            <w:gridSpan w:val="2"/>
            <w:tcBorders>
              <w:top w:val="outset" w:sz="6" w:space="0" w:color="auto"/>
              <w:left w:val="nil"/>
              <w:bottom w:val="outset" w:sz="6" w:space="0" w:color="auto"/>
              <w:right w:val="outset" w:sz="6" w:space="0" w:color="auto"/>
            </w:tcBorders>
            <w:shd w:val="clear" w:color="auto" w:fill="AEAAAA" w:themeFill="background2" w:themeFillShade="BF"/>
          </w:tcPr>
          <w:p w:rsidR="00630949" w:rsidRPr="00A96B6A" w:rsidRDefault="00A857C5" w:rsidP="00A96B6A">
            <w:pPr>
              <w:spacing w:line="360" w:lineRule="auto"/>
              <w:ind w:left="54" w:right="73"/>
              <w:jc w:val="center"/>
              <w:rPr>
                <w:rFonts w:ascii="GHEA Grapalat" w:hAnsi="GHEA Grapalat" w:cs="Calibri"/>
                <w:lang w:val="en-US"/>
              </w:rPr>
            </w:pPr>
            <w:r w:rsidRPr="00A96B6A">
              <w:rPr>
                <w:rFonts w:ascii="GHEA Grapalat" w:hAnsi="GHEA Grapalat" w:cs="Calibri"/>
                <w:lang w:val="en-US"/>
              </w:rPr>
              <w:t>N 05-01/20</w:t>
            </w:r>
          </w:p>
        </w:tc>
      </w:tr>
      <w:tr w:rsidR="00E65B9F" w:rsidRPr="00A96B6A" w:rsidTr="00E65B9F">
        <w:trPr>
          <w:tblCellSpacing w:w="0" w:type="dxa"/>
          <w:jc w:val="center"/>
        </w:trPr>
        <w:tc>
          <w:tcPr>
            <w:tcW w:w="7732" w:type="dxa"/>
            <w:gridSpan w:val="2"/>
            <w:tcBorders>
              <w:left w:val="outset" w:sz="6" w:space="0" w:color="auto"/>
              <w:right w:val="outset" w:sz="6" w:space="0" w:color="auto"/>
            </w:tcBorders>
            <w:shd w:val="clear" w:color="auto" w:fill="auto"/>
          </w:tcPr>
          <w:p w:rsidR="00A857C5" w:rsidRPr="00A96B6A" w:rsidRDefault="00A857C5" w:rsidP="00A96B6A">
            <w:pPr>
              <w:pStyle w:val="ListParagraph"/>
              <w:numPr>
                <w:ilvl w:val="0"/>
                <w:numId w:val="5"/>
              </w:numPr>
              <w:tabs>
                <w:tab w:val="left" w:pos="426"/>
              </w:tabs>
              <w:spacing w:line="360" w:lineRule="auto"/>
              <w:jc w:val="both"/>
              <w:rPr>
                <w:rFonts w:ascii="GHEA Grapalat" w:hAnsi="GHEA Grapalat" w:cs="Arial"/>
                <w:lang w:val="hy-AM"/>
              </w:rPr>
            </w:pPr>
            <w:r w:rsidRPr="00A96B6A">
              <w:rPr>
                <w:rFonts w:ascii="GHEA Grapalat" w:hAnsi="GHEA Grapalat" w:cs="Arial"/>
                <w:lang w:val="hy-AM"/>
              </w:rPr>
              <w:t>Առաջարկություններ չկան</w:t>
            </w:r>
          </w:p>
        </w:tc>
        <w:tc>
          <w:tcPr>
            <w:tcW w:w="35" w:type="dxa"/>
            <w:gridSpan w:val="2"/>
            <w:tcBorders>
              <w:top w:val="outset" w:sz="6" w:space="0" w:color="auto"/>
              <w:left w:val="outset" w:sz="6" w:space="0" w:color="auto"/>
              <w:bottom w:val="outset" w:sz="6" w:space="0" w:color="auto"/>
              <w:right w:val="nil"/>
            </w:tcBorders>
            <w:shd w:val="clear" w:color="auto" w:fill="auto"/>
          </w:tcPr>
          <w:p w:rsidR="00A857C5" w:rsidRPr="00A96B6A" w:rsidRDefault="00A857C5" w:rsidP="00A96B6A">
            <w:pPr>
              <w:spacing w:line="360" w:lineRule="auto"/>
              <w:jc w:val="both"/>
              <w:rPr>
                <w:rFonts w:ascii="GHEA Grapalat" w:hAnsi="GHEA Grapalat" w:cs="Calibri"/>
                <w:lang w:val="hy-AM"/>
              </w:rPr>
            </w:pPr>
          </w:p>
        </w:tc>
        <w:tc>
          <w:tcPr>
            <w:tcW w:w="5120" w:type="dxa"/>
            <w:gridSpan w:val="2"/>
            <w:tcBorders>
              <w:top w:val="outset" w:sz="6" w:space="0" w:color="auto"/>
              <w:left w:val="nil"/>
              <w:bottom w:val="outset" w:sz="6" w:space="0" w:color="auto"/>
              <w:right w:val="outset" w:sz="6" w:space="0" w:color="auto"/>
            </w:tcBorders>
            <w:shd w:val="clear" w:color="auto" w:fill="auto"/>
          </w:tcPr>
          <w:p w:rsidR="00A857C5" w:rsidRPr="00A96B6A" w:rsidRDefault="00A857C5" w:rsidP="00A96B6A">
            <w:pPr>
              <w:spacing w:line="360" w:lineRule="auto"/>
              <w:ind w:left="79" w:right="73" w:firstLine="175"/>
              <w:jc w:val="both"/>
              <w:rPr>
                <w:rFonts w:ascii="GHEA Grapalat" w:hAnsi="GHEA Grapalat" w:cs="Calibri"/>
                <w:lang w:val="hy-AM"/>
              </w:rPr>
            </w:pPr>
          </w:p>
        </w:tc>
      </w:tr>
      <w:tr w:rsidR="00E65B9F" w:rsidRPr="00A96B6A" w:rsidTr="00E65B9F">
        <w:trPr>
          <w:tblCellSpacing w:w="0" w:type="dxa"/>
          <w:jc w:val="center"/>
        </w:trPr>
        <w:tc>
          <w:tcPr>
            <w:tcW w:w="7732" w:type="dxa"/>
            <w:gridSpan w:val="2"/>
            <w:vMerge w:val="restart"/>
            <w:tcBorders>
              <w:top w:val="single" w:sz="4" w:space="0" w:color="auto"/>
              <w:left w:val="outset" w:sz="6" w:space="0" w:color="auto"/>
              <w:right w:val="outset" w:sz="6" w:space="0" w:color="auto"/>
            </w:tcBorders>
            <w:shd w:val="clear" w:color="auto" w:fill="AEAAAA" w:themeFill="background2" w:themeFillShade="BF"/>
          </w:tcPr>
          <w:p w:rsidR="0045038D" w:rsidRPr="00A96B6A" w:rsidRDefault="00D01BE7" w:rsidP="00A96B6A">
            <w:pPr>
              <w:pStyle w:val="ListParagraph"/>
              <w:numPr>
                <w:ilvl w:val="0"/>
                <w:numId w:val="2"/>
              </w:numPr>
              <w:tabs>
                <w:tab w:val="left" w:pos="426"/>
              </w:tabs>
              <w:spacing w:line="360" w:lineRule="auto"/>
              <w:ind w:left="0" w:firstLine="0"/>
              <w:jc w:val="center"/>
              <w:rPr>
                <w:rFonts w:ascii="GHEA Grapalat" w:hAnsi="GHEA Grapalat" w:cs="Arial"/>
                <w:b/>
                <w:lang w:val="ru-RU"/>
              </w:rPr>
            </w:pPr>
            <w:r w:rsidRPr="00A96B6A">
              <w:rPr>
                <w:rFonts w:ascii="GHEA Grapalat" w:hAnsi="GHEA Grapalat" w:cs="Arial"/>
                <w:b/>
                <w:lang w:val="hy-AM"/>
              </w:rPr>
              <w:t>Հայաստանի Հանրապետության</w:t>
            </w:r>
            <w:r w:rsidR="0045038D" w:rsidRPr="00A96B6A">
              <w:rPr>
                <w:rFonts w:ascii="GHEA Grapalat" w:hAnsi="GHEA Grapalat" w:cs="Arial"/>
                <w:b/>
                <w:lang w:val="hy-AM"/>
              </w:rPr>
              <w:t xml:space="preserve"> պետական եկամուտների կոմիտե</w:t>
            </w:r>
          </w:p>
        </w:tc>
        <w:tc>
          <w:tcPr>
            <w:tcW w:w="35" w:type="dxa"/>
            <w:gridSpan w:val="2"/>
            <w:tcBorders>
              <w:top w:val="single" w:sz="4" w:space="0" w:color="auto"/>
              <w:left w:val="outset" w:sz="6" w:space="0" w:color="auto"/>
              <w:bottom w:val="outset" w:sz="6" w:space="0" w:color="auto"/>
              <w:right w:val="nil"/>
            </w:tcBorders>
            <w:shd w:val="clear" w:color="auto" w:fill="AEAAAA" w:themeFill="background2" w:themeFillShade="BF"/>
          </w:tcPr>
          <w:p w:rsidR="0045038D" w:rsidRPr="00A96B6A" w:rsidRDefault="0045038D" w:rsidP="00A96B6A">
            <w:pPr>
              <w:spacing w:line="360" w:lineRule="auto"/>
              <w:jc w:val="center"/>
              <w:rPr>
                <w:rFonts w:ascii="GHEA Grapalat" w:hAnsi="GHEA Grapalat" w:cs="Calibri"/>
                <w:lang w:val="hy-AM"/>
              </w:rPr>
            </w:pPr>
          </w:p>
        </w:tc>
        <w:tc>
          <w:tcPr>
            <w:tcW w:w="5120" w:type="dxa"/>
            <w:gridSpan w:val="2"/>
            <w:tcBorders>
              <w:top w:val="single" w:sz="4" w:space="0" w:color="auto"/>
              <w:left w:val="nil"/>
              <w:bottom w:val="outset" w:sz="6" w:space="0" w:color="auto"/>
              <w:right w:val="outset" w:sz="6" w:space="0" w:color="auto"/>
            </w:tcBorders>
            <w:shd w:val="clear" w:color="auto" w:fill="AEAAAA" w:themeFill="background2" w:themeFillShade="BF"/>
          </w:tcPr>
          <w:p w:rsidR="0045038D" w:rsidRPr="00A96B6A" w:rsidRDefault="0045038D" w:rsidP="00A96B6A">
            <w:pPr>
              <w:spacing w:line="360" w:lineRule="auto"/>
              <w:ind w:left="79" w:right="73" w:firstLine="65"/>
              <w:jc w:val="center"/>
              <w:rPr>
                <w:rFonts w:ascii="GHEA Grapalat" w:hAnsi="GHEA Grapalat" w:cs="Calibri"/>
                <w:lang w:val="en-US"/>
              </w:rPr>
            </w:pPr>
            <w:r w:rsidRPr="00A96B6A">
              <w:rPr>
                <w:rFonts w:ascii="GHEA Grapalat" w:hAnsi="GHEA Grapalat" w:cs="Calibri"/>
                <w:lang w:val="hy-AM"/>
              </w:rPr>
              <w:t>27.08.2021 թ</w:t>
            </w:r>
            <w:r w:rsidRPr="00A96B6A">
              <w:rPr>
                <w:rFonts w:ascii="GHEA Grapalat" w:hAnsi="GHEA Grapalat" w:cs="Calibri"/>
                <w:lang w:val="en-US"/>
              </w:rPr>
              <w:t>.</w:t>
            </w:r>
          </w:p>
        </w:tc>
      </w:tr>
      <w:tr w:rsidR="00E65B9F" w:rsidRPr="00A96B6A" w:rsidTr="00E65B9F">
        <w:trPr>
          <w:tblCellSpacing w:w="0" w:type="dxa"/>
          <w:jc w:val="center"/>
        </w:trPr>
        <w:tc>
          <w:tcPr>
            <w:tcW w:w="7732" w:type="dxa"/>
            <w:gridSpan w:val="2"/>
            <w:vMerge/>
            <w:tcBorders>
              <w:left w:val="outset" w:sz="6" w:space="0" w:color="auto"/>
              <w:right w:val="outset" w:sz="6" w:space="0" w:color="auto"/>
            </w:tcBorders>
            <w:shd w:val="clear" w:color="auto" w:fill="AEAAAA" w:themeFill="background2" w:themeFillShade="BF"/>
          </w:tcPr>
          <w:p w:rsidR="0045038D" w:rsidRPr="00A96B6A" w:rsidRDefault="0045038D" w:rsidP="00A96B6A">
            <w:pPr>
              <w:spacing w:line="360" w:lineRule="auto"/>
              <w:ind w:left="79" w:right="73" w:firstLine="175"/>
              <w:jc w:val="center"/>
              <w:rPr>
                <w:rFonts w:ascii="GHEA Grapalat" w:hAnsi="GHEA Grapalat"/>
                <w:shd w:val="clear" w:color="auto" w:fill="FFFFFF"/>
                <w:lang w:val="en-US"/>
              </w:rPr>
            </w:pPr>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45038D" w:rsidRPr="00A96B6A" w:rsidRDefault="0045038D" w:rsidP="00A96B6A">
            <w:pPr>
              <w:spacing w:line="360" w:lineRule="auto"/>
              <w:ind w:left="79" w:right="73" w:firstLine="175"/>
              <w:jc w:val="center"/>
              <w:rPr>
                <w:rFonts w:ascii="GHEA Grapalat" w:hAnsi="GHEA Grapalat"/>
                <w:shd w:val="clear" w:color="auto" w:fill="FFFFFF"/>
                <w:lang w:val="en-US"/>
              </w:rPr>
            </w:pPr>
          </w:p>
        </w:tc>
        <w:tc>
          <w:tcPr>
            <w:tcW w:w="5120" w:type="dxa"/>
            <w:gridSpan w:val="2"/>
            <w:tcBorders>
              <w:top w:val="outset" w:sz="6" w:space="0" w:color="auto"/>
              <w:left w:val="nil"/>
              <w:bottom w:val="outset" w:sz="6" w:space="0" w:color="auto"/>
              <w:right w:val="outset" w:sz="6" w:space="0" w:color="auto"/>
            </w:tcBorders>
            <w:shd w:val="clear" w:color="auto" w:fill="AEAAAA" w:themeFill="background2" w:themeFillShade="BF"/>
          </w:tcPr>
          <w:p w:rsidR="0045038D" w:rsidRPr="00A96B6A" w:rsidRDefault="0045038D" w:rsidP="00A96B6A">
            <w:pPr>
              <w:spacing w:line="360" w:lineRule="auto"/>
              <w:ind w:left="79" w:right="73" w:firstLine="65"/>
              <w:jc w:val="center"/>
              <w:rPr>
                <w:rFonts w:ascii="GHEA Grapalat" w:hAnsi="GHEA Grapalat" w:cs="Arial"/>
              </w:rPr>
            </w:pPr>
            <w:r w:rsidRPr="00A96B6A">
              <w:rPr>
                <w:rFonts w:ascii="GHEA Grapalat" w:hAnsi="GHEA Grapalat" w:cs="Arial"/>
              </w:rPr>
              <w:t>N 01/3-3/53455-2021</w:t>
            </w:r>
          </w:p>
        </w:tc>
      </w:tr>
      <w:tr w:rsidR="00E65B9F" w:rsidRPr="00A96B6A" w:rsidTr="00E65B9F">
        <w:trPr>
          <w:tblCellSpacing w:w="0" w:type="dxa"/>
          <w:jc w:val="center"/>
        </w:trPr>
        <w:tc>
          <w:tcPr>
            <w:tcW w:w="7732" w:type="dxa"/>
            <w:gridSpan w:val="2"/>
            <w:tcBorders>
              <w:left w:val="outset" w:sz="6" w:space="0" w:color="auto"/>
              <w:right w:val="outset" w:sz="6" w:space="0" w:color="auto"/>
            </w:tcBorders>
            <w:shd w:val="clear" w:color="auto" w:fill="auto"/>
          </w:tcPr>
          <w:p w:rsidR="0045038D" w:rsidRPr="00A96B6A" w:rsidRDefault="0045038D" w:rsidP="00A96B6A">
            <w:pPr>
              <w:pStyle w:val="ListParagraph"/>
              <w:numPr>
                <w:ilvl w:val="0"/>
                <w:numId w:val="6"/>
              </w:numPr>
              <w:tabs>
                <w:tab w:val="left" w:pos="426"/>
              </w:tabs>
              <w:spacing w:line="360" w:lineRule="auto"/>
              <w:jc w:val="both"/>
              <w:rPr>
                <w:rFonts w:ascii="GHEA Grapalat" w:hAnsi="GHEA Grapalat"/>
                <w:shd w:val="clear" w:color="auto" w:fill="FFFFFF"/>
              </w:rPr>
            </w:pPr>
            <w:r w:rsidRPr="00A96B6A">
              <w:rPr>
                <w:rFonts w:ascii="GHEA Grapalat" w:hAnsi="GHEA Grapalat" w:cs="Arial"/>
                <w:lang w:val="hy-AM"/>
              </w:rPr>
              <w:t>Առաջարկություններ չկան</w:t>
            </w:r>
          </w:p>
        </w:tc>
        <w:tc>
          <w:tcPr>
            <w:tcW w:w="35" w:type="dxa"/>
            <w:gridSpan w:val="2"/>
            <w:tcBorders>
              <w:top w:val="outset" w:sz="6" w:space="0" w:color="auto"/>
              <w:left w:val="outset" w:sz="6" w:space="0" w:color="auto"/>
              <w:bottom w:val="outset" w:sz="6" w:space="0" w:color="auto"/>
              <w:right w:val="nil"/>
            </w:tcBorders>
            <w:shd w:val="clear" w:color="auto" w:fill="auto"/>
          </w:tcPr>
          <w:p w:rsidR="0045038D" w:rsidRPr="00A96B6A" w:rsidRDefault="0045038D" w:rsidP="00A96B6A">
            <w:pPr>
              <w:spacing w:line="360" w:lineRule="auto"/>
              <w:ind w:left="79" w:right="73" w:firstLine="175"/>
              <w:jc w:val="center"/>
              <w:rPr>
                <w:rFonts w:ascii="GHEA Grapalat" w:hAnsi="GHEA Grapalat"/>
                <w:shd w:val="clear" w:color="auto" w:fill="FFFFFF"/>
                <w:lang w:val="en-US"/>
              </w:rPr>
            </w:pPr>
          </w:p>
        </w:tc>
        <w:tc>
          <w:tcPr>
            <w:tcW w:w="5120" w:type="dxa"/>
            <w:gridSpan w:val="2"/>
            <w:tcBorders>
              <w:top w:val="outset" w:sz="6" w:space="0" w:color="auto"/>
              <w:left w:val="nil"/>
              <w:bottom w:val="outset" w:sz="6" w:space="0" w:color="auto"/>
              <w:right w:val="outset" w:sz="6" w:space="0" w:color="auto"/>
            </w:tcBorders>
            <w:shd w:val="clear" w:color="auto" w:fill="auto"/>
          </w:tcPr>
          <w:p w:rsidR="0045038D" w:rsidRPr="00A96B6A" w:rsidRDefault="0045038D" w:rsidP="00A96B6A">
            <w:pPr>
              <w:spacing w:line="360" w:lineRule="auto"/>
              <w:ind w:left="79" w:right="73" w:firstLine="175"/>
              <w:jc w:val="center"/>
              <w:rPr>
                <w:rFonts w:ascii="GHEA Grapalat" w:hAnsi="GHEA Grapalat" w:cs="Arial"/>
              </w:rPr>
            </w:pPr>
          </w:p>
        </w:tc>
      </w:tr>
      <w:tr w:rsidR="00E65B9F" w:rsidRPr="00A96B6A" w:rsidTr="00E65B9F">
        <w:trPr>
          <w:tblCellSpacing w:w="0" w:type="dxa"/>
          <w:jc w:val="center"/>
        </w:trPr>
        <w:tc>
          <w:tcPr>
            <w:tcW w:w="7732" w:type="dxa"/>
            <w:gridSpan w:val="2"/>
            <w:vMerge w:val="restart"/>
            <w:tcBorders>
              <w:top w:val="single" w:sz="4" w:space="0" w:color="auto"/>
              <w:left w:val="outset" w:sz="6" w:space="0" w:color="auto"/>
              <w:right w:val="outset" w:sz="6" w:space="0" w:color="auto"/>
            </w:tcBorders>
            <w:shd w:val="clear" w:color="auto" w:fill="AEAAAA" w:themeFill="background2" w:themeFillShade="BF"/>
          </w:tcPr>
          <w:p w:rsidR="0045038D" w:rsidRPr="00A96B6A" w:rsidRDefault="00D4036A" w:rsidP="00A96B6A">
            <w:pPr>
              <w:pStyle w:val="ListParagraph"/>
              <w:numPr>
                <w:ilvl w:val="0"/>
                <w:numId w:val="2"/>
              </w:numPr>
              <w:tabs>
                <w:tab w:val="left" w:pos="426"/>
              </w:tabs>
              <w:spacing w:line="360" w:lineRule="auto"/>
              <w:ind w:left="0" w:firstLine="0"/>
              <w:jc w:val="center"/>
              <w:rPr>
                <w:rFonts w:ascii="GHEA Grapalat" w:hAnsi="GHEA Grapalat" w:cs="Arial"/>
                <w:b/>
                <w:lang w:val="ru-RU"/>
              </w:rPr>
            </w:pPr>
            <w:r w:rsidRPr="00A96B6A">
              <w:rPr>
                <w:rFonts w:ascii="GHEA Grapalat" w:hAnsi="GHEA Grapalat" w:cs="Arial"/>
                <w:b/>
                <w:lang w:val="hy-AM"/>
              </w:rPr>
              <w:t>Հայաստանի Հանրապետության կրթության, գիտության, մշակույթի և սպորտի նախարարություն</w:t>
            </w:r>
          </w:p>
        </w:tc>
        <w:tc>
          <w:tcPr>
            <w:tcW w:w="35" w:type="dxa"/>
            <w:gridSpan w:val="2"/>
            <w:tcBorders>
              <w:top w:val="single" w:sz="4" w:space="0" w:color="auto"/>
              <w:left w:val="outset" w:sz="6" w:space="0" w:color="auto"/>
              <w:bottom w:val="outset" w:sz="6" w:space="0" w:color="auto"/>
              <w:right w:val="nil"/>
            </w:tcBorders>
            <w:shd w:val="clear" w:color="auto" w:fill="AEAAAA" w:themeFill="background2" w:themeFillShade="BF"/>
          </w:tcPr>
          <w:p w:rsidR="0045038D" w:rsidRPr="00A96B6A" w:rsidRDefault="0045038D" w:rsidP="00A96B6A">
            <w:pPr>
              <w:spacing w:line="360" w:lineRule="auto"/>
              <w:ind w:left="79" w:right="73" w:firstLine="175"/>
              <w:jc w:val="center"/>
              <w:rPr>
                <w:rFonts w:ascii="GHEA Grapalat" w:hAnsi="GHEA Grapalat"/>
                <w:shd w:val="clear" w:color="auto" w:fill="FFFFFF"/>
              </w:rPr>
            </w:pPr>
          </w:p>
        </w:tc>
        <w:tc>
          <w:tcPr>
            <w:tcW w:w="5120" w:type="dxa"/>
            <w:gridSpan w:val="2"/>
            <w:tcBorders>
              <w:top w:val="single" w:sz="4" w:space="0" w:color="auto"/>
              <w:left w:val="nil"/>
              <w:bottom w:val="outset" w:sz="6" w:space="0" w:color="auto"/>
              <w:right w:val="outset" w:sz="6" w:space="0" w:color="auto"/>
            </w:tcBorders>
            <w:shd w:val="clear" w:color="auto" w:fill="AEAAAA" w:themeFill="background2" w:themeFillShade="BF"/>
          </w:tcPr>
          <w:p w:rsidR="0045038D" w:rsidRPr="00A96B6A" w:rsidRDefault="0045038D" w:rsidP="00A96B6A">
            <w:pPr>
              <w:spacing w:line="360" w:lineRule="auto"/>
              <w:ind w:left="79" w:right="73" w:hanging="25"/>
              <w:jc w:val="center"/>
              <w:rPr>
                <w:rFonts w:ascii="GHEA Grapalat" w:hAnsi="GHEA Grapalat" w:cs="Calibri"/>
                <w:lang w:val="en-US"/>
              </w:rPr>
            </w:pPr>
            <w:r w:rsidRPr="00A96B6A">
              <w:rPr>
                <w:rFonts w:ascii="GHEA Grapalat" w:hAnsi="GHEA Grapalat" w:cs="Calibri"/>
                <w:lang w:val="hy-AM"/>
              </w:rPr>
              <w:t>31.08.2021 թ</w:t>
            </w:r>
            <w:r w:rsidRPr="00A96B6A">
              <w:rPr>
                <w:rFonts w:ascii="GHEA Grapalat" w:hAnsi="GHEA Grapalat" w:cs="Calibri"/>
                <w:lang w:val="en-US"/>
              </w:rPr>
              <w:t>.</w:t>
            </w:r>
          </w:p>
        </w:tc>
      </w:tr>
      <w:tr w:rsidR="00E65B9F" w:rsidRPr="00A96B6A" w:rsidTr="00E65B9F">
        <w:trPr>
          <w:tblCellSpacing w:w="0" w:type="dxa"/>
          <w:jc w:val="center"/>
        </w:trPr>
        <w:tc>
          <w:tcPr>
            <w:tcW w:w="7732" w:type="dxa"/>
            <w:gridSpan w:val="2"/>
            <w:vMerge/>
            <w:tcBorders>
              <w:left w:val="outset" w:sz="6" w:space="0" w:color="auto"/>
              <w:right w:val="outset" w:sz="6" w:space="0" w:color="auto"/>
            </w:tcBorders>
            <w:shd w:val="clear" w:color="auto" w:fill="AEAAAA" w:themeFill="background2" w:themeFillShade="BF"/>
          </w:tcPr>
          <w:p w:rsidR="0045038D" w:rsidRPr="00A96B6A" w:rsidRDefault="0045038D" w:rsidP="00A96B6A">
            <w:pPr>
              <w:tabs>
                <w:tab w:val="left" w:pos="426"/>
              </w:tabs>
              <w:spacing w:line="360" w:lineRule="auto"/>
              <w:jc w:val="both"/>
              <w:rPr>
                <w:rFonts w:ascii="GHEA Grapalat" w:hAnsi="GHEA Grapalat" w:cs="Arial"/>
                <w:lang w:val="hy-AM"/>
              </w:rPr>
            </w:pPr>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45038D" w:rsidRPr="00A96B6A" w:rsidRDefault="0045038D" w:rsidP="00A96B6A">
            <w:pPr>
              <w:spacing w:line="360" w:lineRule="auto"/>
              <w:ind w:left="79" w:right="73" w:firstLine="175"/>
              <w:jc w:val="center"/>
              <w:rPr>
                <w:rFonts w:ascii="GHEA Grapalat" w:hAnsi="GHEA Grapalat"/>
                <w:shd w:val="clear" w:color="auto" w:fill="FFFFFF"/>
                <w:lang w:val="en-US"/>
              </w:rPr>
            </w:pPr>
          </w:p>
        </w:tc>
        <w:tc>
          <w:tcPr>
            <w:tcW w:w="5120" w:type="dxa"/>
            <w:gridSpan w:val="2"/>
            <w:tcBorders>
              <w:top w:val="outset" w:sz="6" w:space="0" w:color="auto"/>
              <w:left w:val="nil"/>
              <w:bottom w:val="outset" w:sz="6" w:space="0" w:color="auto"/>
              <w:right w:val="outset" w:sz="6" w:space="0" w:color="auto"/>
            </w:tcBorders>
            <w:shd w:val="clear" w:color="auto" w:fill="AEAAAA" w:themeFill="background2" w:themeFillShade="BF"/>
          </w:tcPr>
          <w:p w:rsidR="0045038D" w:rsidRPr="00A96B6A" w:rsidRDefault="0045038D" w:rsidP="00A96B6A">
            <w:pPr>
              <w:spacing w:line="360" w:lineRule="auto"/>
              <w:ind w:left="79" w:right="73" w:hanging="25"/>
              <w:jc w:val="center"/>
              <w:rPr>
                <w:rFonts w:ascii="GHEA Grapalat" w:hAnsi="GHEA Grapalat" w:cs="Arial"/>
              </w:rPr>
            </w:pPr>
            <w:r w:rsidRPr="00A96B6A">
              <w:rPr>
                <w:rFonts w:ascii="GHEA Grapalat" w:hAnsi="GHEA Grapalat" w:cs="Arial"/>
              </w:rPr>
              <w:t>N 01/21/19042-2021</w:t>
            </w:r>
          </w:p>
        </w:tc>
      </w:tr>
      <w:tr w:rsidR="00E65B9F" w:rsidRPr="0056730F" w:rsidTr="00E65B9F">
        <w:trPr>
          <w:tblCellSpacing w:w="0" w:type="dxa"/>
          <w:jc w:val="center"/>
        </w:trPr>
        <w:tc>
          <w:tcPr>
            <w:tcW w:w="7732" w:type="dxa"/>
            <w:gridSpan w:val="2"/>
            <w:tcBorders>
              <w:left w:val="outset" w:sz="6" w:space="0" w:color="auto"/>
              <w:bottom w:val="single" w:sz="4" w:space="0" w:color="auto"/>
              <w:right w:val="outset" w:sz="6" w:space="0" w:color="auto"/>
            </w:tcBorders>
            <w:shd w:val="clear" w:color="auto" w:fill="auto"/>
          </w:tcPr>
          <w:p w:rsidR="00D4036A" w:rsidRPr="00A96B6A" w:rsidRDefault="00155855" w:rsidP="00A96B6A">
            <w:pPr>
              <w:pStyle w:val="ListParagraph"/>
              <w:numPr>
                <w:ilvl w:val="0"/>
                <w:numId w:val="9"/>
              </w:numPr>
              <w:tabs>
                <w:tab w:val="left" w:pos="63"/>
              </w:tabs>
              <w:spacing w:line="360" w:lineRule="auto"/>
              <w:ind w:left="63" w:right="151" w:hanging="3"/>
              <w:jc w:val="both"/>
              <w:rPr>
                <w:rFonts w:ascii="GHEA Grapalat" w:hAnsi="GHEA Grapalat" w:cs="Arial"/>
                <w:lang w:val="hy-AM"/>
              </w:rPr>
            </w:pPr>
            <w:r w:rsidRPr="00A96B6A">
              <w:rPr>
                <w:rFonts w:ascii="GHEA Grapalat" w:hAnsi="GHEA Grapalat" w:cs="Arial"/>
                <w:lang w:val="hy-AM"/>
              </w:rPr>
              <w:t xml:space="preserve">Տվյալների հասանելիության դեպքում նախագծի 9-րդ (Չսովորող և չաշխատող երիտասարդների մասնաբաժինը ընդհանուր երիտասարդների մեջ տարածաշրջանային երկրներում, 2014-2019 թվականներ) և 10-րդ (Զբաղվածները՝ ըստ տարիքային </w:t>
            </w:r>
            <w:r w:rsidRPr="00A96B6A">
              <w:rPr>
                <w:rFonts w:ascii="GHEA Grapalat" w:hAnsi="GHEA Grapalat" w:cs="Arial"/>
                <w:lang w:val="hy-AM"/>
              </w:rPr>
              <w:lastRenderedPageBreak/>
              <w:t>խմբերի, 2014-2019 թվականներ) գծապատկերներում ներառել նաև 2020 թվականի վիճակագրական տվյալները (2020 թվականի օբյեկտիվ իրողությունները՝ համավարակ և Արցախյան պատերազմ, էականորեն փոխում են վիճակագրական պատկերը), որպեսզի առաջիկայում ձեռնարկվելիք միջոցառումները բխեն ներկայացված տարիների դինամիկայից և լինեն առավել թիրախային և արդյունավետ՝ հետագայում Զբաղվածության կարգավորման 2022 թվականի ծրագրի արդյունքային ցուցանիշներին առավելագույնս հասնելու ակնկալիքով:</w:t>
            </w:r>
          </w:p>
        </w:tc>
        <w:tc>
          <w:tcPr>
            <w:tcW w:w="35" w:type="dxa"/>
            <w:gridSpan w:val="2"/>
            <w:tcBorders>
              <w:top w:val="outset" w:sz="6" w:space="0" w:color="auto"/>
              <w:left w:val="outset" w:sz="6" w:space="0" w:color="auto"/>
              <w:bottom w:val="outset" w:sz="6" w:space="0" w:color="auto"/>
              <w:right w:val="nil"/>
            </w:tcBorders>
            <w:shd w:val="clear" w:color="auto" w:fill="auto"/>
          </w:tcPr>
          <w:p w:rsidR="00D4036A" w:rsidRPr="00A96B6A" w:rsidRDefault="00D4036A" w:rsidP="00A96B6A">
            <w:pPr>
              <w:numPr>
                <w:ilvl w:val="0"/>
                <w:numId w:val="9"/>
              </w:numPr>
              <w:tabs>
                <w:tab w:val="left" w:pos="426"/>
              </w:tabs>
              <w:spacing w:line="360" w:lineRule="auto"/>
              <w:ind w:left="67" w:right="73" w:hanging="7"/>
              <w:jc w:val="center"/>
              <w:rPr>
                <w:rFonts w:ascii="GHEA Grapalat" w:hAnsi="GHEA Grapalat" w:cs="Arial"/>
                <w:lang w:val="hy-AM" w:eastAsia="en-US"/>
              </w:rPr>
            </w:pPr>
          </w:p>
        </w:tc>
        <w:tc>
          <w:tcPr>
            <w:tcW w:w="5120" w:type="dxa"/>
            <w:gridSpan w:val="2"/>
            <w:tcBorders>
              <w:top w:val="outset" w:sz="6" w:space="0" w:color="auto"/>
              <w:left w:val="nil"/>
              <w:bottom w:val="outset" w:sz="6" w:space="0" w:color="auto"/>
              <w:right w:val="outset" w:sz="6" w:space="0" w:color="auto"/>
            </w:tcBorders>
            <w:shd w:val="clear" w:color="auto" w:fill="auto"/>
          </w:tcPr>
          <w:p w:rsidR="00D4036A" w:rsidRPr="00A96B6A" w:rsidRDefault="0037364A" w:rsidP="00A96B6A">
            <w:pPr>
              <w:tabs>
                <w:tab w:val="left" w:pos="426"/>
              </w:tabs>
              <w:spacing w:line="360" w:lineRule="auto"/>
              <w:ind w:left="67" w:right="73" w:firstLine="8"/>
              <w:jc w:val="center"/>
              <w:rPr>
                <w:rFonts w:ascii="GHEA Grapalat" w:hAnsi="GHEA Grapalat" w:cs="Calibri"/>
                <w:lang w:val="hy-AM"/>
              </w:rPr>
            </w:pPr>
            <w:r w:rsidRPr="00A96B6A">
              <w:rPr>
                <w:rFonts w:ascii="GHEA Grapalat" w:hAnsi="GHEA Grapalat" w:cs="Calibri"/>
                <w:lang w:val="hy-AM"/>
              </w:rPr>
              <w:t>Մասամբ է ընդունվել։</w:t>
            </w:r>
          </w:p>
          <w:p w:rsidR="0037364A" w:rsidRPr="00A96B6A" w:rsidRDefault="00E03327" w:rsidP="00A96B6A">
            <w:pPr>
              <w:tabs>
                <w:tab w:val="left" w:pos="426"/>
              </w:tabs>
              <w:spacing w:line="360" w:lineRule="auto"/>
              <w:ind w:left="67" w:right="73" w:firstLine="191"/>
              <w:jc w:val="both"/>
              <w:rPr>
                <w:rFonts w:ascii="GHEA Grapalat" w:hAnsi="GHEA Grapalat" w:cs="Calibri"/>
                <w:lang w:val="hy-AM"/>
              </w:rPr>
            </w:pPr>
            <w:r w:rsidRPr="00A96B6A">
              <w:rPr>
                <w:rFonts w:ascii="GHEA Grapalat" w:hAnsi="GHEA Grapalat" w:cs="Calibri"/>
                <w:lang w:val="hy-AM"/>
              </w:rPr>
              <w:t xml:space="preserve">Աշխատանքի և սոցիալական հարցերի նախարարությունը </w:t>
            </w:r>
            <w:r w:rsidR="0037364A" w:rsidRPr="00A96B6A">
              <w:rPr>
                <w:rFonts w:ascii="GHEA Grapalat" w:hAnsi="GHEA Grapalat" w:cs="Calibri"/>
                <w:lang w:val="hy-AM"/>
              </w:rPr>
              <w:t>ևս կարևորվում է 2020 թվականի համա</w:t>
            </w:r>
            <w:r w:rsidR="00CA0B54" w:rsidRPr="00A96B6A">
              <w:rPr>
                <w:rFonts w:ascii="GHEA Grapalat" w:hAnsi="GHEA Grapalat" w:cs="Calibri"/>
                <w:lang w:val="hy-AM"/>
              </w:rPr>
              <w:t xml:space="preserve">ր նշված ցուցանիշների </w:t>
            </w:r>
            <w:r w:rsidR="00CA0B54" w:rsidRPr="00A96B6A">
              <w:rPr>
                <w:rFonts w:ascii="GHEA Grapalat" w:hAnsi="GHEA Grapalat" w:cs="Calibri"/>
                <w:lang w:val="hy-AM"/>
              </w:rPr>
              <w:lastRenderedPageBreak/>
              <w:t>ներառումը Ն</w:t>
            </w:r>
            <w:r w:rsidR="0037364A" w:rsidRPr="00A96B6A">
              <w:rPr>
                <w:rFonts w:ascii="GHEA Grapalat" w:hAnsi="GHEA Grapalat" w:cs="Calibri"/>
                <w:lang w:val="hy-AM"/>
              </w:rPr>
              <w:t>ախագծում, որպեսզի հնարավոր լինի  գնահատել 2020 թ. ընթացքում համավարակի և պատերազմի ազդեցությունը այդ ցուցանիշների և աշխատաշուկայի վրա։</w:t>
            </w:r>
          </w:p>
          <w:p w:rsidR="0037364A" w:rsidRPr="00A96B6A" w:rsidRDefault="0037364A" w:rsidP="00A96B6A">
            <w:pPr>
              <w:tabs>
                <w:tab w:val="left" w:pos="426"/>
              </w:tabs>
              <w:spacing w:line="360" w:lineRule="auto"/>
              <w:ind w:left="67" w:right="73" w:firstLine="191"/>
              <w:jc w:val="both"/>
              <w:rPr>
                <w:rFonts w:ascii="GHEA Grapalat" w:hAnsi="GHEA Grapalat" w:cs="Arial"/>
                <w:lang w:val="hy-AM" w:eastAsia="en-US"/>
              </w:rPr>
            </w:pPr>
            <w:r w:rsidRPr="00A96B6A">
              <w:rPr>
                <w:rFonts w:ascii="GHEA Grapalat" w:hAnsi="GHEA Grapalat" w:cs="Arial"/>
                <w:lang w:val="hy-AM" w:eastAsia="en-US"/>
              </w:rPr>
              <w:t xml:space="preserve">Խնդիրը կայանում է նրանում, որ Հայաստանի Հանրապետության վիճակագրական կոմիտեի կողմից 2020 թ. համար նշված ցուցանիշները դեռևս հրապարակված չեն։ </w:t>
            </w:r>
          </w:p>
        </w:tc>
      </w:tr>
      <w:tr w:rsidR="00E65B9F" w:rsidRPr="00846EE4" w:rsidTr="00E65B9F">
        <w:trPr>
          <w:tblCellSpacing w:w="0" w:type="dxa"/>
          <w:jc w:val="center"/>
        </w:trPr>
        <w:tc>
          <w:tcPr>
            <w:tcW w:w="7732" w:type="dxa"/>
            <w:gridSpan w:val="2"/>
            <w:tcBorders>
              <w:left w:val="outset" w:sz="6" w:space="0" w:color="auto"/>
              <w:right w:val="outset" w:sz="6" w:space="0" w:color="auto"/>
            </w:tcBorders>
            <w:shd w:val="clear" w:color="auto" w:fill="auto"/>
          </w:tcPr>
          <w:p w:rsidR="00FE5D19" w:rsidRPr="00A96B6A" w:rsidRDefault="00FE5D19" w:rsidP="00A96B6A">
            <w:pPr>
              <w:pStyle w:val="ListParagraph"/>
              <w:numPr>
                <w:ilvl w:val="0"/>
                <w:numId w:val="6"/>
              </w:numPr>
              <w:tabs>
                <w:tab w:val="left" w:pos="63"/>
              </w:tabs>
              <w:spacing w:line="360" w:lineRule="auto"/>
              <w:ind w:left="65" w:right="151" w:firstLine="2"/>
              <w:jc w:val="both"/>
              <w:rPr>
                <w:rFonts w:ascii="GHEA Grapalat" w:hAnsi="GHEA Grapalat" w:cs="Arial"/>
                <w:lang w:val="hy-AM"/>
              </w:rPr>
            </w:pPr>
            <w:r w:rsidRPr="00A96B6A">
              <w:rPr>
                <w:rFonts w:ascii="GHEA Grapalat" w:hAnsi="GHEA Grapalat" w:cs="Arial"/>
                <w:lang w:val="hy-AM"/>
              </w:rPr>
              <w:lastRenderedPageBreak/>
              <w:t>Հաշվի առնելով նախագծի 9-րդ և 10-րդ գծապատկերներում ներկայացված դիտարկվող ժամանակահատվածում երիտասարդության զբաղվածության մտահոգիչ ցուցանիշները՝ նախագծի 28-րդ կետում նշված միջոցառումների համար սահմանել երիտասարդների մասնակցության քվոտա, այնպես, ինչպես սահմանված է հաշմանդամություն ունեցող անձանց համար:</w:t>
            </w:r>
          </w:p>
          <w:p w:rsidR="00D4036A" w:rsidRPr="00A96B6A" w:rsidRDefault="00D4036A" w:rsidP="00A96B6A">
            <w:pPr>
              <w:tabs>
                <w:tab w:val="left" w:pos="426"/>
              </w:tabs>
              <w:spacing w:line="360" w:lineRule="auto"/>
              <w:ind w:left="60"/>
              <w:jc w:val="both"/>
              <w:rPr>
                <w:rFonts w:ascii="GHEA Grapalat" w:hAnsi="GHEA Grapalat" w:cs="Arial"/>
                <w:lang w:val="hy-AM"/>
              </w:rPr>
            </w:pPr>
          </w:p>
        </w:tc>
        <w:tc>
          <w:tcPr>
            <w:tcW w:w="35" w:type="dxa"/>
            <w:gridSpan w:val="2"/>
            <w:tcBorders>
              <w:top w:val="outset" w:sz="6" w:space="0" w:color="auto"/>
              <w:left w:val="outset" w:sz="6" w:space="0" w:color="auto"/>
              <w:bottom w:val="outset" w:sz="6" w:space="0" w:color="auto"/>
              <w:right w:val="nil"/>
            </w:tcBorders>
            <w:shd w:val="clear" w:color="auto" w:fill="auto"/>
          </w:tcPr>
          <w:p w:rsidR="00D4036A" w:rsidRPr="00A96B6A" w:rsidRDefault="00D4036A"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outset" w:sz="6" w:space="0" w:color="auto"/>
              <w:left w:val="nil"/>
              <w:bottom w:val="outset" w:sz="6" w:space="0" w:color="auto"/>
              <w:right w:val="outset" w:sz="6" w:space="0" w:color="auto"/>
            </w:tcBorders>
            <w:shd w:val="clear" w:color="auto" w:fill="auto"/>
          </w:tcPr>
          <w:p w:rsidR="006260A9" w:rsidRPr="00A96B6A" w:rsidRDefault="00726E80" w:rsidP="00A96B6A">
            <w:pPr>
              <w:tabs>
                <w:tab w:val="left" w:pos="426"/>
              </w:tabs>
              <w:spacing w:line="360" w:lineRule="auto"/>
              <w:ind w:left="67" w:right="73" w:firstLine="8"/>
              <w:jc w:val="center"/>
              <w:rPr>
                <w:rFonts w:ascii="GHEA Grapalat" w:hAnsi="GHEA Grapalat" w:cs="Calibri"/>
                <w:lang w:val="hy-AM"/>
              </w:rPr>
            </w:pPr>
            <w:r w:rsidRPr="00A96B6A">
              <w:rPr>
                <w:rFonts w:ascii="GHEA Grapalat" w:hAnsi="GHEA Grapalat" w:cs="Calibri"/>
                <w:lang w:val="hy-AM"/>
              </w:rPr>
              <w:t>Չի</w:t>
            </w:r>
            <w:r w:rsidR="006260A9" w:rsidRPr="00A96B6A">
              <w:rPr>
                <w:rFonts w:ascii="GHEA Grapalat" w:hAnsi="GHEA Grapalat" w:cs="Calibri"/>
                <w:lang w:val="hy-AM"/>
              </w:rPr>
              <w:t xml:space="preserve"> ընդունվել։</w:t>
            </w:r>
          </w:p>
          <w:p w:rsidR="00726E80" w:rsidRPr="00A96B6A" w:rsidRDefault="00726E80"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 xml:space="preserve">Երիտասարդների համար զբաղվածության ծրագրերին մասնակցության </w:t>
            </w:r>
            <w:r w:rsidR="00607FE0" w:rsidRPr="00A96B6A">
              <w:rPr>
                <w:rFonts w:ascii="GHEA Grapalat" w:hAnsi="GHEA Grapalat" w:cs="Arial"/>
                <w:lang w:val="hy-AM"/>
              </w:rPr>
              <w:t>ցուցիչ</w:t>
            </w:r>
            <w:r w:rsidRPr="00A96B6A">
              <w:rPr>
                <w:rFonts w:ascii="GHEA Grapalat" w:hAnsi="GHEA Grapalat" w:cs="Arial"/>
                <w:lang w:val="hy-AM"/>
              </w:rPr>
              <w:t xml:space="preserve"> սահման</w:t>
            </w:r>
            <w:r w:rsidR="00213E48" w:rsidRPr="00A96B6A">
              <w:rPr>
                <w:rFonts w:ascii="GHEA Grapalat" w:hAnsi="GHEA Grapalat" w:cs="Arial"/>
                <w:lang w:val="hy-AM"/>
              </w:rPr>
              <w:t>ելը գտնում ենք ոչ նպատակահարմար՝</w:t>
            </w:r>
            <w:r w:rsidRPr="00A96B6A">
              <w:rPr>
                <w:rFonts w:ascii="GHEA Grapalat" w:hAnsi="GHEA Grapalat" w:cs="Arial"/>
                <w:lang w:val="hy-AM"/>
              </w:rPr>
              <w:t xml:space="preserve"> հաշվի առնելով այն հանգամանքը, որ </w:t>
            </w:r>
            <w:r w:rsidR="009249F1" w:rsidRPr="00A96B6A">
              <w:rPr>
                <w:rFonts w:ascii="GHEA Grapalat" w:hAnsi="GHEA Grapalat" w:cs="Arial"/>
                <w:lang w:val="hy-AM"/>
              </w:rPr>
              <w:t xml:space="preserve">չնայած որոշ ծրագրեր իրականացվում են հենց երիտասարդների համար, մնացած ծրագրերում էլ </w:t>
            </w:r>
            <w:r w:rsidR="009249F1" w:rsidRPr="00A96B6A">
              <w:rPr>
                <w:rFonts w:ascii="GHEA Grapalat" w:hAnsi="GHEA Grapalat" w:cs="Arial"/>
                <w:lang w:val="hy-AM"/>
              </w:rPr>
              <w:lastRenderedPageBreak/>
              <w:t>երիտասարդների մասնակցությունը զգալի տոկոս է կազմում։ Մասնավորապես, 2020 թվականին իրականացված զբաղվածության պետական ծրագրերում ընդգրկված անձանց 44.6 տոկոսը կազմել են երիտասարդները։</w:t>
            </w:r>
          </w:p>
        </w:tc>
      </w:tr>
      <w:tr w:rsidR="00E65B9F" w:rsidRPr="00A96B6A" w:rsidTr="00E65B9F">
        <w:trPr>
          <w:tblCellSpacing w:w="0" w:type="dxa"/>
          <w:jc w:val="center"/>
        </w:trPr>
        <w:tc>
          <w:tcPr>
            <w:tcW w:w="7732" w:type="dxa"/>
            <w:gridSpan w:val="2"/>
            <w:vMerge w:val="restart"/>
            <w:tcBorders>
              <w:top w:val="single" w:sz="4" w:space="0" w:color="auto"/>
              <w:left w:val="outset" w:sz="6" w:space="0" w:color="auto"/>
              <w:right w:val="outset" w:sz="6" w:space="0" w:color="auto"/>
            </w:tcBorders>
            <w:shd w:val="clear" w:color="auto" w:fill="AEAAAA" w:themeFill="background2" w:themeFillShade="BF"/>
          </w:tcPr>
          <w:p w:rsidR="00BB1BD2" w:rsidRPr="00A96B6A" w:rsidRDefault="00BB1BD2" w:rsidP="00A96B6A">
            <w:pPr>
              <w:pStyle w:val="ListParagraph"/>
              <w:numPr>
                <w:ilvl w:val="0"/>
                <w:numId w:val="2"/>
              </w:numPr>
              <w:tabs>
                <w:tab w:val="left" w:pos="63"/>
              </w:tabs>
              <w:spacing w:line="360" w:lineRule="auto"/>
              <w:ind w:left="0" w:right="151" w:firstLine="0"/>
              <w:jc w:val="center"/>
              <w:rPr>
                <w:rFonts w:ascii="GHEA Grapalat" w:hAnsi="GHEA Grapalat" w:cs="Arial"/>
                <w:b/>
                <w:lang w:val="hy-AM"/>
              </w:rPr>
            </w:pPr>
            <w:r w:rsidRPr="00A96B6A">
              <w:rPr>
                <w:rFonts w:ascii="GHEA Grapalat" w:hAnsi="GHEA Grapalat" w:cs="Arial"/>
                <w:b/>
                <w:lang w:val="hy-AM"/>
              </w:rPr>
              <w:lastRenderedPageBreak/>
              <w:t>Հայաստանի Հանրապետության վիճակագրական կոմիտե</w:t>
            </w:r>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BB1BD2" w:rsidRPr="00A96B6A" w:rsidRDefault="00BB1BD2"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outset" w:sz="6" w:space="0" w:color="auto"/>
              <w:left w:val="nil"/>
              <w:bottom w:val="outset" w:sz="6" w:space="0" w:color="auto"/>
              <w:right w:val="outset" w:sz="6" w:space="0" w:color="auto"/>
            </w:tcBorders>
            <w:shd w:val="clear" w:color="auto" w:fill="AEAAAA" w:themeFill="background2" w:themeFillShade="BF"/>
          </w:tcPr>
          <w:p w:rsidR="00BB1BD2" w:rsidRPr="00A96B6A" w:rsidRDefault="00BB1BD2" w:rsidP="00A96B6A">
            <w:pPr>
              <w:spacing w:line="360" w:lineRule="auto"/>
              <w:ind w:left="79" w:right="73" w:hanging="25"/>
              <w:jc w:val="center"/>
              <w:rPr>
                <w:rFonts w:ascii="GHEA Grapalat" w:hAnsi="GHEA Grapalat" w:cs="Calibri"/>
                <w:lang w:val="en-US"/>
              </w:rPr>
            </w:pPr>
            <w:r w:rsidRPr="00A96B6A">
              <w:rPr>
                <w:rFonts w:ascii="GHEA Grapalat" w:hAnsi="GHEA Grapalat" w:cs="Calibri"/>
                <w:lang w:val="hy-AM"/>
              </w:rPr>
              <w:t>31.08.2021 թ</w:t>
            </w:r>
            <w:r w:rsidRPr="00A96B6A">
              <w:rPr>
                <w:rFonts w:ascii="GHEA Grapalat" w:hAnsi="GHEA Grapalat" w:cs="Calibri"/>
                <w:lang w:val="en-US"/>
              </w:rPr>
              <w:t>.</w:t>
            </w:r>
          </w:p>
        </w:tc>
      </w:tr>
      <w:tr w:rsidR="00E65B9F" w:rsidRPr="00A96B6A" w:rsidTr="00E65B9F">
        <w:trPr>
          <w:tblCellSpacing w:w="0" w:type="dxa"/>
          <w:jc w:val="center"/>
        </w:trPr>
        <w:tc>
          <w:tcPr>
            <w:tcW w:w="7732" w:type="dxa"/>
            <w:gridSpan w:val="2"/>
            <w:vMerge/>
            <w:tcBorders>
              <w:left w:val="outset" w:sz="6" w:space="0" w:color="auto"/>
              <w:right w:val="outset" w:sz="6" w:space="0" w:color="auto"/>
            </w:tcBorders>
            <w:shd w:val="clear" w:color="auto" w:fill="AEAAAA" w:themeFill="background2" w:themeFillShade="BF"/>
          </w:tcPr>
          <w:p w:rsidR="00BB1BD2" w:rsidRPr="00A96B6A" w:rsidRDefault="00BB1BD2" w:rsidP="00A96B6A">
            <w:pPr>
              <w:pStyle w:val="ListParagraph"/>
              <w:numPr>
                <w:ilvl w:val="0"/>
                <w:numId w:val="6"/>
              </w:numPr>
              <w:tabs>
                <w:tab w:val="left" w:pos="63"/>
              </w:tabs>
              <w:spacing w:line="360" w:lineRule="auto"/>
              <w:ind w:left="63" w:right="151" w:hanging="3"/>
              <w:jc w:val="both"/>
              <w:rPr>
                <w:rFonts w:ascii="GHEA Grapalat" w:hAnsi="GHEA Grapalat" w:cs="Arial"/>
                <w:lang w:val="hy-AM"/>
              </w:rPr>
            </w:pPr>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BB1BD2" w:rsidRPr="00A96B6A" w:rsidRDefault="00BB1BD2"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outset" w:sz="6" w:space="0" w:color="auto"/>
              <w:left w:val="nil"/>
              <w:bottom w:val="outset" w:sz="6" w:space="0" w:color="auto"/>
              <w:right w:val="outset" w:sz="6" w:space="0" w:color="auto"/>
            </w:tcBorders>
            <w:shd w:val="clear" w:color="auto" w:fill="AEAAAA" w:themeFill="background2" w:themeFillShade="BF"/>
          </w:tcPr>
          <w:p w:rsidR="00BB1BD2" w:rsidRPr="00A96B6A" w:rsidRDefault="00BB1BD2" w:rsidP="00A96B6A">
            <w:pPr>
              <w:spacing w:line="360" w:lineRule="auto"/>
              <w:ind w:left="79" w:right="73" w:hanging="25"/>
              <w:jc w:val="center"/>
              <w:rPr>
                <w:rFonts w:ascii="GHEA Grapalat" w:hAnsi="GHEA Grapalat" w:cs="Arial"/>
              </w:rPr>
            </w:pPr>
            <w:r w:rsidRPr="00A96B6A">
              <w:rPr>
                <w:rFonts w:ascii="GHEA Grapalat" w:hAnsi="GHEA Grapalat" w:cs="Arial"/>
              </w:rPr>
              <w:t>N Ե/1136-21</w:t>
            </w:r>
          </w:p>
        </w:tc>
      </w:tr>
      <w:tr w:rsidR="00E65B9F" w:rsidRPr="00A96B6A" w:rsidTr="00E65B9F">
        <w:trPr>
          <w:tblCellSpacing w:w="0" w:type="dxa"/>
          <w:jc w:val="center"/>
        </w:trPr>
        <w:tc>
          <w:tcPr>
            <w:tcW w:w="7732" w:type="dxa"/>
            <w:gridSpan w:val="2"/>
            <w:tcBorders>
              <w:top w:val="single" w:sz="4" w:space="0" w:color="auto"/>
              <w:left w:val="outset" w:sz="6" w:space="0" w:color="auto"/>
              <w:bottom w:val="single" w:sz="4" w:space="0" w:color="auto"/>
              <w:right w:val="outset" w:sz="6" w:space="0" w:color="auto"/>
            </w:tcBorders>
            <w:shd w:val="clear" w:color="auto" w:fill="auto"/>
          </w:tcPr>
          <w:p w:rsidR="00AD7153" w:rsidRPr="00A96B6A" w:rsidRDefault="009D0868" w:rsidP="00A96B6A">
            <w:pPr>
              <w:pStyle w:val="ListParagraph"/>
              <w:numPr>
                <w:ilvl w:val="0"/>
                <w:numId w:val="12"/>
              </w:numPr>
              <w:tabs>
                <w:tab w:val="left" w:pos="63"/>
              </w:tabs>
              <w:spacing w:line="360" w:lineRule="auto"/>
              <w:ind w:left="63" w:right="151" w:hanging="3"/>
              <w:jc w:val="both"/>
              <w:rPr>
                <w:rFonts w:ascii="GHEA Grapalat" w:hAnsi="GHEA Grapalat" w:cs="Arial"/>
                <w:lang w:val="hy-AM"/>
              </w:rPr>
            </w:pPr>
            <w:r w:rsidRPr="00A96B6A">
              <w:rPr>
                <w:rFonts w:ascii="GHEA Grapalat" w:hAnsi="GHEA Grapalat" w:cs="Arial"/>
                <w:lang w:val="hy-AM"/>
              </w:rPr>
              <w:t>Առաջարկվում է գծապատկերների վերնագրերը ներկայացնել պատկերից առաջ և անպայման նշել ներկայացվող տեղեկատվության աղբյուրը:</w:t>
            </w:r>
          </w:p>
        </w:tc>
        <w:tc>
          <w:tcPr>
            <w:tcW w:w="35" w:type="dxa"/>
            <w:gridSpan w:val="2"/>
            <w:tcBorders>
              <w:top w:val="single" w:sz="4" w:space="0" w:color="auto"/>
              <w:left w:val="outset" w:sz="6" w:space="0" w:color="auto"/>
              <w:bottom w:val="outset" w:sz="6" w:space="0" w:color="auto"/>
              <w:right w:val="nil"/>
            </w:tcBorders>
            <w:shd w:val="clear" w:color="auto" w:fill="AEAAAA" w:themeFill="background2" w:themeFillShade="BF"/>
          </w:tcPr>
          <w:p w:rsidR="00AD7153" w:rsidRPr="00A96B6A" w:rsidRDefault="00AD7153"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outset" w:sz="6" w:space="0" w:color="auto"/>
              <w:right w:val="outset" w:sz="6" w:space="0" w:color="auto"/>
            </w:tcBorders>
            <w:shd w:val="clear" w:color="auto" w:fill="auto"/>
          </w:tcPr>
          <w:p w:rsidR="00AD7153" w:rsidRPr="00A96B6A" w:rsidRDefault="0097012D"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Ընդունվել է։</w:t>
            </w:r>
          </w:p>
          <w:p w:rsidR="0097012D" w:rsidRPr="00A96B6A" w:rsidRDefault="0097012D"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left w:val="outset" w:sz="6" w:space="0" w:color="auto"/>
              <w:right w:val="outset" w:sz="6" w:space="0" w:color="auto"/>
            </w:tcBorders>
            <w:shd w:val="clear" w:color="auto" w:fill="auto"/>
          </w:tcPr>
          <w:p w:rsidR="000746C2" w:rsidRPr="00A96B6A" w:rsidRDefault="000746C2" w:rsidP="00A96B6A">
            <w:pPr>
              <w:pStyle w:val="ListParagraph"/>
              <w:numPr>
                <w:ilvl w:val="0"/>
                <w:numId w:val="12"/>
              </w:numPr>
              <w:tabs>
                <w:tab w:val="left" w:pos="63"/>
              </w:tabs>
              <w:spacing w:line="360" w:lineRule="auto"/>
              <w:ind w:left="63" w:right="151" w:hanging="3"/>
              <w:jc w:val="both"/>
              <w:rPr>
                <w:rFonts w:ascii="GHEA Grapalat" w:hAnsi="GHEA Grapalat" w:cs="Arial"/>
                <w:lang w:val="hy-AM"/>
              </w:rPr>
            </w:pPr>
            <w:r w:rsidRPr="00A96B6A">
              <w:rPr>
                <w:rFonts w:ascii="GHEA Grapalat" w:hAnsi="GHEA Grapalat" w:cs="Arial"/>
                <w:lang w:val="hy-AM"/>
              </w:rPr>
              <w:t>Նախագծի N 1 հավելված</w:t>
            </w:r>
            <w:r w:rsidR="00564490" w:rsidRPr="00A96B6A">
              <w:rPr>
                <w:rFonts w:ascii="GHEA Grapalat" w:hAnsi="GHEA Grapalat" w:cs="Arial"/>
                <w:lang w:val="hy-AM"/>
              </w:rPr>
              <w:t>ի</w:t>
            </w:r>
            <w:r w:rsidRPr="00A96B6A">
              <w:rPr>
                <w:rFonts w:ascii="GHEA Grapalat" w:hAnsi="GHEA Grapalat" w:cs="Arial"/>
                <w:lang w:val="hy-AM"/>
              </w:rPr>
              <w:t xml:space="preserve"> 6-րդ կետը խմբագրել հետևյալ կերպ. </w:t>
            </w:r>
          </w:p>
          <w:p w:rsidR="000746C2" w:rsidRPr="00A96B6A" w:rsidRDefault="000746C2" w:rsidP="00A96B6A">
            <w:pPr>
              <w:pStyle w:val="ListParagraph"/>
              <w:tabs>
                <w:tab w:val="left" w:pos="63"/>
              </w:tabs>
              <w:spacing w:line="360" w:lineRule="auto"/>
              <w:ind w:left="63" w:right="61"/>
              <w:jc w:val="both"/>
              <w:rPr>
                <w:rFonts w:ascii="GHEA Grapalat" w:hAnsi="GHEA Grapalat" w:cs="Arial"/>
                <w:lang w:val="hy-AM"/>
              </w:rPr>
            </w:pPr>
            <w:r w:rsidRPr="00A96B6A">
              <w:rPr>
                <w:rFonts w:ascii="GHEA Grapalat" w:hAnsi="GHEA Grapalat" w:cs="Arial"/>
                <w:lang w:val="hy-AM"/>
              </w:rPr>
              <w:t xml:space="preserve">«Ըստ 2021 թվականի ընթացիկ ժամանակաշրջանի տվյալների՝ առաջին եռամսյակում համախառն ներքին արդյունքի ծավալն ընթացիկ գներով կազմել է  1 284 633.1 մլն. դրամ (նախորդ տարվա գներով` 1 226 681.6 մլն. դրամ), իսկ նախորդ տարվա նույն ժամանակահատվածի համեմատ արձանագրվել է  3.3%՝ տնտեսական անկում` պայմանավորված համավարակով և </w:t>
            </w:r>
            <w:r w:rsidRPr="00A96B6A">
              <w:rPr>
                <w:rFonts w:ascii="GHEA Grapalat" w:hAnsi="GHEA Grapalat" w:cs="Arial"/>
                <w:lang w:val="hy-AM"/>
              </w:rPr>
              <w:lastRenderedPageBreak/>
              <w:t>պատերազմով։ Սակայն արդեն իսկ սկսած 2021 թվականի 2-րդ եռամսյակից տնտեսությունում նկատվում են վերականգնման դրական միտումներ, ինչն արտացոլված է երկրորդ եռամսյակի ՀՆԱ-ի ցուցանիշում, որն ընթացիկ գներով կազմել է  1 575 488.1 մլն. դրամ (նախորդ տարվա գներով` 1 439 866.1 մլն. դրամ), իսկ տնտեսական աճը կազմել է 13.1%:  Պետք է արձանագրել նաև, որ 2021թ. հունվար-հուլիս ժամանակաշրջանում տնտեսական ակտիվության ցուցանիշը (ՏԱՑ) նախորդ տարվա նույն ժամանակահատվածի նկատմամբ կազմել է 105.2%»:</w:t>
            </w:r>
          </w:p>
          <w:p w:rsidR="00482911" w:rsidRPr="00A96B6A" w:rsidRDefault="000746C2" w:rsidP="00A96B6A">
            <w:pPr>
              <w:pStyle w:val="ListParagraph"/>
              <w:tabs>
                <w:tab w:val="left" w:pos="63"/>
              </w:tabs>
              <w:spacing w:line="360" w:lineRule="auto"/>
              <w:ind w:left="63" w:right="151"/>
              <w:jc w:val="both"/>
              <w:rPr>
                <w:rFonts w:ascii="GHEA Grapalat" w:hAnsi="GHEA Grapalat" w:cs="Arial"/>
                <w:lang w:val="hy-AM"/>
              </w:rPr>
            </w:pPr>
            <w:r w:rsidRPr="00A96B6A">
              <w:rPr>
                <w:rFonts w:ascii="GHEA Grapalat" w:hAnsi="GHEA Grapalat" w:cs="Arial"/>
                <w:lang w:val="hy-AM"/>
              </w:rPr>
              <w:t xml:space="preserve">Տես Արմստատի կայքէջում անցնելով ներքո հղումներում՝ </w:t>
            </w:r>
            <w:hyperlink r:id="rId8" w:history="1">
              <w:r w:rsidRPr="00A96B6A">
                <w:rPr>
                  <w:rFonts w:ascii="GHEA Grapalat" w:hAnsi="GHEA Grapalat" w:cs="Arial"/>
                  <w:lang w:val="hy-AM"/>
                </w:rPr>
                <w:t>https://www.armstat.am/file/doc/99525483.pdf</w:t>
              </w:r>
            </w:hyperlink>
            <w:r w:rsidRPr="00A96B6A">
              <w:rPr>
                <w:rFonts w:ascii="GHEA Grapalat" w:hAnsi="GHEA Grapalat" w:cs="Arial"/>
                <w:lang w:val="hy-AM"/>
              </w:rPr>
              <w:t xml:space="preserve">  </w:t>
            </w:r>
            <w:hyperlink r:id="rId9" w:history="1">
              <w:r w:rsidRPr="00A96B6A">
                <w:rPr>
                  <w:rFonts w:ascii="GHEA Grapalat" w:hAnsi="GHEA Grapalat" w:cs="Arial"/>
                  <w:lang w:val="hy-AM"/>
                </w:rPr>
                <w:t>https://www.armstat.am/am/?nid=157&amp;id=800</w:t>
              </w:r>
            </w:hyperlink>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482911" w:rsidRPr="00A96B6A" w:rsidRDefault="00482911"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outset" w:sz="6" w:space="0" w:color="auto"/>
              <w:left w:val="nil"/>
              <w:bottom w:val="outset" w:sz="6" w:space="0" w:color="auto"/>
              <w:right w:val="outset" w:sz="6" w:space="0" w:color="auto"/>
            </w:tcBorders>
            <w:shd w:val="clear" w:color="auto" w:fill="auto"/>
          </w:tcPr>
          <w:p w:rsidR="000746C2" w:rsidRPr="00A96B6A" w:rsidRDefault="000746C2"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482911" w:rsidRPr="00A96B6A" w:rsidRDefault="00482911"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2" w:space="0" w:color="auto"/>
              <w:left w:val="outset" w:sz="6" w:space="0" w:color="auto"/>
              <w:bottom w:val="single" w:sz="2" w:space="0" w:color="auto"/>
              <w:right w:val="outset" w:sz="6" w:space="0" w:color="auto"/>
            </w:tcBorders>
            <w:shd w:val="clear" w:color="auto" w:fill="auto"/>
          </w:tcPr>
          <w:p w:rsidR="006F4577" w:rsidRPr="00A96B6A" w:rsidRDefault="006F4577" w:rsidP="00A96B6A">
            <w:pPr>
              <w:pStyle w:val="ListParagraph"/>
              <w:numPr>
                <w:ilvl w:val="0"/>
                <w:numId w:val="12"/>
              </w:numPr>
              <w:tabs>
                <w:tab w:val="left" w:pos="63"/>
              </w:tabs>
              <w:spacing w:line="360" w:lineRule="auto"/>
              <w:ind w:left="63" w:right="151" w:hanging="3"/>
              <w:jc w:val="both"/>
              <w:rPr>
                <w:rFonts w:ascii="GHEA Grapalat" w:hAnsi="GHEA Grapalat" w:cs="Arial"/>
                <w:lang w:val="hy-AM"/>
              </w:rPr>
            </w:pPr>
            <w:r w:rsidRPr="00A96B6A">
              <w:rPr>
                <w:rFonts w:ascii="GHEA Grapalat" w:hAnsi="GHEA Grapalat" w:cs="Arial"/>
                <w:lang w:val="hy-AM"/>
              </w:rPr>
              <w:lastRenderedPageBreak/>
              <w:t>Նախագծի N 1 հավելվածի 7-րդ կետ</w:t>
            </w:r>
            <w:r w:rsidR="00E27CD3" w:rsidRPr="00A96B6A">
              <w:rPr>
                <w:rFonts w:ascii="GHEA Grapalat" w:hAnsi="GHEA Grapalat" w:cs="Arial"/>
                <w:lang w:val="hy-AM"/>
              </w:rPr>
              <w:t>ում ճշգրտել ցուցանիշները, 7-րդ և 8-րդ կետերում կատար</w:t>
            </w:r>
            <w:r w:rsidRPr="00A96B6A">
              <w:rPr>
                <w:rFonts w:ascii="GHEA Grapalat" w:hAnsi="GHEA Grapalat" w:cs="Arial"/>
                <w:lang w:val="hy-AM"/>
              </w:rPr>
              <w:t xml:space="preserve">ել խմբագրական բնույթի փոփոխություններ, որոնց կարելի է ծանոթանալ Վիճակագրական կոմիտեի կողմից ներկայացված՝ N 1 հավելվածի էլեկտրոնային ֆայլում (Նախագծին կից ներկայացված է)։ </w:t>
            </w:r>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6F4577" w:rsidRPr="00A96B6A" w:rsidRDefault="006F4577"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outset" w:sz="6" w:space="0" w:color="auto"/>
              <w:left w:val="nil"/>
              <w:bottom w:val="outset" w:sz="6" w:space="0" w:color="auto"/>
              <w:right w:val="outset" w:sz="6" w:space="0" w:color="auto"/>
            </w:tcBorders>
            <w:shd w:val="clear" w:color="auto" w:fill="auto"/>
          </w:tcPr>
          <w:p w:rsidR="006F4577" w:rsidRPr="00A96B6A" w:rsidRDefault="006F4577"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6F4577" w:rsidRPr="00A96B6A" w:rsidRDefault="006F4577" w:rsidP="00A96B6A">
            <w:pPr>
              <w:spacing w:line="360" w:lineRule="auto"/>
              <w:ind w:left="79" w:right="73" w:firstLine="175"/>
              <w:jc w:val="both"/>
              <w:rPr>
                <w:rFonts w:ascii="GHEA Grapalat" w:hAnsi="GHEA Grapalat" w:cs="Arial"/>
                <w:lang w:val="hy-AM"/>
              </w:rPr>
            </w:pPr>
          </w:p>
        </w:tc>
      </w:tr>
      <w:tr w:rsidR="00E65B9F" w:rsidRPr="00A96B6A" w:rsidTr="00E65B9F">
        <w:trPr>
          <w:trHeight w:val="75"/>
          <w:tblCellSpacing w:w="0" w:type="dxa"/>
          <w:jc w:val="center"/>
        </w:trPr>
        <w:tc>
          <w:tcPr>
            <w:tcW w:w="7732" w:type="dxa"/>
            <w:gridSpan w:val="2"/>
            <w:tcBorders>
              <w:top w:val="single" w:sz="2" w:space="0" w:color="000000" w:themeColor="text1"/>
              <w:left w:val="outset" w:sz="6" w:space="0" w:color="auto"/>
              <w:bottom w:val="single" w:sz="2" w:space="0" w:color="000000" w:themeColor="text1"/>
              <w:right w:val="outset" w:sz="6" w:space="0" w:color="auto"/>
            </w:tcBorders>
            <w:shd w:val="clear" w:color="auto" w:fill="auto"/>
          </w:tcPr>
          <w:p w:rsidR="001A762F" w:rsidRPr="00A96B6A" w:rsidRDefault="001A762F" w:rsidP="00A96B6A">
            <w:pPr>
              <w:pStyle w:val="ListParagraph"/>
              <w:numPr>
                <w:ilvl w:val="0"/>
                <w:numId w:val="12"/>
              </w:numPr>
              <w:tabs>
                <w:tab w:val="left" w:pos="63"/>
              </w:tabs>
              <w:spacing w:line="360" w:lineRule="auto"/>
              <w:ind w:left="63" w:right="151" w:hanging="3"/>
              <w:jc w:val="both"/>
              <w:rPr>
                <w:rFonts w:ascii="GHEA Grapalat" w:hAnsi="GHEA Grapalat" w:cs="Arial"/>
                <w:lang w:val="hy-AM"/>
              </w:rPr>
            </w:pPr>
            <w:r w:rsidRPr="00A96B6A">
              <w:rPr>
                <w:rFonts w:ascii="GHEA Grapalat" w:hAnsi="GHEA Grapalat" w:cs="Arial"/>
                <w:lang w:val="hy-AM"/>
              </w:rPr>
              <w:lastRenderedPageBreak/>
              <w:t xml:space="preserve">Ճգրտել </w:t>
            </w:r>
            <w:r w:rsidR="00533E29" w:rsidRPr="00A96B6A">
              <w:rPr>
                <w:rFonts w:ascii="GHEA Grapalat" w:hAnsi="GHEA Grapalat" w:cs="Arial"/>
                <w:lang w:val="hy-AM"/>
              </w:rPr>
              <w:t>Նախագծի N 1 հավելվածի 7-րդ կետի 2-րդ գծապատկերի ցուցանիշները</w:t>
            </w:r>
            <w:r w:rsidRPr="00A96B6A">
              <w:rPr>
                <w:rFonts w:ascii="GHEA Grapalat" w:hAnsi="GHEA Grapalat" w:cs="Arial"/>
                <w:lang w:val="hy-AM"/>
              </w:rPr>
              <w:t>՝ համաձայն Վիճակագրական կոմիտեի կողմից ներկայացված՝ N 1 հավելվածի էլեկտրոնային ֆայլում   ներկայացված աղյուսակի տվյալների։</w:t>
            </w:r>
          </w:p>
        </w:tc>
        <w:tc>
          <w:tcPr>
            <w:tcW w:w="35" w:type="dxa"/>
            <w:gridSpan w:val="2"/>
            <w:tcBorders>
              <w:top w:val="outset" w:sz="6" w:space="0" w:color="auto"/>
              <w:left w:val="outset" w:sz="6" w:space="0" w:color="auto"/>
              <w:bottom w:val="outset" w:sz="6" w:space="0" w:color="auto"/>
              <w:right w:val="nil"/>
            </w:tcBorders>
            <w:shd w:val="clear" w:color="auto" w:fill="AEAAAA" w:themeFill="background2" w:themeFillShade="BF"/>
          </w:tcPr>
          <w:p w:rsidR="001A762F" w:rsidRPr="00A96B6A" w:rsidRDefault="001A762F"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outset" w:sz="6" w:space="0" w:color="auto"/>
              <w:left w:val="nil"/>
              <w:bottom w:val="single" w:sz="2" w:space="0" w:color="000000" w:themeColor="text1"/>
              <w:right w:val="outset" w:sz="6" w:space="0" w:color="auto"/>
            </w:tcBorders>
            <w:shd w:val="clear" w:color="auto" w:fill="auto"/>
          </w:tcPr>
          <w:p w:rsidR="001A762F" w:rsidRPr="00A96B6A" w:rsidRDefault="001A762F"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1A762F" w:rsidRPr="00A96B6A" w:rsidRDefault="001A762F"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vMerge w:val="restart"/>
            <w:tcBorders>
              <w:top w:val="single" w:sz="4" w:space="0" w:color="000000" w:themeColor="text1"/>
              <w:left w:val="outset" w:sz="6" w:space="0" w:color="auto"/>
              <w:right w:val="outset" w:sz="6" w:space="0" w:color="auto"/>
            </w:tcBorders>
            <w:shd w:val="clear" w:color="auto" w:fill="auto"/>
          </w:tcPr>
          <w:p w:rsidR="00DE3450" w:rsidRPr="00A96B6A" w:rsidRDefault="00DE3450" w:rsidP="00A96B6A">
            <w:pPr>
              <w:pStyle w:val="ListParagraph"/>
              <w:numPr>
                <w:ilvl w:val="0"/>
                <w:numId w:val="12"/>
              </w:numPr>
              <w:tabs>
                <w:tab w:val="left" w:pos="63"/>
              </w:tabs>
              <w:spacing w:line="360" w:lineRule="auto"/>
              <w:ind w:left="63" w:right="151" w:hanging="3"/>
              <w:jc w:val="both"/>
              <w:rPr>
                <w:rFonts w:ascii="GHEA Grapalat" w:hAnsi="GHEA Grapalat" w:cs="Arial"/>
                <w:lang w:val="hy-AM"/>
              </w:rPr>
            </w:pPr>
            <w:r w:rsidRPr="00A96B6A">
              <w:rPr>
                <w:rFonts w:ascii="GHEA Grapalat" w:hAnsi="GHEA Grapalat" w:cs="Arial"/>
                <w:lang w:val="hy-AM"/>
              </w:rPr>
              <w:t xml:space="preserve">Նախագծի N 1 հավելվածի 8-րդ կետի 3-րդ գծապատկերի ձևաչափը նպատակարմար չէ կիրառել՝ ըստ ոլորտների միջին աշխատավարձերի տարբերություններն արտացոլելու նպատակով: </w:t>
            </w:r>
          </w:p>
        </w:tc>
        <w:tc>
          <w:tcPr>
            <w:tcW w:w="35" w:type="dxa"/>
            <w:gridSpan w:val="2"/>
            <w:tcBorders>
              <w:top w:val="single" w:sz="4" w:space="0" w:color="auto"/>
              <w:left w:val="outset" w:sz="6" w:space="0" w:color="auto"/>
              <w:bottom w:val="outset" w:sz="6" w:space="0" w:color="auto"/>
              <w:right w:val="nil"/>
            </w:tcBorders>
            <w:shd w:val="clear" w:color="auto" w:fill="AEAAAA" w:themeFill="background2" w:themeFillShade="BF"/>
          </w:tcPr>
          <w:p w:rsidR="00DE3450" w:rsidRPr="00A96B6A" w:rsidRDefault="00DE3450" w:rsidP="00A96B6A">
            <w:pPr>
              <w:spacing w:line="360" w:lineRule="auto"/>
              <w:ind w:left="79" w:right="73" w:firstLine="175"/>
              <w:jc w:val="center"/>
              <w:rPr>
                <w:rFonts w:ascii="GHEA Grapalat" w:hAnsi="GHEA Grapalat"/>
                <w:shd w:val="clear" w:color="auto" w:fill="FFFFFF"/>
                <w:lang w:val="hy-AM"/>
              </w:rPr>
            </w:pPr>
          </w:p>
        </w:tc>
        <w:tc>
          <w:tcPr>
            <w:tcW w:w="5120" w:type="dxa"/>
            <w:gridSpan w:val="2"/>
            <w:vMerge w:val="restart"/>
            <w:tcBorders>
              <w:top w:val="single" w:sz="4" w:space="0" w:color="auto"/>
              <w:left w:val="nil"/>
              <w:right w:val="outset" w:sz="6" w:space="0" w:color="auto"/>
            </w:tcBorders>
            <w:shd w:val="clear" w:color="auto" w:fill="auto"/>
          </w:tcPr>
          <w:p w:rsidR="00DE3450" w:rsidRPr="00A96B6A" w:rsidRDefault="00DE3450"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Չի ընդունվել։</w:t>
            </w:r>
          </w:p>
          <w:p w:rsidR="00DE3450" w:rsidRPr="00A96B6A" w:rsidRDefault="0032336F"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 xml:space="preserve">Նախագծի </w:t>
            </w:r>
            <w:r w:rsidR="00DE3450" w:rsidRPr="00A96B6A">
              <w:rPr>
                <w:rFonts w:ascii="GHEA Grapalat" w:hAnsi="GHEA Grapalat" w:cs="Arial"/>
                <w:lang w:val="hy-AM"/>
              </w:rPr>
              <w:t>N 1 հավելվածի 8-րդ կետի 3-րդ գծապատկերում տարբեր ոլորտների միջին աշխատավարձերի ցուցանիշներ</w:t>
            </w:r>
            <w:r w:rsidR="00A50CE8" w:rsidRPr="00A96B6A">
              <w:rPr>
                <w:rFonts w:ascii="GHEA Grapalat" w:hAnsi="GHEA Grapalat" w:cs="Arial"/>
                <w:lang w:val="hy-AM"/>
              </w:rPr>
              <w:t>ը ներկայացված</w:t>
            </w:r>
            <w:r w:rsidRPr="00A96B6A">
              <w:rPr>
                <w:rFonts w:ascii="GHEA Grapalat" w:hAnsi="GHEA Grapalat" w:cs="Arial"/>
                <w:lang w:val="hy-AM"/>
              </w:rPr>
              <w:t xml:space="preserve"> են, ըստ մեծության,</w:t>
            </w:r>
            <w:r w:rsidR="00DE3450" w:rsidRPr="00A96B6A">
              <w:rPr>
                <w:rFonts w:ascii="GHEA Grapalat" w:hAnsi="GHEA Grapalat" w:cs="Arial"/>
                <w:lang w:val="hy-AM"/>
              </w:rPr>
              <w:t xml:space="preserve"> տարբեր մ</w:t>
            </w:r>
            <w:r w:rsidRPr="00A96B6A">
              <w:rPr>
                <w:rFonts w:ascii="GHEA Grapalat" w:hAnsi="GHEA Grapalat" w:cs="Arial"/>
                <w:lang w:val="hy-AM"/>
              </w:rPr>
              <w:t>ակերեսներ ունեցող քառանկյուններում</w:t>
            </w:r>
            <w:r w:rsidR="00DE3450" w:rsidRPr="00A96B6A">
              <w:rPr>
                <w:rFonts w:ascii="GHEA Grapalat" w:hAnsi="GHEA Grapalat" w:cs="Arial"/>
                <w:lang w:val="hy-AM"/>
              </w:rPr>
              <w:t>։ Ներկայացված ձևաչափի նպատակահարմարությունը որոշելը հայեցողական է։</w:t>
            </w:r>
          </w:p>
        </w:tc>
      </w:tr>
      <w:tr w:rsidR="00E65B9F" w:rsidRPr="00A96B6A" w:rsidTr="00E65B9F">
        <w:trPr>
          <w:tblCellSpacing w:w="0" w:type="dxa"/>
          <w:jc w:val="center"/>
        </w:trPr>
        <w:tc>
          <w:tcPr>
            <w:tcW w:w="7732" w:type="dxa"/>
            <w:gridSpan w:val="2"/>
            <w:vMerge/>
            <w:tcBorders>
              <w:left w:val="outset" w:sz="6" w:space="0" w:color="auto"/>
              <w:bottom w:val="single" w:sz="2" w:space="0" w:color="auto"/>
              <w:right w:val="outset" w:sz="6" w:space="0" w:color="auto"/>
            </w:tcBorders>
            <w:shd w:val="clear" w:color="auto" w:fill="auto"/>
          </w:tcPr>
          <w:p w:rsidR="00DE3450" w:rsidRPr="00A96B6A" w:rsidRDefault="00DE3450" w:rsidP="00A96B6A">
            <w:pPr>
              <w:pStyle w:val="ListParagraph"/>
              <w:numPr>
                <w:ilvl w:val="0"/>
                <w:numId w:val="12"/>
              </w:numPr>
              <w:tabs>
                <w:tab w:val="left" w:pos="63"/>
              </w:tabs>
              <w:spacing w:line="360" w:lineRule="auto"/>
              <w:ind w:left="63" w:right="151" w:hanging="3"/>
              <w:jc w:val="both"/>
              <w:rPr>
                <w:rFonts w:ascii="GHEA Grapalat" w:hAnsi="GHEA Grapalat" w:cs="Arial"/>
                <w:lang w:val="hy-AM"/>
              </w:rPr>
            </w:pPr>
          </w:p>
        </w:tc>
        <w:tc>
          <w:tcPr>
            <w:tcW w:w="35" w:type="dxa"/>
            <w:gridSpan w:val="2"/>
            <w:tcBorders>
              <w:top w:val="single" w:sz="2" w:space="0" w:color="auto"/>
              <w:left w:val="outset" w:sz="6" w:space="0" w:color="auto"/>
              <w:bottom w:val="single" w:sz="4" w:space="0" w:color="auto"/>
              <w:right w:val="nil"/>
            </w:tcBorders>
            <w:shd w:val="clear" w:color="auto" w:fill="AEAAAA" w:themeFill="background2" w:themeFillShade="BF"/>
          </w:tcPr>
          <w:p w:rsidR="00DE3450" w:rsidRPr="00A96B6A" w:rsidRDefault="00DE3450" w:rsidP="00A96B6A">
            <w:pPr>
              <w:spacing w:line="360" w:lineRule="auto"/>
              <w:ind w:left="79" w:right="73" w:firstLine="175"/>
              <w:jc w:val="center"/>
              <w:rPr>
                <w:rFonts w:ascii="GHEA Grapalat" w:hAnsi="GHEA Grapalat"/>
                <w:shd w:val="clear" w:color="auto" w:fill="FFFFFF"/>
                <w:lang w:val="hy-AM"/>
              </w:rPr>
            </w:pPr>
          </w:p>
        </w:tc>
        <w:tc>
          <w:tcPr>
            <w:tcW w:w="5120" w:type="dxa"/>
            <w:gridSpan w:val="2"/>
            <w:vMerge/>
            <w:tcBorders>
              <w:left w:val="nil"/>
              <w:bottom w:val="single" w:sz="2" w:space="0" w:color="auto"/>
              <w:right w:val="outset" w:sz="6" w:space="0" w:color="auto"/>
            </w:tcBorders>
            <w:shd w:val="clear" w:color="auto" w:fill="auto"/>
          </w:tcPr>
          <w:p w:rsidR="00DE3450" w:rsidRPr="00A96B6A" w:rsidRDefault="00DE3450" w:rsidP="00A96B6A">
            <w:pPr>
              <w:spacing w:line="360" w:lineRule="auto"/>
              <w:ind w:left="79" w:right="73" w:firstLine="175"/>
              <w:jc w:val="both"/>
              <w:rPr>
                <w:rFonts w:ascii="GHEA Grapalat" w:hAnsi="GHEA Grapalat" w:cs="Arial"/>
                <w:lang w:val="hy-AM"/>
              </w:rPr>
            </w:pPr>
          </w:p>
        </w:tc>
      </w:tr>
      <w:tr w:rsidR="00E65B9F" w:rsidRPr="0056730F" w:rsidTr="00E65B9F">
        <w:trPr>
          <w:trHeight w:val="2870"/>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FC5E34" w:rsidRPr="00A96B6A" w:rsidRDefault="00FC5E34" w:rsidP="00A96B6A">
            <w:pPr>
              <w:pStyle w:val="ListParagraph"/>
              <w:numPr>
                <w:ilvl w:val="0"/>
                <w:numId w:val="12"/>
              </w:numPr>
              <w:tabs>
                <w:tab w:val="left" w:pos="63"/>
              </w:tabs>
              <w:spacing w:line="360" w:lineRule="auto"/>
              <w:ind w:left="63" w:right="151" w:hanging="3"/>
              <w:jc w:val="both"/>
              <w:rPr>
                <w:rFonts w:ascii="GHEA Grapalat" w:hAnsi="GHEA Grapalat" w:cs="Arial"/>
                <w:lang w:val="hy-AM"/>
              </w:rPr>
            </w:pPr>
            <w:r w:rsidRPr="00A96B6A">
              <w:rPr>
                <w:rFonts w:ascii="GHEA Grapalat" w:hAnsi="GHEA Grapalat" w:cs="Arial"/>
                <w:lang w:val="hy-AM"/>
              </w:rPr>
              <w:lastRenderedPageBreak/>
              <w:t xml:space="preserve">Նախագծի N 1 հավելվածի 10-րդ կետի 5-րդ գծապատկերում հարկ է նկատի ունենալ, որ աշխատանքի շուկան բնութագրող ցուցանիշները տարբեր գծապատկերներում տարբերվում են միմյանցից, որի վերաբերյալ բացակայում են համապատասխան պարզաբանումները: Բացակայում են նաև տեղեկատվության աղբյուրի կամ տվյալի ընթացիկ կարգավիճակի վերաբերյալ գրառումները (օրինակ՝ 2020 թ. աշխատանքային ռեսուրսների և նրա մեջ ներառվող ցուցանիշները դեռևս նախնական են, ինչն, ինքնին, ենթադրում է  նախորդ տարիների համանուն ցուցանիշների հետ  համեմատություն՝ որոշակի վերապահմամբ): </w:t>
            </w:r>
          </w:p>
          <w:p w:rsidR="00FC5E34" w:rsidRPr="00A96B6A" w:rsidRDefault="00FC5E34" w:rsidP="00A96B6A">
            <w:pPr>
              <w:pStyle w:val="ListParagraph"/>
              <w:tabs>
                <w:tab w:val="left" w:pos="63"/>
              </w:tabs>
              <w:spacing w:line="360" w:lineRule="auto"/>
              <w:ind w:left="63" w:right="151"/>
              <w:jc w:val="both"/>
              <w:rPr>
                <w:rFonts w:ascii="GHEA Grapalat" w:hAnsi="GHEA Grapalat" w:cs="Arial"/>
                <w:lang w:val="hy-AM"/>
              </w:rPr>
            </w:pPr>
          </w:p>
        </w:tc>
        <w:tc>
          <w:tcPr>
            <w:tcW w:w="35" w:type="dxa"/>
            <w:gridSpan w:val="2"/>
            <w:tcBorders>
              <w:top w:val="single" w:sz="2" w:space="0" w:color="auto"/>
              <w:left w:val="outset" w:sz="6" w:space="0" w:color="auto"/>
              <w:bottom w:val="single" w:sz="2" w:space="0" w:color="auto"/>
              <w:right w:val="nil"/>
            </w:tcBorders>
            <w:shd w:val="clear" w:color="auto" w:fill="AEAAAA" w:themeFill="background2" w:themeFillShade="BF"/>
          </w:tcPr>
          <w:p w:rsidR="00FC5E34" w:rsidRPr="00A96B6A" w:rsidRDefault="00FC5E34"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right w:val="outset" w:sz="6" w:space="0" w:color="auto"/>
            </w:tcBorders>
            <w:shd w:val="clear" w:color="auto" w:fill="auto"/>
          </w:tcPr>
          <w:p w:rsidR="00FC5E34" w:rsidRPr="00A96B6A" w:rsidRDefault="00FC5E34"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FC5E34" w:rsidRPr="00A96B6A" w:rsidRDefault="00FC5E34"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Նախագծի N 1 հավելվածի 10-րդ կետի 5-րդ և 11-րդ կետի 6-րդ գծապատկերներում ներկայացված ցուցանիշները համապատասխանեցվել և ճշգ</w:t>
            </w:r>
            <w:r w:rsidR="00A50CE8" w:rsidRPr="00A96B6A">
              <w:rPr>
                <w:rFonts w:ascii="GHEA Grapalat" w:hAnsi="GHEA Grapalat" w:cs="Arial"/>
                <w:lang w:val="hy-AM"/>
              </w:rPr>
              <w:t>րտ</w:t>
            </w:r>
            <w:r w:rsidRPr="00A96B6A">
              <w:rPr>
                <w:rFonts w:ascii="GHEA Grapalat" w:hAnsi="GHEA Grapalat" w:cs="Arial"/>
                <w:lang w:val="hy-AM"/>
              </w:rPr>
              <w:t>վել են՝ հիմք ընդունելով Վիճակագրական կոմիտեի կայքում (</w:t>
            </w:r>
            <w:hyperlink r:id="rId10" w:history="1">
              <w:r w:rsidRPr="00A96B6A">
                <w:rPr>
                  <w:rStyle w:val="Hyperlink"/>
                  <w:rFonts w:ascii="GHEA Grapalat" w:hAnsi="GHEA Grapalat" w:cs="Arial"/>
                  <w:color w:val="auto"/>
                  <w:lang w:val="hy-AM"/>
                </w:rPr>
                <w:t>www.armstat.am</w:t>
              </w:r>
            </w:hyperlink>
            <w:r w:rsidRPr="00A96B6A">
              <w:rPr>
                <w:rFonts w:ascii="GHEA Grapalat" w:hAnsi="GHEA Grapalat" w:cs="Arial"/>
                <w:lang w:val="hy-AM"/>
              </w:rPr>
              <w:t>)՝ «վիճակագրություն» բաժնում առկա ժամանակագրական շարքերը։</w:t>
            </w:r>
          </w:p>
          <w:p w:rsidR="00FC5E34" w:rsidRPr="00A96B6A" w:rsidRDefault="00FC5E34" w:rsidP="00A96B6A">
            <w:pPr>
              <w:spacing w:line="360" w:lineRule="auto"/>
              <w:ind w:right="73"/>
              <w:jc w:val="both"/>
              <w:rPr>
                <w:rFonts w:ascii="GHEA Grapalat" w:hAnsi="GHEA Grapalat" w:cs="Arial"/>
                <w:lang w:val="hy-AM"/>
              </w:rPr>
            </w:pPr>
            <w:r w:rsidRPr="00A96B6A">
              <w:rPr>
                <w:rFonts w:ascii="GHEA Grapalat" w:hAnsi="GHEA Grapalat" w:cs="Arial"/>
                <w:lang w:val="hy-AM"/>
              </w:rPr>
              <w:t xml:space="preserve">Իսկ ինչ վերաբերում է 2020 թ. աշխատանքային ռեսուրսների և նրա մեջ ներառվող ցուցանիշների նախնական լինելուն և դրանց հաշվարկման մեթոդաբանության անորոշությանը, ապա հաշվի առնելով, որ Նախագծի հիմքում դրված՝ Հայաստանի պետական տնտեսագիտական համալսարանի «Ամբերդ» հետազոտական կենտրոնի կողմից </w:t>
            </w:r>
            <w:r w:rsidRPr="00A96B6A">
              <w:rPr>
                <w:rFonts w:ascii="GHEA Grapalat" w:hAnsi="GHEA Grapalat" w:cs="Arial"/>
                <w:lang w:val="hy-AM"/>
              </w:rPr>
              <w:lastRenderedPageBreak/>
              <w:t>իրականացված հետազոտությու</w:t>
            </w:r>
            <w:r w:rsidR="0032336F" w:rsidRPr="00A96B6A">
              <w:rPr>
                <w:rFonts w:ascii="GHEA Grapalat" w:hAnsi="GHEA Grapalat" w:cs="Arial"/>
                <w:lang w:val="hy-AM"/>
              </w:rPr>
              <w:t>նու</w:t>
            </w:r>
            <w:r w:rsidRPr="00A96B6A">
              <w:rPr>
                <w:rFonts w:ascii="GHEA Grapalat" w:hAnsi="GHEA Grapalat" w:cs="Arial"/>
                <w:lang w:val="hy-AM"/>
              </w:rPr>
              <w:t xml:space="preserve">մ բացակայում է դրա վերաբերյալ տեղեկատվությունը՝ վերը նշված գծապատկերներից հանվել են 2020 թ. ցուցանիշները։ </w:t>
            </w:r>
          </w:p>
        </w:tc>
      </w:tr>
      <w:tr w:rsidR="00E65B9F" w:rsidRPr="0056730F"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FC5E34" w:rsidRPr="00A96B6A" w:rsidRDefault="00FC5E34" w:rsidP="00A96B6A">
            <w:pPr>
              <w:pStyle w:val="ListParagraph"/>
              <w:numPr>
                <w:ilvl w:val="0"/>
                <w:numId w:val="12"/>
              </w:numPr>
              <w:tabs>
                <w:tab w:val="left" w:pos="63"/>
              </w:tabs>
              <w:spacing w:line="360" w:lineRule="auto"/>
              <w:ind w:left="75" w:right="151" w:hanging="15"/>
              <w:jc w:val="both"/>
              <w:rPr>
                <w:rFonts w:ascii="GHEA Grapalat" w:hAnsi="GHEA Grapalat" w:cs="Arial"/>
                <w:lang w:val="hy-AM"/>
              </w:rPr>
            </w:pPr>
            <w:r w:rsidRPr="00A96B6A">
              <w:rPr>
                <w:rFonts w:ascii="GHEA Grapalat" w:hAnsi="GHEA Grapalat" w:cs="Arial"/>
                <w:lang w:val="hy-AM"/>
              </w:rPr>
              <w:lastRenderedPageBreak/>
              <w:t>Նախագծի N 1 հավելվածի 13-րդ կետում առաջարկվում է հստակեցնել դիտարկվող ժամանակահատվածը՝ 2014-2019 թվականներ։</w:t>
            </w:r>
          </w:p>
        </w:tc>
        <w:tc>
          <w:tcPr>
            <w:tcW w:w="35" w:type="dxa"/>
            <w:gridSpan w:val="2"/>
            <w:tcBorders>
              <w:top w:val="single" w:sz="2" w:space="0" w:color="auto"/>
              <w:left w:val="outset" w:sz="6" w:space="0" w:color="auto"/>
              <w:bottom w:val="single" w:sz="2" w:space="0" w:color="auto"/>
              <w:right w:val="nil"/>
            </w:tcBorders>
            <w:shd w:val="clear" w:color="auto" w:fill="AEAAAA" w:themeFill="background2" w:themeFillShade="BF"/>
          </w:tcPr>
          <w:p w:rsidR="00FC5E34" w:rsidRPr="00A96B6A" w:rsidRDefault="00FC5E34"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2" w:space="0" w:color="auto"/>
              <w:left w:val="nil"/>
              <w:bottom w:val="single" w:sz="2" w:space="0" w:color="auto"/>
              <w:right w:val="outset" w:sz="6" w:space="0" w:color="auto"/>
            </w:tcBorders>
            <w:shd w:val="clear" w:color="auto" w:fill="auto"/>
          </w:tcPr>
          <w:p w:rsidR="00FC5E34" w:rsidRPr="00A96B6A" w:rsidRDefault="00FC5E34"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FC5E34" w:rsidRPr="00A96B6A" w:rsidRDefault="00FC5E34"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 xml:space="preserve">Նախագծի N 1 </w:t>
            </w:r>
            <w:r w:rsidR="00614B0A" w:rsidRPr="00A96B6A">
              <w:rPr>
                <w:rFonts w:ascii="GHEA Grapalat" w:hAnsi="GHEA Grapalat" w:cs="Arial"/>
                <w:lang w:val="hy-AM"/>
              </w:rPr>
              <w:t xml:space="preserve">հավելվածի 13-րդ կետը </w:t>
            </w:r>
            <w:r w:rsidRPr="00A96B6A">
              <w:rPr>
                <w:rFonts w:ascii="GHEA Grapalat" w:hAnsi="GHEA Grapalat" w:cs="Arial"/>
                <w:lang w:val="hy-AM"/>
              </w:rPr>
              <w:t>խմբագրվել է։</w:t>
            </w:r>
          </w:p>
        </w:tc>
      </w:tr>
      <w:tr w:rsidR="00E65B9F" w:rsidRPr="0056730F"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5244F2" w:rsidRPr="00A96B6A" w:rsidRDefault="005244F2" w:rsidP="00A96B6A">
            <w:pPr>
              <w:pStyle w:val="ListParagraph"/>
              <w:numPr>
                <w:ilvl w:val="0"/>
                <w:numId w:val="12"/>
              </w:numPr>
              <w:tabs>
                <w:tab w:val="left" w:pos="63"/>
              </w:tabs>
              <w:spacing w:line="360" w:lineRule="auto"/>
              <w:ind w:left="75" w:right="151" w:hanging="15"/>
              <w:jc w:val="both"/>
              <w:rPr>
                <w:rFonts w:ascii="GHEA Grapalat" w:hAnsi="GHEA Grapalat" w:cs="Arial"/>
                <w:lang w:val="hy-AM"/>
              </w:rPr>
            </w:pPr>
            <w:r w:rsidRPr="00A96B6A">
              <w:rPr>
                <w:rFonts w:ascii="GHEA Grapalat" w:hAnsi="GHEA Grapalat" w:cs="Arial"/>
                <w:lang w:val="hy-AM"/>
              </w:rPr>
              <w:t>Առաջարկվում է վերանայել Նախագծի N 1 հավելվածի 15-րդ կետի 10-րդ գծապատկերի ձևաչափ</w:t>
            </w:r>
            <w:r w:rsidR="00A50CE8" w:rsidRPr="00A96B6A">
              <w:rPr>
                <w:rFonts w:ascii="GHEA Grapalat" w:hAnsi="GHEA Grapalat" w:cs="Arial"/>
                <w:lang w:val="hy-AM"/>
              </w:rPr>
              <w:t>ը, որը հնարավորություն չի ընձեռ</w:t>
            </w:r>
            <w:r w:rsidRPr="00A96B6A">
              <w:rPr>
                <w:rFonts w:ascii="GHEA Grapalat" w:hAnsi="GHEA Grapalat" w:cs="Arial"/>
                <w:lang w:val="hy-AM"/>
              </w:rPr>
              <w:t>ում լիարժեք համեմատել ինչպես տարիքային խմբերի, այնպես էլ տարիների միջև առկա տարբերությունները:</w:t>
            </w:r>
          </w:p>
        </w:tc>
        <w:tc>
          <w:tcPr>
            <w:tcW w:w="35" w:type="dxa"/>
            <w:gridSpan w:val="2"/>
            <w:tcBorders>
              <w:top w:val="single" w:sz="4" w:space="0" w:color="auto"/>
              <w:left w:val="outset" w:sz="6" w:space="0" w:color="auto"/>
              <w:bottom w:val="single" w:sz="2" w:space="0" w:color="auto"/>
              <w:right w:val="nil"/>
            </w:tcBorders>
            <w:shd w:val="clear" w:color="auto" w:fill="AEAAAA" w:themeFill="background2" w:themeFillShade="BF"/>
          </w:tcPr>
          <w:p w:rsidR="005244F2" w:rsidRPr="00A96B6A" w:rsidRDefault="005244F2"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5244F2" w:rsidRPr="00A96B6A" w:rsidRDefault="005244F2"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Չի ընդունվել։</w:t>
            </w:r>
          </w:p>
          <w:p w:rsidR="00E51014" w:rsidRPr="00A96B6A" w:rsidRDefault="005244F2"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Նախագծի N 1 հավելվածի 15-րդ կետի 10-րդ գծապատկերի ընտրված ձևաչափի նպատակահարմարությունը որոշելը հայեցողական է։</w:t>
            </w:r>
          </w:p>
        </w:tc>
      </w:tr>
      <w:tr w:rsidR="00E65B9F" w:rsidRPr="00A96B6A" w:rsidTr="00E65B9F">
        <w:trPr>
          <w:tblCellSpacing w:w="0" w:type="dxa"/>
          <w:jc w:val="center"/>
        </w:trPr>
        <w:tc>
          <w:tcPr>
            <w:tcW w:w="7732" w:type="dxa"/>
            <w:gridSpan w:val="2"/>
            <w:vMerge w:val="restart"/>
            <w:tcBorders>
              <w:top w:val="single" w:sz="2" w:space="0" w:color="auto"/>
              <w:left w:val="single" w:sz="2" w:space="0" w:color="auto"/>
              <w:right w:val="outset" w:sz="6" w:space="0" w:color="auto"/>
            </w:tcBorders>
            <w:shd w:val="clear" w:color="auto" w:fill="AEAAAA" w:themeFill="background2" w:themeFillShade="BF"/>
          </w:tcPr>
          <w:p w:rsidR="00E76E13" w:rsidRPr="00A96B6A" w:rsidRDefault="00581833" w:rsidP="00A96B6A">
            <w:pPr>
              <w:pStyle w:val="ListParagraph"/>
              <w:numPr>
                <w:ilvl w:val="0"/>
                <w:numId w:val="2"/>
              </w:numPr>
              <w:tabs>
                <w:tab w:val="left" w:pos="63"/>
              </w:tabs>
              <w:spacing w:line="360" w:lineRule="auto"/>
              <w:ind w:left="-9" w:right="151" w:firstLine="0"/>
              <w:jc w:val="center"/>
              <w:rPr>
                <w:rFonts w:ascii="GHEA Grapalat" w:hAnsi="GHEA Grapalat" w:cs="Arial"/>
                <w:b/>
                <w:lang w:val="hy-AM"/>
              </w:rPr>
            </w:pPr>
            <w:r w:rsidRPr="00A96B6A">
              <w:rPr>
                <w:rFonts w:ascii="GHEA Grapalat" w:hAnsi="GHEA Grapalat" w:cs="Arial"/>
                <w:b/>
                <w:lang w:val="hy-AM"/>
              </w:rPr>
              <w:t>Հայաստանի Հանրապետության արդարադատության նախարարություն</w:t>
            </w:r>
          </w:p>
        </w:tc>
        <w:tc>
          <w:tcPr>
            <w:tcW w:w="35" w:type="dxa"/>
            <w:gridSpan w:val="2"/>
            <w:tcBorders>
              <w:top w:val="single" w:sz="2" w:space="0" w:color="auto"/>
              <w:left w:val="outset" w:sz="6" w:space="0" w:color="auto"/>
              <w:bottom w:val="single" w:sz="2" w:space="0" w:color="auto"/>
              <w:right w:val="nil"/>
            </w:tcBorders>
            <w:shd w:val="clear" w:color="auto" w:fill="AEAAAA" w:themeFill="background2" w:themeFillShade="BF"/>
          </w:tcPr>
          <w:p w:rsidR="00E76E13" w:rsidRPr="00A96B6A" w:rsidRDefault="00E76E13"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EAAAA" w:themeFill="background2" w:themeFillShade="BF"/>
          </w:tcPr>
          <w:p w:rsidR="00E76E13" w:rsidRPr="00A96B6A" w:rsidRDefault="00607FE0" w:rsidP="00A96B6A">
            <w:pPr>
              <w:spacing w:line="360" w:lineRule="auto"/>
              <w:ind w:left="79" w:right="73" w:hanging="25"/>
              <w:jc w:val="center"/>
              <w:rPr>
                <w:rFonts w:ascii="GHEA Grapalat" w:hAnsi="GHEA Grapalat" w:cs="Calibri"/>
                <w:lang w:val="en-US"/>
              </w:rPr>
            </w:pPr>
            <w:r w:rsidRPr="00A96B6A">
              <w:rPr>
                <w:rFonts w:ascii="GHEA Grapalat" w:hAnsi="GHEA Grapalat" w:cs="Calibri"/>
                <w:lang w:val="hy-AM"/>
              </w:rPr>
              <w:t>01</w:t>
            </w:r>
            <w:r w:rsidR="00E76E13" w:rsidRPr="00A96B6A">
              <w:rPr>
                <w:rFonts w:ascii="GHEA Grapalat" w:hAnsi="GHEA Grapalat" w:cs="Calibri"/>
                <w:lang w:val="hy-AM"/>
              </w:rPr>
              <w:t>.0</w:t>
            </w:r>
            <w:r w:rsidRPr="00A96B6A">
              <w:rPr>
                <w:rFonts w:ascii="GHEA Grapalat" w:hAnsi="GHEA Grapalat" w:cs="Calibri"/>
                <w:lang w:val="hy-AM"/>
              </w:rPr>
              <w:t>9</w:t>
            </w:r>
            <w:r w:rsidR="00E76E13" w:rsidRPr="00A96B6A">
              <w:rPr>
                <w:rFonts w:ascii="GHEA Grapalat" w:hAnsi="GHEA Grapalat" w:cs="Calibri"/>
                <w:lang w:val="hy-AM"/>
              </w:rPr>
              <w:t>.2021 թ</w:t>
            </w:r>
            <w:r w:rsidR="00E76E13" w:rsidRPr="00A96B6A">
              <w:rPr>
                <w:rFonts w:ascii="GHEA Grapalat" w:hAnsi="GHEA Grapalat" w:cs="Calibri"/>
                <w:lang w:val="en-US"/>
              </w:rPr>
              <w:t>.</w:t>
            </w:r>
          </w:p>
        </w:tc>
      </w:tr>
      <w:tr w:rsidR="00E65B9F" w:rsidRPr="00A96B6A" w:rsidTr="00E65B9F">
        <w:trPr>
          <w:tblCellSpacing w:w="0" w:type="dxa"/>
          <w:jc w:val="center"/>
        </w:trPr>
        <w:tc>
          <w:tcPr>
            <w:tcW w:w="7732" w:type="dxa"/>
            <w:gridSpan w:val="2"/>
            <w:vMerge/>
            <w:tcBorders>
              <w:left w:val="single" w:sz="2" w:space="0" w:color="auto"/>
              <w:right w:val="outset" w:sz="6" w:space="0" w:color="auto"/>
            </w:tcBorders>
            <w:shd w:val="clear" w:color="auto" w:fill="AEAAAA" w:themeFill="background2" w:themeFillShade="BF"/>
          </w:tcPr>
          <w:p w:rsidR="00E76E13" w:rsidRPr="00A96B6A" w:rsidRDefault="00E76E13" w:rsidP="00A96B6A">
            <w:pPr>
              <w:pStyle w:val="ListParagraph"/>
              <w:tabs>
                <w:tab w:val="left" w:pos="63"/>
              </w:tabs>
              <w:spacing w:line="360" w:lineRule="auto"/>
              <w:ind w:left="75" w:right="151"/>
              <w:jc w:val="both"/>
              <w:rPr>
                <w:rFonts w:ascii="GHEA Grapalat" w:hAnsi="GHEA Grapalat" w:cs="Arial"/>
                <w:lang w:val="hy-AM"/>
              </w:rPr>
            </w:pPr>
          </w:p>
        </w:tc>
        <w:tc>
          <w:tcPr>
            <w:tcW w:w="35" w:type="dxa"/>
            <w:gridSpan w:val="2"/>
            <w:tcBorders>
              <w:top w:val="single" w:sz="2" w:space="0" w:color="auto"/>
              <w:left w:val="outset" w:sz="6" w:space="0" w:color="auto"/>
              <w:bottom w:val="single" w:sz="2" w:space="0" w:color="auto"/>
              <w:right w:val="nil"/>
            </w:tcBorders>
            <w:shd w:val="clear" w:color="auto" w:fill="AEAAAA" w:themeFill="background2" w:themeFillShade="BF"/>
          </w:tcPr>
          <w:p w:rsidR="00E76E13" w:rsidRPr="00A96B6A" w:rsidRDefault="00E76E13"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EAAAA" w:themeFill="background2" w:themeFillShade="BF"/>
          </w:tcPr>
          <w:p w:rsidR="00E76E13" w:rsidRPr="00A96B6A" w:rsidRDefault="00E76E13" w:rsidP="00A96B6A">
            <w:pPr>
              <w:spacing w:line="360" w:lineRule="auto"/>
              <w:ind w:left="79" w:right="73" w:hanging="25"/>
              <w:jc w:val="center"/>
              <w:rPr>
                <w:rFonts w:ascii="GHEA Grapalat" w:hAnsi="GHEA Grapalat" w:cs="Arial"/>
              </w:rPr>
            </w:pPr>
            <w:r w:rsidRPr="00A96B6A">
              <w:rPr>
                <w:rFonts w:ascii="GHEA Grapalat" w:hAnsi="GHEA Grapalat" w:cs="Arial"/>
              </w:rPr>
              <w:t xml:space="preserve">N </w:t>
            </w:r>
            <w:r w:rsidR="0046570F" w:rsidRPr="00A96B6A">
              <w:rPr>
                <w:rFonts w:ascii="GHEA Grapalat" w:hAnsi="GHEA Grapalat" w:cs="Arial"/>
              </w:rPr>
              <w:t>01/27.1/27270-2021</w:t>
            </w:r>
          </w:p>
        </w:tc>
      </w:tr>
      <w:tr w:rsidR="00E65B9F" w:rsidRPr="00A96B6A" w:rsidTr="00E65B9F">
        <w:trPr>
          <w:trHeight w:val="3802"/>
          <w:tblCellSpacing w:w="0" w:type="dxa"/>
          <w:jc w:val="center"/>
        </w:trPr>
        <w:tc>
          <w:tcPr>
            <w:tcW w:w="7732" w:type="dxa"/>
            <w:gridSpan w:val="2"/>
            <w:tcBorders>
              <w:left w:val="single" w:sz="2" w:space="0" w:color="auto"/>
              <w:bottom w:val="single" w:sz="2" w:space="0" w:color="auto"/>
              <w:right w:val="outset" w:sz="6" w:space="0" w:color="auto"/>
            </w:tcBorders>
            <w:shd w:val="clear" w:color="auto" w:fill="auto"/>
          </w:tcPr>
          <w:p w:rsidR="00D87B75" w:rsidRPr="00A96B6A" w:rsidRDefault="00D87B75"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lastRenderedPageBreak/>
              <w:t>Նախագծի 1-ին կետի 2-րդ ենթակետն անհրաժեշտ է շարադրել հետևյալ կերպ՝</w:t>
            </w:r>
          </w:p>
          <w:p w:rsidR="00D87B75" w:rsidRPr="00A96B6A" w:rsidRDefault="00D87B75" w:rsidP="00A96B6A">
            <w:pPr>
              <w:tabs>
                <w:tab w:val="left" w:pos="63"/>
              </w:tabs>
              <w:spacing w:line="360" w:lineRule="auto"/>
              <w:ind w:right="151"/>
              <w:jc w:val="both"/>
              <w:rPr>
                <w:rFonts w:ascii="GHEA Grapalat" w:hAnsi="GHEA Grapalat" w:cs="Arial"/>
                <w:lang w:val="hy-AM"/>
              </w:rPr>
            </w:pPr>
            <w:r w:rsidRPr="00A96B6A">
              <w:rPr>
                <w:rFonts w:ascii="GHEA Grapalat" w:hAnsi="GHEA Grapalat" w:cs="Arial"/>
                <w:lang w:val="hy-AM"/>
              </w:rPr>
              <w:t xml:space="preserve"> «2) զբաղվածության կարգավորման 2022 թվականի պետական ծրագրով նախատեսվող միջոցառումների ցանկը` համաձայն N 2 հավելվածի,»:</w:t>
            </w:r>
          </w:p>
          <w:p w:rsidR="00581833" w:rsidRPr="00A96B6A" w:rsidRDefault="00D87B75" w:rsidP="00A96B6A">
            <w:pPr>
              <w:pStyle w:val="ListParagraph"/>
              <w:tabs>
                <w:tab w:val="left" w:pos="63"/>
              </w:tabs>
              <w:spacing w:line="360" w:lineRule="auto"/>
              <w:ind w:left="75" w:right="151"/>
              <w:jc w:val="both"/>
              <w:rPr>
                <w:rFonts w:ascii="GHEA Grapalat" w:hAnsi="GHEA Grapalat" w:cs="Arial"/>
                <w:lang w:val="hy-AM"/>
              </w:rPr>
            </w:pPr>
            <w:r w:rsidRPr="00A96B6A">
              <w:rPr>
                <w:rFonts w:ascii="GHEA Grapalat" w:hAnsi="GHEA Grapalat" w:cs="Arial"/>
                <w:lang w:val="hy-AM"/>
              </w:rPr>
              <w:t>Միաժամանակ, Հավելված 2-ում անհրաժեշտ է լրացնել պատասխանատու կատարողին և համակատարողներին՝ ըստ</w:t>
            </w:r>
            <w:r w:rsidR="006C1E94" w:rsidRPr="00A96B6A">
              <w:rPr>
                <w:rFonts w:ascii="GHEA Grapalat" w:hAnsi="GHEA Grapalat" w:cs="Arial"/>
                <w:lang w:val="hy-AM"/>
              </w:rPr>
              <w:t xml:space="preserve"> իրենց իրավասությունների ոլորտի:</w:t>
            </w:r>
          </w:p>
        </w:tc>
        <w:tc>
          <w:tcPr>
            <w:tcW w:w="35" w:type="dxa"/>
            <w:gridSpan w:val="2"/>
            <w:tcBorders>
              <w:top w:val="single" w:sz="2" w:space="0" w:color="auto"/>
              <w:left w:val="outset" w:sz="6" w:space="0" w:color="auto"/>
              <w:bottom w:val="single" w:sz="2" w:space="0" w:color="auto"/>
              <w:right w:val="nil"/>
            </w:tcBorders>
            <w:shd w:val="clear" w:color="auto" w:fill="auto"/>
          </w:tcPr>
          <w:p w:rsidR="00581833" w:rsidRPr="00A96B6A" w:rsidRDefault="00581833"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2" w:space="0" w:color="auto"/>
              <w:left w:val="nil"/>
              <w:bottom w:val="single" w:sz="2" w:space="0" w:color="auto"/>
              <w:right w:val="outset" w:sz="6" w:space="0" w:color="auto"/>
            </w:tcBorders>
            <w:shd w:val="clear" w:color="auto" w:fill="auto"/>
          </w:tcPr>
          <w:p w:rsidR="00162A73" w:rsidRPr="00A96B6A" w:rsidRDefault="007A2387"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w:t>
            </w:r>
            <w:r w:rsidR="00162A73" w:rsidRPr="00A96B6A">
              <w:rPr>
                <w:rFonts w:ascii="GHEA Grapalat" w:hAnsi="GHEA Grapalat" w:cs="Arial"/>
                <w:lang w:val="hy-AM"/>
              </w:rPr>
              <w:t>նդունվել</w:t>
            </w:r>
            <w:r w:rsidRPr="00A96B6A">
              <w:rPr>
                <w:rFonts w:ascii="GHEA Grapalat" w:hAnsi="GHEA Grapalat" w:cs="Arial"/>
                <w:lang w:val="hy-AM"/>
              </w:rPr>
              <w:t xml:space="preserve"> է</w:t>
            </w:r>
            <w:r w:rsidR="00162A73" w:rsidRPr="00A96B6A">
              <w:rPr>
                <w:rFonts w:ascii="GHEA Grapalat" w:hAnsi="GHEA Grapalat" w:cs="Arial"/>
                <w:lang w:val="hy-AM"/>
              </w:rPr>
              <w:t>։</w:t>
            </w:r>
          </w:p>
          <w:p w:rsidR="00581833" w:rsidRPr="00A96B6A" w:rsidRDefault="00581833"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F439C1" w:rsidRPr="00A96B6A" w:rsidRDefault="00F439C1"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Նախագծի 1-ին կետի 3-րդ ենթակետում «ծրագրերն» բառն անհրաժեշտ է փոխարինել «ծրագիրը» բառով՝ համապատասխան փոփոխություն կատարելով նաև Հավելված 3-ի վերնագրում:</w:t>
            </w:r>
          </w:p>
        </w:tc>
        <w:tc>
          <w:tcPr>
            <w:tcW w:w="35" w:type="dxa"/>
            <w:gridSpan w:val="2"/>
            <w:tcBorders>
              <w:top w:val="single" w:sz="4" w:space="0" w:color="auto"/>
              <w:left w:val="outset" w:sz="6" w:space="0" w:color="auto"/>
              <w:bottom w:val="single" w:sz="2" w:space="0" w:color="auto"/>
              <w:right w:val="nil"/>
            </w:tcBorders>
            <w:shd w:val="clear" w:color="auto" w:fill="auto"/>
          </w:tcPr>
          <w:p w:rsidR="00F439C1" w:rsidRPr="00A96B6A" w:rsidRDefault="00F439C1"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F439C1" w:rsidRPr="00A96B6A" w:rsidRDefault="00F439C1"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FA73DE" w:rsidRPr="00A96B6A" w:rsidRDefault="00FA73DE" w:rsidP="00A96B6A">
            <w:pPr>
              <w:spacing w:line="360" w:lineRule="auto"/>
              <w:ind w:left="79" w:right="73" w:firstLine="175"/>
              <w:jc w:val="both"/>
              <w:rPr>
                <w:rFonts w:ascii="GHEA Grapalat" w:hAnsi="GHEA Grapalat" w:cs="Segoe UI Historic"/>
                <w:lang w:val="hy-AM"/>
              </w:rPr>
            </w:pPr>
          </w:p>
        </w:tc>
      </w:tr>
      <w:tr w:rsidR="00E65B9F" w:rsidRPr="00A96B6A" w:rsidTr="00E65B9F">
        <w:trPr>
          <w:tblCellSpacing w:w="0" w:type="dxa"/>
          <w:jc w:val="center"/>
        </w:trPr>
        <w:tc>
          <w:tcPr>
            <w:tcW w:w="7732" w:type="dxa"/>
            <w:gridSpan w:val="2"/>
            <w:tcBorders>
              <w:top w:val="single" w:sz="2" w:space="0" w:color="auto"/>
              <w:left w:val="single" w:sz="2" w:space="0" w:color="auto"/>
              <w:bottom w:val="single" w:sz="2" w:space="0" w:color="auto"/>
              <w:right w:val="outset" w:sz="6" w:space="0" w:color="auto"/>
            </w:tcBorders>
            <w:shd w:val="clear" w:color="auto" w:fill="auto"/>
          </w:tcPr>
          <w:p w:rsidR="007F6E15" w:rsidRPr="00A96B6A" w:rsidRDefault="00A50CE8"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Նախագծի</w:t>
            </w:r>
            <w:r w:rsidR="00641F15" w:rsidRPr="00A96B6A">
              <w:rPr>
                <w:rFonts w:ascii="GHEA Grapalat" w:hAnsi="GHEA Grapalat" w:cs="Arial"/>
                <w:lang w:val="hy-AM"/>
              </w:rPr>
              <w:t xml:space="preserve"> 3-րդ կետն անհրաժեշտ է վերանայել՝ նկատի ունենալով «Նորմատիվ իրավական ակտերի մասին» օրենքի 23-րդ հոդվածի 7-րդ մասի դրույթները, որոնց համաձայն՝ 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w:t>
            </w:r>
            <w:r w:rsidR="00641F15" w:rsidRPr="00A96B6A">
              <w:rPr>
                <w:rFonts w:ascii="Calibri" w:hAnsi="Calibri" w:cs="Calibri"/>
                <w:lang w:val="hy-AM"/>
              </w:rPr>
              <w:t> </w:t>
            </w:r>
            <w:r w:rsidR="00641F15" w:rsidRPr="00A96B6A">
              <w:rPr>
                <w:rFonts w:ascii="GHEA Grapalat" w:hAnsi="GHEA Grapalat" w:cs="Arial"/>
                <w:lang w:val="hy-AM"/>
              </w:rPr>
              <w:t xml:space="preserve">Ներքին իրավական ակտը հրապարակվում է </w:t>
            </w:r>
            <w:r w:rsidR="00641F15" w:rsidRPr="00A96B6A">
              <w:rPr>
                <w:rFonts w:ascii="GHEA Grapalat" w:hAnsi="GHEA Grapalat" w:cs="Arial"/>
                <w:lang w:val="hy-AM"/>
              </w:rPr>
              <w:lastRenderedPageBreak/>
              <w:t>ընդունող մարմնի պաշտոնական ինտերնետային կայքէջում առանձին բաժնում տեղադրելու միջոցով, իսկ եթե ընդունող մարմինը չունի պաշտոնական ինտերնետային կայքէջ, ապա այն անձանց համար տեսանելի և հասանելի վայրում տեղադրելով, որոնց ուղղված է այդ ակտը: Ընդունող մարմինը պարտավոր է նշել ակտի հրապարակման օրը: Ընդունող մարմինը պարտավոր է հրապարակել նաև ակտում փոփոխություններ և լրացումներ կատարելուց հետո ակտի ինկորպորացված տարբերակը:</w:t>
            </w:r>
          </w:p>
        </w:tc>
        <w:tc>
          <w:tcPr>
            <w:tcW w:w="35" w:type="dxa"/>
            <w:gridSpan w:val="2"/>
            <w:tcBorders>
              <w:top w:val="single" w:sz="2" w:space="0" w:color="auto"/>
              <w:left w:val="outset" w:sz="6" w:space="0" w:color="auto"/>
              <w:bottom w:val="single" w:sz="2" w:space="0" w:color="auto"/>
              <w:right w:val="nil"/>
            </w:tcBorders>
            <w:shd w:val="clear" w:color="auto" w:fill="auto"/>
          </w:tcPr>
          <w:p w:rsidR="007F6E15" w:rsidRPr="00A96B6A" w:rsidRDefault="007F6E15"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2" w:space="0" w:color="auto"/>
              <w:left w:val="nil"/>
              <w:bottom w:val="single" w:sz="2" w:space="0" w:color="auto"/>
              <w:right w:val="outset" w:sz="6" w:space="0" w:color="auto"/>
            </w:tcBorders>
            <w:shd w:val="clear" w:color="auto" w:fill="auto"/>
          </w:tcPr>
          <w:p w:rsidR="0023501F" w:rsidRPr="00A96B6A" w:rsidRDefault="0023501F"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7F6E15" w:rsidRPr="00A96B6A" w:rsidRDefault="007F6E15"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6A5990" w:rsidRPr="00A96B6A" w:rsidRDefault="006A5990"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lastRenderedPageBreak/>
              <w:t>Նախագծով հաստատվող հավելված 1-ի (այսուհետ՝ Հավելված 1) 4-րդ կետում անհրաժեշտ է հիշատակել ռազմավարական ծրագրերի կրճատ անվանումը՝ նկատի ունենալով «Նորմատիվ իրավա</w:t>
            </w:r>
            <w:r w:rsidR="001E4126" w:rsidRPr="00A96B6A">
              <w:rPr>
                <w:rFonts w:ascii="GHEA Grapalat" w:hAnsi="GHEA Grapalat" w:cs="Arial"/>
                <w:lang w:val="hy-AM"/>
              </w:rPr>
              <w:t>կան ակտերի մասին» օրենքի 17-րդ և</w:t>
            </w:r>
            <w:r w:rsidRPr="00A96B6A">
              <w:rPr>
                <w:rFonts w:ascii="GHEA Grapalat" w:hAnsi="GHEA Grapalat" w:cs="Arial"/>
                <w:lang w:val="hy-AM"/>
              </w:rPr>
              <w:t xml:space="preserve"> 18-րդ հոդվածների դրույթները:</w:t>
            </w:r>
          </w:p>
          <w:p w:rsidR="006A5990" w:rsidRPr="00A96B6A" w:rsidRDefault="006A5990" w:rsidP="00A96B6A">
            <w:pPr>
              <w:tabs>
                <w:tab w:val="left" w:pos="63"/>
              </w:tabs>
              <w:spacing w:line="360" w:lineRule="auto"/>
              <w:ind w:left="81" w:right="151"/>
              <w:jc w:val="both"/>
              <w:rPr>
                <w:rFonts w:ascii="GHEA Grapalat" w:hAnsi="GHEA Grapalat" w:cs="Arial"/>
                <w:lang w:val="hy-AM"/>
              </w:rPr>
            </w:pPr>
            <w:r w:rsidRPr="00A96B6A">
              <w:rPr>
                <w:rFonts w:ascii="GHEA Grapalat" w:hAnsi="GHEA Grapalat" w:cs="Arial"/>
                <w:lang w:val="hy-AM"/>
              </w:rPr>
              <w:t>Նույն դիտողությունը վերաբերում է նաև Հավելված 1-ի 30-րդ կետին:</w:t>
            </w:r>
          </w:p>
        </w:tc>
        <w:tc>
          <w:tcPr>
            <w:tcW w:w="35" w:type="dxa"/>
            <w:gridSpan w:val="2"/>
            <w:tcBorders>
              <w:top w:val="single" w:sz="4" w:space="0" w:color="auto"/>
              <w:left w:val="outset" w:sz="6" w:space="0" w:color="auto"/>
              <w:bottom w:val="single" w:sz="2" w:space="0" w:color="auto"/>
              <w:right w:val="nil"/>
            </w:tcBorders>
            <w:shd w:val="clear" w:color="auto" w:fill="auto"/>
          </w:tcPr>
          <w:p w:rsidR="006A5990" w:rsidRPr="00A96B6A" w:rsidRDefault="006A5990"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DE2250" w:rsidRPr="00A96B6A" w:rsidRDefault="00607FE0"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w:t>
            </w:r>
            <w:r w:rsidR="00DE2250" w:rsidRPr="00A96B6A">
              <w:rPr>
                <w:rFonts w:ascii="GHEA Grapalat" w:hAnsi="GHEA Grapalat" w:cs="Arial"/>
                <w:lang w:val="hy-AM"/>
              </w:rPr>
              <w:t>նդունվել։</w:t>
            </w: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614B0A" w:rsidRPr="00A96B6A" w:rsidRDefault="00614B0A"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Հավելված 1-ի 4-րդ կետի 4-րդ ենթակետն առաջարկում ենք շարադրել հետևյալ կերպ՝</w:t>
            </w:r>
          </w:p>
          <w:p w:rsidR="00652482" w:rsidRPr="00A96B6A" w:rsidRDefault="00614B0A" w:rsidP="00A96B6A">
            <w:pPr>
              <w:tabs>
                <w:tab w:val="left" w:pos="63"/>
              </w:tabs>
              <w:spacing w:line="360" w:lineRule="auto"/>
              <w:ind w:left="81" w:right="151"/>
              <w:jc w:val="both"/>
              <w:rPr>
                <w:rFonts w:ascii="GHEA Grapalat" w:hAnsi="GHEA Grapalat" w:cs="Arial"/>
                <w:lang w:val="hy-AM"/>
              </w:rPr>
            </w:pPr>
            <w:r w:rsidRPr="00A96B6A">
              <w:rPr>
                <w:rFonts w:ascii="GHEA Grapalat" w:hAnsi="GHEA Grapalat" w:cs="Arial"/>
                <w:lang w:val="hy-AM"/>
              </w:rPr>
              <w:lastRenderedPageBreak/>
              <w:t>«4) Հայաստանի Հանրապետության կառավարության 2019 թվականի դեկտեմբերի 5-ի N 1753-Լ որոշմամբ հաստատված «Աշխատի՛ր, Հայաստան» ռազմավարությունը, որում որպես կարևորագույն նպատակ՝ սահմանված է զբաղվածության ոլորտի ծառայությունների որակի բարձրացումը,»:</w:t>
            </w:r>
          </w:p>
        </w:tc>
        <w:tc>
          <w:tcPr>
            <w:tcW w:w="35" w:type="dxa"/>
            <w:gridSpan w:val="2"/>
            <w:tcBorders>
              <w:top w:val="single" w:sz="4" w:space="0" w:color="auto"/>
              <w:left w:val="outset" w:sz="6" w:space="0" w:color="auto"/>
              <w:bottom w:val="single" w:sz="2" w:space="0" w:color="auto"/>
              <w:right w:val="nil"/>
            </w:tcBorders>
            <w:shd w:val="clear" w:color="auto" w:fill="auto"/>
          </w:tcPr>
          <w:p w:rsidR="00652482" w:rsidRPr="00A96B6A" w:rsidRDefault="00652482"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652482" w:rsidRPr="00A96B6A" w:rsidRDefault="00614B0A"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Ընդունվել է։</w:t>
            </w:r>
          </w:p>
          <w:p w:rsidR="00614B0A" w:rsidRPr="00A96B6A" w:rsidRDefault="00614B0A"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614B0A" w:rsidRPr="00A96B6A" w:rsidRDefault="00614B0A"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lastRenderedPageBreak/>
              <w:t>Հավելված 1-ի 4-րդ կետի 5-րդ ենթակետում «ՄԱԿ-ի», իսկ 8-րդ կետում «ՏՏ»,  հապավումներն անհրաժեշտ է բացել՝ նկատի ունենալով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tc>
        <w:tc>
          <w:tcPr>
            <w:tcW w:w="35" w:type="dxa"/>
            <w:gridSpan w:val="2"/>
            <w:tcBorders>
              <w:top w:val="single" w:sz="4" w:space="0" w:color="auto"/>
              <w:left w:val="outset" w:sz="6" w:space="0" w:color="auto"/>
              <w:bottom w:val="single" w:sz="2" w:space="0" w:color="auto"/>
              <w:right w:val="nil"/>
            </w:tcBorders>
            <w:shd w:val="clear" w:color="auto" w:fill="auto"/>
          </w:tcPr>
          <w:p w:rsidR="00614B0A" w:rsidRPr="00A96B6A" w:rsidRDefault="00614B0A"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614B0A" w:rsidRPr="00A96B6A" w:rsidRDefault="00614B0A"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614B0A" w:rsidRPr="00A96B6A" w:rsidRDefault="00614B0A"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654C7D" w:rsidRPr="00A96B6A" w:rsidRDefault="00654C7D"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Հավելված 1-ի 6-րդ կետում «տոկոսով» բառն անհրաժեշտ է փոխարինել «տոկոս» բառով:</w:t>
            </w:r>
          </w:p>
        </w:tc>
        <w:tc>
          <w:tcPr>
            <w:tcW w:w="35" w:type="dxa"/>
            <w:gridSpan w:val="2"/>
            <w:tcBorders>
              <w:top w:val="single" w:sz="4" w:space="0" w:color="auto"/>
              <w:left w:val="outset" w:sz="6" w:space="0" w:color="auto"/>
              <w:bottom w:val="single" w:sz="2" w:space="0" w:color="auto"/>
              <w:right w:val="nil"/>
            </w:tcBorders>
            <w:shd w:val="clear" w:color="auto" w:fill="auto"/>
          </w:tcPr>
          <w:p w:rsidR="00654C7D" w:rsidRPr="00A96B6A" w:rsidRDefault="00654C7D"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654C7D" w:rsidRPr="00A96B6A" w:rsidRDefault="00654C7D" w:rsidP="00A96B6A">
            <w:pPr>
              <w:spacing w:line="360" w:lineRule="auto"/>
              <w:ind w:left="79" w:right="73" w:hanging="25"/>
              <w:jc w:val="center"/>
              <w:rPr>
                <w:rFonts w:ascii="GHEA Grapalat" w:hAnsi="GHEA Grapalat" w:cs="Arial"/>
                <w:lang w:val="hy-AM"/>
              </w:rPr>
            </w:pPr>
            <w:r w:rsidRPr="00A96B6A">
              <w:rPr>
                <w:rFonts w:ascii="GHEA Grapalat" w:hAnsi="GHEA Grapalat" w:cs="Arial"/>
                <w:lang w:val="hy-AM"/>
              </w:rPr>
              <w:t>Ընդունվել է։</w:t>
            </w:r>
          </w:p>
          <w:p w:rsidR="00654C7D" w:rsidRPr="00A96B6A" w:rsidRDefault="00654C7D"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323AFB" w:rsidRPr="00A96B6A" w:rsidRDefault="00323AFB"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 xml:space="preserve">Հավելված 1-ի ողջ տեքստում չհամարակալված պարբերություններն անհրաժեշտ է համարակալել՝ նկատի ունենալով «Նորմատիվ իրավական ակտերի մասին» օրենքի 14-րդ հոդվածի 5-րդ մասի դրույթները, որոնց </w:t>
            </w:r>
            <w:r w:rsidRPr="00A96B6A">
              <w:rPr>
                <w:rFonts w:ascii="GHEA Grapalat" w:hAnsi="GHEA Grapalat" w:cs="Arial"/>
                <w:lang w:val="hy-AM"/>
              </w:rPr>
              <w:lastRenderedPageBreak/>
              <w:t xml:space="preserve">համաձայն՝ </w:t>
            </w:r>
            <w:r w:rsidRPr="00A96B6A">
              <w:rPr>
                <w:rFonts w:ascii="Calibri" w:hAnsi="Calibri" w:cs="Calibri"/>
                <w:lang w:val="hy-AM"/>
              </w:rPr>
              <w:t> </w:t>
            </w:r>
            <w:r w:rsidRPr="00A96B6A">
              <w:rPr>
                <w:rFonts w:ascii="GHEA Grapalat" w:hAnsi="GHEA Grapalat" w:cs="Arial"/>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35" w:type="dxa"/>
            <w:gridSpan w:val="2"/>
            <w:tcBorders>
              <w:top w:val="single" w:sz="4" w:space="0" w:color="auto"/>
              <w:left w:val="outset" w:sz="6" w:space="0" w:color="auto"/>
              <w:bottom w:val="single" w:sz="2" w:space="0" w:color="auto"/>
              <w:right w:val="nil"/>
            </w:tcBorders>
            <w:shd w:val="clear" w:color="auto" w:fill="auto"/>
          </w:tcPr>
          <w:p w:rsidR="00323AFB" w:rsidRPr="00A96B6A" w:rsidRDefault="00323AFB"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BA5028" w:rsidRPr="00A96B6A" w:rsidRDefault="00BA5028"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323AFB" w:rsidRPr="00A96B6A" w:rsidRDefault="00323AFB"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C00227" w:rsidRPr="00A96B6A" w:rsidRDefault="00C00227"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lastRenderedPageBreak/>
              <w:t>Հավելված 1-ի 27-րդ կետի 6-րդ ենթակետում «քաղաքացին» բառն անհրաժեշտ է փոխարինել «քաղաքային» բառով:</w:t>
            </w:r>
          </w:p>
        </w:tc>
        <w:tc>
          <w:tcPr>
            <w:tcW w:w="35" w:type="dxa"/>
            <w:gridSpan w:val="2"/>
            <w:tcBorders>
              <w:top w:val="single" w:sz="4" w:space="0" w:color="auto"/>
              <w:left w:val="outset" w:sz="6" w:space="0" w:color="auto"/>
              <w:bottom w:val="single" w:sz="2" w:space="0" w:color="auto"/>
              <w:right w:val="nil"/>
            </w:tcBorders>
            <w:shd w:val="clear" w:color="auto" w:fill="auto"/>
          </w:tcPr>
          <w:p w:rsidR="00C00227" w:rsidRPr="00A96B6A" w:rsidRDefault="00C00227"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C00227" w:rsidRPr="00A96B6A" w:rsidRDefault="00C00227"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C00227" w:rsidRPr="00A96B6A" w:rsidRDefault="00C00227" w:rsidP="00A96B6A">
            <w:pPr>
              <w:spacing w:line="360" w:lineRule="auto"/>
              <w:ind w:left="79" w:right="73" w:firstLine="175"/>
              <w:jc w:val="both"/>
              <w:rPr>
                <w:rFonts w:ascii="GHEA Grapalat" w:hAnsi="GHEA Grapalat" w:cs="Arial"/>
                <w:lang w:val="hy-AM"/>
              </w:rPr>
            </w:pPr>
          </w:p>
        </w:tc>
      </w:tr>
      <w:tr w:rsidR="00E65B9F" w:rsidRPr="0056730F" w:rsidTr="006C1E94">
        <w:trPr>
          <w:trHeight w:val="710"/>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840B68" w:rsidRPr="00A96B6A" w:rsidRDefault="00840B68"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Հավելված 1-ի 28-րդ կետի 1-ին ենթակետի «ա.» պարբերությունում անհրաժեշտ է հստակեցնել «հարմար աշխատանքի» ձևակերպումը:</w:t>
            </w:r>
          </w:p>
          <w:p w:rsidR="00840B68" w:rsidRPr="00A96B6A" w:rsidRDefault="00840B68" w:rsidP="00A96B6A">
            <w:pPr>
              <w:tabs>
                <w:tab w:val="left" w:pos="63"/>
              </w:tabs>
              <w:spacing w:line="360" w:lineRule="auto"/>
              <w:ind w:left="81" w:right="151"/>
              <w:jc w:val="both"/>
              <w:rPr>
                <w:rFonts w:ascii="GHEA Grapalat" w:hAnsi="GHEA Grapalat" w:cs="Arial"/>
                <w:lang w:val="hy-AM"/>
              </w:rPr>
            </w:pPr>
            <w:r w:rsidRPr="00A96B6A">
              <w:rPr>
                <w:rFonts w:ascii="GHEA Grapalat" w:hAnsi="GHEA Grapalat" w:cs="Arial"/>
                <w:lang w:val="hy-AM"/>
              </w:rPr>
              <w:t>Նույն դիտողությունը վերաբերում է նաև Հավելված 1-ի 28-րդ կետի 2-րդ ենթակետի «գ.» պարբերությանը:</w:t>
            </w:r>
          </w:p>
        </w:tc>
        <w:tc>
          <w:tcPr>
            <w:tcW w:w="35" w:type="dxa"/>
            <w:gridSpan w:val="2"/>
            <w:tcBorders>
              <w:top w:val="single" w:sz="4" w:space="0" w:color="auto"/>
              <w:left w:val="outset" w:sz="6" w:space="0" w:color="auto"/>
              <w:bottom w:val="single" w:sz="2" w:space="0" w:color="auto"/>
              <w:right w:val="nil"/>
            </w:tcBorders>
            <w:shd w:val="clear" w:color="auto" w:fill="auto"/>
          </w:tcPr>
          <w:p w:rsidR="00840B68" w:rsidRPr="00A96B6A" w:rsidRDefault="00840B68"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233278" w:rsidRPr="00A96B6A" w:rsidRDefault="00607FE0"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w:t>
            </w:r>
            <w:r w:rsidR="00F7135A" w:rsidRPr="00A96B6A">
              <w:rPr>
                <w:rFonts w:ascii="GHEA Grapalat" w:hAnsi="GHEA Grapalat" w:cs="Arial"/>
                <w:lang w:val="hy-AM"/>
              </w:rPr>
              <w:t>նդունվել։</w:t>
            </w:r>
          </w:p>
          <w:p w:rsidR="00F7135A" w:rsidRPr="00A96B6A" w:rsidRDefault="00233278"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«Զբաղվածության մասին» ՀՀ օրենքի 6-րդ հոդվածով հստակ սահմանված է «հարմար աշխատանք» հասկացությունը,  բացի այդ,  հարմար աշխատանքի</w:t>
            </w:r>
            <w:r w:rsidRPr="00A96B6A">
              <w:rPr>
                <w:rFonts w:ascii="Calibri" w:hAnsi="Calibri" w:cs="Calibri"/>
                <w:lang w:val="hy-AM"/>
              </w:rPr>
              <w:t> </w:t>
            </w:r>
            <w:r w:rsidRPr="00A96B6A">
              <w:rPr>
                <w:rFonts w:ascii="GHEA Grapalat" w:hAnsi="GHEA Grapalat" w:cs="GHEA Grapalat"/>
                <w:lang w:val="hy-AM"/>
              </w:rPr>
              <w:t>պայմանները</w:t>
            </w:r>
            <w:r w:rsidRPr="00A96B6A">
              <w:rPr>
                <w:rFonts w:ascii="GHEA Grapalat" w:hAnsi="GHEA Grapalat" w:cs="Arial"/>
                <w:lang w:val="hy-AM"/>
              </w:rPr>
              <w:t xml:space="preserve"> բնութագրող չափանիշները</w:t>
            </w:r>
            <w:r w:rsidRPr="00A96B6A">
              <w:rPr>
                <w:rFonts w:ascii="Calibri" w:hAnsi="Calibri" w:cs="Calibri"/>
                <w:lang w:val="hy-AM"/>
              </w:rPr>
              <w:t> </w:t>
            </w:r>
            <w:r w:rsidRPr="00A96B6A">
              <w:rPr>
                <w:rFonts w:ascii="GHEA Grapalat" w:hAnsi="GHEA Grapalat" w:cs="GHEA Grapalat"/>
                <w:lang w:val="hy-AM"/>
              </w:rPr>
              <w:t>սահմանված</w:t>
            </w:r>
            <w:r w:rsidRPr="00A96B6A">
              <w:rPr>
                <w:rFonts w:ascii="GHEA Grapalat" w:hAnsi="GHEA Grapalat" w:cs="Arial"/>
                <w:lang w:val="hy-AM"/>
              </w:rPr>
              <w:t xml:space="preserve"> են </w:t>
            </w:r>
            <w:r w:rsidRPr="00A96B6A">
              <w:rPr>
                <w:rFonts w:ascii="GHEA Grapalat" w:hAnsi="GHEA Grapalat" w:cs="Arial"/>
                <w:lang w:val="hy-AM"/>
              </w:rPr>
              <w:lastRenderedPageBreak/>
              <w:t>ՀՀ կառավարության 17.04.2014թ. N 534-Ն որոշման 2-րդ հավելվածով:</w:t>
            </w:r>
            <w:r w:rsidR="00607FE0" w:rsidRPr="00A96B6A">
              <w:rPr>
                <w:rFonts w:ascii="GHEA Grapalat" w:hAnsi="GHEA Grapalat" w:cs="Arial"/>
                <w:lang w:val="hy-AM"/>
              </w:rPr>
              <w:t xml:space="preserve"> </w:t>
            </w:r>
            <w:r w:rsidR="008961D2" w:rsidRPr="00A96B6A">
              <w:rPr>
                <w:rFonts w:ascii="GHEA Grapalat" w:hAnsi="GHEA Grapalat" w:cs="Arial"/>
                <w:lang w:val="hy-AM"/>
              </w:rPr>
              <w:t xml:space="preserve">Միաժամանակ, </w:t>
            </w:r>
            <w:r w:rsidR="00607FE0" w:rsidRPr="00A96B6A">
              <w:rPr>
                <w:rFonts w:ascii="GHEA Grapalat" w:hAnsi="GHEA Grapalat" w:cs="Arial"/>
                <w:lang w:val="hy-AM"/>
              </w:rPr>
              <w:t>Նախագծի հավելված 1-ի 28-րդ կետի 1-ին ենթակետի «ա.» պարբերությունում հստակեցնելու նպատակով հղում է կատարվել ՀՀ կառավարության 17.04.2014թ. N 534-Ն որոշման</w:t>
            </w:r>
            <w:r w:rsidR="006A0B38" w:rsidRPr="00A96B6A">
              <w:rPr>
                <w:rFonts w:ascii="GHEA Grapalat" w:hAnsi="GHEA Grapalat" w:cs="Arial"/>
                <w:lang w:val="hy-AM"/>
              </w:rPr>
              <w:t xml:space="preserve"> 2-րդ հավելվածին։</w:t>
            </w:r>
          </w:p>
        </w:tc>
      </w:tr>
      <w:tr w:rsidR="00E65B9F" w:rsidRPr="0056730F"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233278" w:rsidRPr="00A96B6A" w:rsidRDefault="00385B95"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lastRenderedPageBreak/>
              <w:t>Հավելված 1-ի 28-րդ կետի 7-րդ ենթակետում «150 վեց», «30 վեց» և «60 վեց» բառերն անհրաժեշտ է փոխարինել «հարյուր հիսունվեց», «երեսունվեց» և «վաթսունվեց» բառերով:</w:t>
            </w:r>
          </w:p>
        </w:tc>
        <w:tc>
          <w:tcPr>
            <w:tcW w:w="35" w:type="dxa"/>
            <w:gridSpan w:val="2"/>
            <w:tcBorders>
              <w:top w:val="single" w:sz="4" w:space="0" w:color="auto"/>
              <w:left w:val="outset" w:sz="6" w:space="0" w:color="auto"/>
              <w:bottom w:val="single" w:sz="2" w:space="0" w:color="auto"/>
              <w:right w:val="nil"/>
            </w:tcBorders>
            <w:shd w:val="clear" w:color="auto" w:fill="auto"/>
          </w:tcPr>
          <w:p w:rsidR="00233278" w:rsidRPr="00A96B6A" w:rsidRDefault="00233278"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233278" w:rsidRPr="00A96B6A" w:rsidRDefault="00385B95"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Չի ընդունվել։</w:t>
            </w:r>
          </w:p>
          <w:p w:rsidR="00385B95" w:rsidRPr="00A96B6A" w:rsidRDefault="00B0129B"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Ն</w:t>
            </w:r>
            <w:r w:rsidR="00385B95" w:rsidRPr="00A96B6A">
              <w:rPr>
                <w:rFonts w:ascii="GHEA Grapalat" w:hAnsi="GHEA Grapalat" w:cs="Arial"/>
                <w:lang w:val="hy-AM"/>
              </w:rPr>
              <w:t>ախագծի N 1 hավելված 28-րդ կետի 7-րդ ենթակետում</w:t>
            </w:r>
            <w:r w:rsidR="006A0B38" w:rsidRPr="00A96B6A">
              <w:rPr>
                <w:rFonts w:ascii="GHEA Grapalat" w:hAnsi="GHEA Grapalat" w:cs="Arial"/>
                <w:lang w:val="hy-AM"/>
              </w:rPr>
              <w:t xml:space="preserve"> նշված թվերը պետք է դիտարկել առանձին-առանձին, քանի որ օրինակ նախագծի հավելված 1-ի 28-րդ կետի 7-րդ ենթակետի «գ»  պարբերությամբ նշված 150 թիվը վերաբերում է վառեկների թվին, իսկ վեց թիվը՝ նշված քանակի վառեկների՝ վեց և ավելի ամսական լինելուն։</w:t>
            </w: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0D1EF5" w:rsidRPr="00A96B6A" w:rsidRDefault="000D1EF5"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 xml:space="preserve">Հավելված 1-ի 28-րդ կետի 7-րդ ենթակետի համաձայն՝ անասնաբույժին յուրաքանչյուր ծրագրի մասով կարգով </w:t>
            </w:r>
            <w:r w:rsidRPr="00A96B6A">
              <w:rPr>
                <w:rFonts w:ascii="GHEA Grapalat" w:hAnsi="GHEA Grapalat" w:cs="Arial"/>
                <w:lang w:val="hy-AM"/>
              </w:rPr>
              <w:lastRenderedPageBreak/>
              <w:t>նախատեսված աշխատանքների իրականացման համար տրվում է գումար նվազագույն ամսական աշխատավարձի 20 տոկոսի չափով` մեկ տարի ժամկետով, ամսական կտրվածքով՝ ներառյալ եկամտային հարկը և օրենքով սահմանված դեպքերում` նպատակային սոցիալական վճարը:</w:t>
            </w:r>
          </w:p>
          <w:p w:rsidR="00385B95" w:rsidRPr="00A96B6A" w:rsidRDefault="000D1EF5" w:rsidP="00A96B6A">
            <w:pPr>
              <w:tabs>
                <w:tab w:val="left" w:pos="63"/>
              </w:tabs>
              <w:spacing w:line="360" w:lineRule="auto"/>
              <w:ind w:right="151"/>
              <w:jc w:val="both"/>
              <w:rPr>
                <w:rFonts w:ascii="GHEA Grapalat" w:hAnsi="GHEA Grapalat" w:cs="Arial"/>
                <w:lang w:val="hy-AM"/>
              </w:rPr>
            </w:pPr>
            <w:r w:rsidRPr="00A96B6A">
              <w:rPr>
                <w:rFonts w:ascii="GHEA Grapalat" w:hAnsi="GHEA Grapalat" w:cs="Arial"/>
                <w:lang w:val="hy-AM"/>
              </w:rPr>
              <w:t>Այս առումով հարկ ենք համարում նշել, որ Հավելված 1-ի 28-րդ կետի 7-րդ ենթակետում անհրաժեշտ է հստակեցնել, թե ինչ կարգի մասին է խոսքը, ում կողմից և ինչ իրավական ակտով է այն սահմանվում:</w:t>
            </w:r>
          </w:p>
        </w:tc>
        <w:tc>
          <w:tcPr>
            <w:tcW w:w="35" w:type="dxa"/>
            <w:gridSpan w:val="2"/>
            <w:tcBorders>
              <w:top w:val="single" w:sz="4" w:space="0" w:color="auto"/>
              <w:left w:val="outset" w:sz="6" w:space="0" w:color="auto"/>
              <w:bottom w:val="single" w:sz="2" w:space="0" w:color="auto"/>
              <w:right w:val="nil"/>
            </w:tcBorders>
            <w:shd w:val="clear" w:color="auto" w:fill="auto"/>
          </w:tcPr>
          <w:p w:rsidR="00385B95" w:rsidRPr="00A96B6A" w:rsidRDefault="00385B95"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385B95" w:rsidRPr="00A96B6A" w:rsidRDefault="00B0129B"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B0129B" w:rsidRPr="00A96B6A" w:rsidRDefault="00B0129B"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B0129B" w:rsidRPr="00A96B6A" w:rsidRDefault="00B0129B"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lastRenderedPageBreak/>
              <w:t>Հավելված 2-ի վերևի աջ անկյունում «2020» թիվն անհրաժեշտ է փոխարինել «2021» թվով:</w:t>
            </w:r>
          </w:p>
        </w:tc>
        <w:tc>
          <w:tcPr>
            <w:tcW w:w="35" w:type="dxa"/>
            <w:gridSpan w:val="2"/>
            <w:tcBorders>
              <w:top w:val="single" w:sz="4" w:space="0" w:color="auto"/>
              <w:left w:val="outset" w:sz="6" w:space="0" w:color="auto"/>
              <w:bottom w:val="single" w:sz="2" w:space="0" w:color="auto"/>
              <w:right w:val="nil"/>
            </w:tcBorders>
            <w:shd w:val="clear" w:color="auto" w:fill="auto"/>
          </w:tcPr>
          <w:p w:rsidR="00B0129B" w:rsidRPr="00A96B6A" w:rsidRDefault="00B0129B"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B0129B" w:rsidRPr="00A96B6A" w:rsidRDefault="00B0129B"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B0129B" w:rsidRPr="00A96B6A" w:rsidRDefault="00B0129B"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6B49C0" w:rsidRPr="00A96B6A" w:rsidRDefault="006B49C0"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Հավելված 3-ով նախատեսվող աղյուսակում «Մարզ» բառն անհրաժեշտ է հանել:</w:t>
            </w:r>
          </w:p>
        </w:tc>
        <w:tc>
          <w:tcPr>
            <w:tcW w:w="35" w:type="dxa"/>
            <w:gridSpan w:val="2"/>
            <w:tcBorders>
              <w:top w:val="single" w:sz="4" w:space="0" w:color="auto"/>
              <w:left w:val="outset" w:sz="6" w:space="0" w:color="auto"/>
              <w:bottom w:val="single" w:sz="2" w:space="0" w:color="auto"/>
              <w:right w:val="nil"/>
            </w:tcBorders>
            <w:shd w:val="clear" w:color="auto" w:fill="auto"/>
          </w:tcPr>
          <w:p w:rsidR="006B49C0" w:rsidRPr="00A96B6A" w:rsidRDefault="006B49C0"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6B49C0" w:rsidRPr="00A96B6A" w:rsidRDefault="006B49C0"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6B49C0" w:rsidRPr="00A96B6A" w:rsidRDefault="006B49C0" w:rsidP="00A96B6A">
            <w:pPr>
              <w:spacing w:line="360" w:lineRule="auto"/>
              <w:ind w:left="79" w:right="73" w:firstLine="175"/>
              <w:jc w:val="both"/>
              <w:rPr>
                <w:rFonts w:ascii="GHEA Grapalat" w:hAnsi="GHEA Grapalat" w:cs="Arial"/>
                <w:lang w:val="hy-AM"/>
              </w:rPr>
            </w:pP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A7379E" w:rsidRPr="00A96B6A" w:rsidRDefault="00A7379E"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t xml:space="preserve">Նախագծին կից հիմնավորման վերաբերյալ հարկ ենք համարում նշել, որ առկա է Վարչապետի 2021 թվականի օգոստոսի 20-ի հանձնարարական, ըստ որի՝ նախագծի ընդունման հիմնավորման մեջ, ի լրումն ՀՀ կառավարության 2021 թվականի փետրվարի 25-ի N 252-Լ որոշմամբ հաստատված աշխատակարգի 20-րդ կետի 2-րդ ենթակետի պահանջի, պետք է ներառել նաև </w:t>
            </w:r>
            <w:r w:rsidRPr="00A96B6A">
              <w:rPr>
                <w:rFonts w:ascii="GHEA Grapalat" w:hAnsi="GHEA Grapalat" w:cs="Arial"/>
                <w:lang w:val="hy-AM"/>
              </w:rPr>
              <w:lastRenderedPageBreak/>
              <w:t>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 դրանում նշելով, թե ներկայացվող նախագիծը բխու՞մ է համապատասխան ռազմավարական փաստաթղթերից թե ոչ, և եթե այո՝ ներկայացվի համապատասխան հիմնավորումներ:</w:t>
            </w:r>
          </w:p>
          <w:p w:rsidR="00A7379E" w:rsidRPr="00A96B6A" w:rsidRDefault="00A7379E" w:rsidP="00A96B6A">
            <w:pPr>
              <w:tabs>
                <w:tab w:val="left" w:pos="63"/>
              </w:tabs>
              <w:spacing w:line="360" w:lineRule="auto"/>
              <w:ind w:left="81" w:right="151"/>
              <w:jc w:val="both"/>
              <w:rPr>
                <w:rFonts w:ascii="GHEA Grapalat" w:hAnsi="GHEA Grapalat" w:cs="Arial"/>
                <w:lang w:val="hy-AM"/>
              </w:rPr>
            </w:pPr>
            <w:r w:rsidRPr="00A96B6A">
              <w:rPr>
                <w:rFonts w:ascii="GHEA Grapalat" w:hAnsi="GHEA Grapalat" w:cs="Arial"/>
                <w:lang w:val="hy-AM"/>
              </w:rPr>
              <w:t>Հաշվի առնելով վերոգրյալը՝  Նախագծին կից հիմնավորումն անհրաժեշտ է լրամշակել՝ նկատի ունենալով «Նորմատիվ իրավական ակտերի մասին» օրենքի 6-րդ հոդվածի 5-րդ մասի կարգավորումը, որի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35" w:type="dxa"/>
            <w:gridSpan w:val="2"/>
            <w:tcBorders>
              <w:top w:val="single" w:sz="4" w:space="0" w:color="auto"/>
              <w:left w:val="outset" w:sz="6" w:space="0" w:color="auto"/>
              <w:bottom w:val="single" w:sz="2" w:space="0" w:color="auto"/>
              <w:right w:val="nil"/>
            </w:tcBorders>
            <w:shd w:val="clear" w:color="auto" w:fill="auto"/>
          </w:tcPr>
          <w:p w:rsidR="00A7379E" w:rsidRPr="00A96B6A" w:rsidRDefault="00A7379E"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A7379E" w:rsidRPr="00A96B6A" w:rsidRDefault="00A7379E"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Ընդունվել է։</w:t>
            </w:r>
          </w:p>
          <w:p w:rsidR="002F0176" w:rsidRPr="00A96B6A" w:rsidRDefault="002F0176" w:rsidP="00A96B6A">
            <w:pPr>
              <w:spacing w:line="360" w:lineRule="auto"/>
              <w:ind w:left="79" w:right="73" w:firstLine="175"/>
              <w:jc w:val="both"/>
              <w:rPr>
                <w:rFonts w:ascii="GHEA Grapalat" w:hAnsi="GHEA Grapalat" w:cs="Arial"/>
                <w:lang w:val="hy-AM"/>
              </w:rPr>
            </w:pPr>
          </w:p>
        </w:tc>
      </w:tr>
      <w:tr w:rsidR="00E65B9F" w:rsidRPr="0056730F" w:rsidTr="00E65B9F">
        <w:trPr>
          <w:tblCellSpacing w:w="0" w:type="dxa"/>
          <w:jc w:val="center"/>
        </w:trPr>
        <w:tc>
          <w:tcPr>
            <w:tcW w:w="7732" w:type="dxa"/>
            <w:gridSpan w:val="2"/>
            <w:tcBorders>
              <w:top w:val="single" w:sz="4" w:space="0" w:color="auto"/>
              <w:left w:val="single" w:sz="2" w:space="0" w:color="auto"/>
              <w:bottom w:val="single" w:sz="2" w:space="0" w:color="auto"/>
              <w:right w:val="outset" w:sz="6" w:space="0" w:color="auto"/>
            </w:tcBorders>
            <w:shd w:val="clear" w:color="auto" w:fill="auto"/>
          </w:tcPr>
          <w:p w:rsidR="002F0176" w:rsidRPr="00A96B6A" w:rsidRDefault="002F0176" w:rsidP="00A96B6A">
            <w:pPr>
              <w:pStyle w:val="ListParagraph"/>
              <w:numPr>
                <w:ilvl w:val="0"/>
                <w:numId w:val="15"/>
              </w:numPr>
              <w:tabs>
                <w:tab w:val="left" w:pos="63"/>
              </w:tabs>
              <w:spacing w:line="360" w:lineRule="auto"/>
              <w:ind w:left="81" w:right="151" w:firstLine="69"/>
              <w:jc w:val="both"/>
              <w:rPr>
                <w:rFonts w:ascii="GHEA Grapalat" w:hAnsi="GHEA Grapalat" w:cs="Arial"/>
                <w:lang w:val="hy-AM"/>
              </w:rPr>
            </w:pPr>
            <w:r w:rsidRPr="00A96B6A">
              <w:rPr>
                <w:rFonts w:ascii="GHEA Grapalat" w:hAnsi="GHEA Grapalat" w:cs="Arial"/>
                <w:lang w:val="hy-AM"/>
              </w:rPr>
              <w:lastRenderedPageBreak/>
              <w:t>Նախագիծն անհրաժեշտ է համաձայնեցնել նաև շահագրգիռ մարմինների հետ:</w:t>
            </w:r>
          </w:p>
        </w:tc>
        <w:tc>
          <w:tcPr>
            <w:tcW w:w="35" w:type="dxa"/>
            <w:gridSpan w:val="2"/>
            <w:tcBorders>
              <w:top w:val="single" w:sz="4" w:space="0" w:color="auto"/>
              <w:left w:val="outset" w:sz="6" w:space="0" w:color="auto"/>
              <w:bottom w:val="single" w:sz="2" w:space="0" w:color="auto"/>
              <w:right w:val="nil"/>
            </w:tcBorders>
            <w:shd w:val="clear" w:color="auto" w:fill="auto"/>
          </w:tcPr>
          <w:p w:rsidR="002F0176" w:rsidRPr="00A96B6A" w:rsidRDefault="002F0176"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uto"/>
          </w:tcPr>
          <w:p w:rsidR="002F0176" w:rsidRPr="00A96B6A" w:rsidRDefault="00771B72" w:rsidP="00A96B6A">
            <w:pPr>
              <w:spacing w:line="360" w:lineRule="auto"/>
              <w:ind w:left="79" w:right="73" w:hanging="4"/>
              <w:jc w:val="center"/>
              <w:rPr>
                <w:rFonts w:ascii="GHEA Grapalat" w:hAnsi="GHEA Grapalat" w:cs="Arial"/>
                <w:lang w:val="hy-AM"/>
              </w:rPr>
            </w:pPr>
            <w:r w:rsidRPr="00A96B6A">
              <w:rPr>
                <w:rFonts w:ascii="GHEA Grapalat" w:hAnsi="GHEA Grapalat" w:cs="Arial"/>
                <w:lang w:val="hy-AM"/>
              </w:rPr>
              <w:t>Ը</w:t>
            </w:r>
            <w:r w:rsidR="002F0176" w:rsidRPr="00A96B6A">
              <w:rPr>
                <w:rFonts w:ascii="GHEA Grapalat" w:hAnsi="GHEA Grapalat" w:cs="Arial"/>
                <w:lang w:val="hy-AM"/>
              </w:rPr>
              <w:t>նդունվել</w:t>
            </w:r>
            <w:r w:rsidRPr="00A96B6A">
              <w:rPr>
                <w:rFonts w:ascii="GHEA Grapalat" w:hAnsi="GHEA Grapalat" w:cs="Arial"/>
                <w:lang w:val="hy-AM"/>
              </w:rPr>
              <w:t xml:space="preserve"> է</w:t>
            </w:r>
            <w:r w:rsidR="002F0176" w:rsidRPr="00A96B6A">
              <w:rPr>
                <w:rFonts w:ascii="GHEA Grapalat" w:hAnsi="GHEA Grapalat" w:cs="Arial"/>
                <w:lang w:val="hy-AM"/>
              </w:rPr>
              <w:t>։</w:t>
            </w:r>
          </w:p>
          <w:p w:rsidR="00CB065C" w:rsidRPr="00A96B6A" w:rsidRDefault="002F0176"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lastRenderedPageBreak/>
              <w:t xml:space="preserve">Նախագիծը </w:t>
            </w:r>
            <w:r w:rsidR="00CB065C" w:rsidRPr="00A96B6A">
              <w:rPr>
                <w:rFonts w:ascii="GHEA Grapalat" w:hAnsi="GHEA Grapalat" w:cs="Arial"/>
                <w:lang w:val="hy-AM"/>
              </w:rPr>
              <w:t>սահմանված կարգով ուղարկվել է կարծիքի շահագրգիռ գերատեսչությ</w:t>
            </w:r>
            <w:r w:rsidR="00E211D5" w:rsidRPr="00A96B6A">
              <w:rPr>
                <w:rFonts w:ascii="GHEA Grapalat" w:hAnsi="GHEA Grapalat" w:cs="Arial"/>
                <w:lang w:val="hy-AM"/>
              </w:rPr>
              <w:t>ուններ և ստացված կարծիքները՝ ամփոփ</w:t>
            </w:r>
            <w:r w:rsidR="00C469DF" w:rsidRPr="00A96B6A">
              <w:rPr>
                <w:rFonts w:ascii="GHEA Grapalat" w:hAnsi="GHEA Grapalat" w:cs="Arial"/>
                <w:lang w:val="hy-AM"/>
              </w:rPr>
              <w:t>վել</w:t>
            </w:r>
            <w:r w:rsidR="00CB065C" w:rsidRPr="00A96B6A">
              <w:rPr>
                <w:rFonts w:ascii="GHEA Grapalat" w:hAnsi="GHEA Grapalat" w:cs="Arial"/>
                <w:lang w:val="hy-AM"/>
              </w:rPr>
              <w:t xml:space="preserve"> են սույն ամփոփաթերթում։</w:t>
            </w:r>
          </w:p>
        </w:tc>
      </w:tr>
      <w:tr w:rsidR="00E65B9F" w:rsidRPr="00A96B6A" w:rsidTr="00E65B9F">
        <w:trPr>
          <w:tblCellSpacing w:w="0" w:type="dxa"/>
          <w:jc w:val="center"/>
        </w:trPr>
        <w:tc>
          <w:tcPr>
            <w:tcW w:w="7732" w:type="dxa"/>
            <w:gridSpan w:val="2"/>
            <w:vMerge w:val="restart"/>
            <w:tcBorders>
              <w:top w:val="single" w:sz="4" w:space="0" w:color="auto"/>
              <w:left w:val="single" w:sz="2" w:space="0" w:color="auto"/>
              <w:right w:val="outset" w:sz="6" w:space="0" w:color="auto"/>
            </w:tcBorders>
            <w:shd w:val="clear" w:color="auto" w:fill="AEAAAA" w:themeFill="background2" w:themeFillShade="BF"/>
          </w:tcPr>
          <w:p w:rsidR="00B60CBE" w:rsidRPr="00A96B6A" w:rsidRDefault="00B60CBE" w:rsidP="00A96B6A">
            <w:pPr>
              <w:pStyle w:val="ListParagraph"/>
              <w:numPr>
                <w:ilvl w:val="0"/>
                <w:numId w:val="2"/>
              </w:numPr>
              <w:tabs>
                <w:tab w:val="left" w:pos="63"/>
              </w:tabs>
              <w:spacing w:line="360" w:lineRule="auto"/>
              <w:ind w:left="0" w:right="151" w:firstLine="0"/>
              <w:jc w:val="center"/>
              <w:rPr>
                <w:rFonts w:ascii="GHEA Grapalat" w:hAnsi="GHEA Grapalat" w:cs="Arial"/>
                <w:b/>
                <w:lang w:val="hy-AM"/>
              </w:rPr>
            </w:pPr>
            <w:r w:rsidRPr="00A96B6A">
              <w:rPr>
                <w:rFonts w:ascii="GHEA Grapalat" w:hAnsi="GHEA Grapalat" w:cs="Arial"/>
                <w:b/>
                <w:lang w:val="hy-AM"/>
              </w:rPr>
              <w:lastRenderedPageBreak/>
              <w:t xml:space="preserve">Հայաստանի Հանրապետության </w:t>
            </w:r>
            <w:r w:rsidR="00CA0B54" w:rsidRPr="00A96B6A">
              <w:rPr>
                <w:rFonts w:ascii="GHEA Grapalat" w:hAnsi="GHEA Grapalat" w:cs="Arial"/>
                <w:b/>
                <w:lang w:val="hy-AM"/>
              </w:rPr>
              <w:t xml:space="preserve">ֆինանսների </w:t>
            </w:r>
            <w:r w:rsidRPr="00A96B6A">
              <w:rPr>
                <w:rFonts w:ascii="GHEA Grapalat" w:hAnsi="GHEA Grapalat" w:cs="Arial"/>
                <w:b/>
                <w:lang w:val="hy-AM"/>
              </w:rPr>
              <w:t>նախարարություն</w:t>
            </w:r>
          </w:p>
        </w:tc>
        <w:tc>
          <w:tcPr>
            <w:tcW w:w="35" w:type="dxa"/>
            <w:gridSpan w:val="2"/>
            <w:tcBorders>
              <w:top w:val="single" w:sz="4" w:space="0" w:color="auto"/>
              <w:left w:val="outset" w:sz="6" w:space="0" w:color="auto"/>
              <w:bottom w:val="single" w:sz="2" w:space="0" w:color="auto"/>
              <w:right w:val="nil"/>
            </w:tcBorders>
            <w:shd w:val="clear" w:color="auto" w:fill="AEAAAA" w:themeFill="background2" w:themeFillShade="BF"/>
          </w:tcPr>
          <w:p w:rsidR="00B60CBE" w:rsidRPr="00A96B6A" w:rsidRDefault="00B60CBE"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EAAAA" w:themeFill="background2" w:themeFillShade="BF"/>
          </w:tcPr>
          <w:p w:rsidR="00B60CBE" w:rsidRPr="00A96B6A" w:rsidRDefault="00B60CBE" w:rsidP="00A96B6A">
            <w:pPr>
              <w:spacing w:line="360" w:lineRule="auto"/>
              <w:ind w:left="79" w:right="73" w:hanging="25"/>
              <w:jc w:val="center"/>
              <w:rPr>
                <w:rFonts w:ascii="GHEA Grapalat" w:hAnsi="GHEA Grapalat" w:cs="Calibri"/>
                <w:lang w:val="en-US"/>
              </w:rPr>
            </w:pPr>
            <w:r w:rsidRPr="00A96B6A">
              <w:rPr>
                <w:rFonts w:ascii="GHEA Grapalat" w:hAnsi="GHEA Grapalat" w:cs="Calibri"/>
                <w:lang w:val="hy-AM"/>
              </w:rPr>
              <w:t>03.09.2021 թ</w:t>
            </w:r>
            <w:r w:rsidRPr="00A96B6A">
              <w:rPr>
                <w:rFonts w:ascii="GHEA Grapalat" w:hAnsi="GHEA Grapalat" w:cs="Calibri"/>
                <w:lang w:val="en-US"/>
              </w:rPr>
              <w:t>.</w:t>
            </w:r>
          </w:p>
        </w:tc>
      </w:tr>
      <w:tr w:rsidR="00E65B9F" w:rsidRPr="00A96B6A" w:rsidTr="00E65B9F">
        <w:trPr>
          <w:tblCellSpacing w:w="0" w:type="dxa"/>
          <w:jc w:val="center"/>
        </w:trPr>
        <w:tc>
          <w:tcPr>
            <w:tcW w:w="7732" w:type="dxa"/>
            <w:gridSpan w:val="2"/>
            <w:vMerge/>
            <w:tcBorders>
              <w:left w:val="single" w:sz="2" w:space="0" w:color="auto"/>
              <w:right w:val="outset" w:sz="6" w:space="0" w:color="auto"/>
            </w:tcBorders>
            <w:shd w:val="clear" w:color="auto" w:fill="AEAAAA" w:themeFill="background2" w:themeFillShade="BF"/>
          </w:tcPr>
          <w:p w:rsidR="00B60CBE" w:rsidRPr="00A96B6A" w:rsidRDefault="00B60CBE" w:rsidP="00A96B6A">
            <w:pPr>
              <w:pStyle w:val="ListParagraph"/>
              <w:numPr>
                <w:ilvl w:val="0"/>
                <w:numId w:val="2"/>
              </w:numPr>
              <w:tabs>
                <w:tab w:val="left" w:pos="63"/>
              </w:tabs>
              <w:spacing w:line="360" w:lineRule="auto"/>
              <w:ind w:left="81" w:right="151" w:firstLine="69"/>
              <w:jc w:val="both"/>
              <w:rPr>
                <w:rFonts w:ascii="GHEA Grapalat" w:hAnsi="GHEA Grapalat" w:cs="Arial"/>
                <w:lang w:val="hy-AM"/>
              </w:rPr>
            </w:pPr>
          </w:p>
        </w:tc>
        <w:tc>
          <w:tcPr>
            <w:tcW w:w="35" w:type="dxa"/>
            <w:gridSpan w:val="2"/>
            <w:tcBorders>
              <w:top w:val="single" w:sz="2" w:space="0" w:color="auto"/>
              <w:left w:val="outset" w:sz="6" w:space="0" w:color="auto"/>
              <w:bottom w:val="single" w:sz="2" w:space="0" w:color="auto"/>
              <w:right w:val="nil"/>
            </w:tcBorders>
            <w:shd w:val="clear" w:color="auto" w:fill="AEAAAA" w:themeFill="background2" w:themeFillShade="BF"/>
          </w:tcPr>
          <w:p w:rsidR="00B60CBE" w:rsidRPr="00A96B6A" w:rsidRDefault="00B60CBE"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2" w:space="0" w:color="auto"/>
              <w:right w:val="outset" w:sz="6" w:space="0" w:color="auto"/>
            </w:tcBorders>
            <w:shd w:val="clear" w:color="auto" w:fill="AEAAAA" w:themeFill="background2" w:themeFillShade="BF"/>
          </w:tcPr>
          <w:p w:rsidR="00B60CBE" w:rsidRPr="00A96B6A" w:rsidRDefault="00B60CBE" w:rsidP="00A96B6A">
            <w:pPr>
              <w:spacing w:line="360" w:lineRule="auto"/>
              <w:ind w:left="79" w:right="73" w:hanging="25"/>
              <w:jc w:val="center"/>
              <w:rPr>
                <w:rFonts w:ascii="GHEA Grapalat" w:hAnsi="GHEA Grapalat" w:cs="Arial"/>
              </w:rPr>
            </w:pPr>
            <w:r w:rsidRPr="00A96B6A">
              <w:rPr>
                <w:rFonts w:ascii="GHEA Grapalat" w:hAnsi="GHEA Grapalat" w:cs="Arial"/>
              </w:rPr>
              <w:t>N 01/8-3/13244-2021</w:t>
            </w:r>
          </w:p>
        </w:tc>
      </w:tr>
      <w:tr w:rsidR="00E65B9F" w:rsidRPr="00A96B6A" w:rsidTr="00E65B9F">
        <w:trPr>
          <w:tblCellSpacing w:w="0" w:type="dxa"/>
          <w:jc w:val="center"/>
        </w:trPr>
        <w:tc>
          <w:tcPr>
            <w:tcW w:w="7732" w:type="dxa"/>
            <w:gridSpan w:val="2"/>
            <w:tcBorders>
              <w:top w:val="single" w:sz="4" w:space="0" w:color="auto"/>
              <w:left w:val="single" w:sz="2" w:space="0" w:color="auto"/>
              <w:bottom w:val="single" w:sz="4" w:space="0" w:color="auto"/>
              <w:right w:val="outset" w:sz="6" w:space="0" w:color="auto"/>
            </w:tcBorders>
            <w:shd w:val="clear" w:color="auto" w:fill="auto"/>
          </w:tcPr>
          <w:p w:rsidR="0045490B" w:rsidRPr="00A96B6A" w:rsidRDefault="0045490B" w:rsidP="00A96B6A">
            <w:pPr>
              <w:pStyle w:val="ListParagraph"/>
              <w:numPr>
                <w:ilvl w:val="0"/>
                <w:numId w:val="16"/>
              </w:numPr>
              <w:tabs>
                <w:tab w:val="left" w:pos="63"/>
              </w:tabs>
              <w:spacing w:line="360" w:lineRule="auto"/>
              <w:ind w:right="151"/>
              <w:jc w:val="both"/>
              <w:rPr>
                <w:rFonts w:ascii="GHEA Grapalat" w:hAnsi="GHEA Grapalat" w:cs="Arial"/>
                <w:lang w:val="hy-AM"/>
              </w:rPr>
            </w:pPr>
            <w:r w:rsidRPr="00A96B6A">
              <w:rPr>
                <w:rFonts w:ascii="GHEA Grapalat" w:hAnsi="GHEA Grapalat" w:cs="Arial"/>
                <w:lang w:val="hy-AM"/>
              </w:rPr>
              <w:t>Առաջարկություններ չկան</w:t>
            </w:r>
          </w:p>
        </w:tc>
        <w:tc>
          <w:tcPr>
            <w:tcW w:w="35" w:type="dxa"/>
            <w:gridSpan w:val="2"/>
            <w:tcBorders>
              <w:top w:val="single" w:sz="4" w:space="0" w:color="auto"/>
              <w:left w:val="outset" w:sz="6" w:space="0" w:color="auto"/>
              <w:bottom w:val="single" w:sz="4" w:space="0" w:color="auto"/>
              <w:right w:val="nil"/>
            </w:tcBorders>
            <w:shd w:val="clear" w:color="auto" w:fill="auto"/>
          </w:tcPr>
          <w:p w:rsidR="0045490B" w:rsidRPr="00A96B6A" w:rsidRDefault="0045490B" w:rsidP="00A96B6A">
            <w:pPr>
              <w:spacing w:line="360" w:lineRule="auto"/>
              <w:ind w:left="79" w:right="73" w:firstLine="175"/>
              <w:jc w:val="center"/>
              <w:rPr>
                <w:rFonts w:ascii="GHEA Grapalat" w:hAnsi="GHEA Grapalat"/>
                <w:shd w:val="clear" w:color="auto" w:fill="FFFFFF"/>
                <w:lang w:val="hy-AM"/>
              </w:rPr>
            </w:pPr>
          </w:p>
        </w:tc>
        <w:tc>
          <w:tcPr>
            <w:tcW w:w="5120" w:type="dxa"/>
            <w:gridSpan w:val="2"/>
            <w:tcBorders>
              <w:top w:val="single" w:sz="4" w:space="0" w:color="auto"/>
              <w:left w:val="nil"/>
              <w:bottom w:val="single" w:sz="4" w:space="0" w:color="auto"/>
              <w:right w:val="outset" w:sz="6" w:space="0" w:color="auto"/>
            </w:tcBorders>
            <w:shd w:val="clear" w:color="auto" w:fill="auto"/>
          </w:tcPr>
          <w:p w:rsidR="0045490B" w:rsidRPr="00A96B6A" w:rsidRDefault="0045490B" w:rsidP="00A96B6A">
            <w:pPr>
              <w:spacing w:line="360" w:lineRule="auto"/>
              <w:ind w:left="79" w:right="73" w:firstLine="175"/>
              <w:jc w:val="center"/>
              <w:rPr>
                <w:rFonts w:ascii="GHEA Grapalat" w:hAnsi="GHEA Grapalat" w:cs="Arial"/>
              </w:rPr>
            </w:pPr>
          </w:p>
          <w:p w:rsidR="003F72A8" w:rsidRPr="00A96B6A" w:rsidRDefault="003F72A8" w:rsidP="00A96B6A">
            <w:pPr>
              <w:spacing w:line="360" w:lineRule="auto"/>
              <w:ind w:left="79" w:right="73" w:firstLine="175"/>
              <w:jc w:val="center"/>
              <w:rPr>
                <w:rFonts w:ascii="GHEA Grapalat" w:hAnsi="GHEA Grapalat" w:cs="Arial"/>
              </w:rPr>
            </w:pPr>
          </w:p>
        </w:tc>
      </w:tr>
      <w:tr w:rsidR="00E65B9F" w:rsidRPr="00A96B6A" w:rsidTr="006C1E94">
        <w:trPr>
          <w:gridAfter w:val="1"/>
          <w:wAfter w:w="25" w:type="dxa"/>
          <w:tblCellSpacing w:w="0" w:type="dxa"/>
          <w:jc w:val="center"/>
        </w:trPr>
        <w:tc>
          <w:tcPr>
            <w:tcW w:w="7712" w:type="dxa"/>
            <w:vMerge w:val="restart"/>
            <w:tcBorders>
              <w:top w:val="nil"/>
              <w:left w:val="single" w:sz="2" w:space="0" w:color="auto"/>
              <w:bottom w:val="nil"/>
              <w:right w:val="outset" w:sz="6" w:space="0" w:color="auto"/>
            </w:tcBorders>
            <w:shd w:val="clear" w:color="auto" w:fill="AEAAAA" w:themeFill="background2" w:themeFillShade="BF"/>
            <w:hideMark/>
          </w:tcPr>
          <w:p w:rsidR="003F72A8" w:rsidRPr="00A96B6A" w:rsidRDefault="003F72A8" w:rsidP="00A96B6A">
            <w:pPr>
              <w:pStyle w:val="ListParagraph"/>
              <w:numPr>
                <w:ilvl w:val="0"/>
                <w:numId w:val="12"/>
              </w:numPr>
              <w:tabs>
                <w:tab w:val="left" w:pos="80"/>
                <w:tab w:val="left" w:pos="340"/>
              </w:tabs>
              <w:spacing w:line="360" w:lineRule="auto"/>
              <w:ind w:right="151"/>
              <w:jc w:val="center"/>
              <w:rPr>
                <w:rFonts w:ascii="GHEA Grapalat" w:hAnsi="GHEA Grapalat" w:cs="Arial"/>
                <w:b/>
                <w:lang w:val="hy-AM"/>
              </w:rPr>
            </w:pPr>
            <w:r w:rsidRPr="00A96B6A">
              <w:rPr>
                <w:rFonts w:ascii="GHEA Grapalat" w:hAnsi="GHEA Grapalat" w:cs="Arial"/>
                <w:b/>
                <w:lang w:val="hy-AM"/>
              </w:rPr>
              <w:t>Հայաստանի Հանրապետության մարդու իրավունքների պաշտպան</w:t>
            </w:r>
          </w:p>
        </w:tc>
        <w:tc>
          <w:tcPr>
            <w:tcW w:w="35" w:type="dxa"/>
            <w:gridSpan w:val="2"/>
            <w:tcBorders>
              <w:top w:val="single" w:sz="2" w:space="0" w:color="auto"/>
              <w:left w:val="outset" w:sz="6" w:space="0" w:color="auto"/>
              <w:bottom w:val="single" w:sz="2" w:space="0" w:color="auto"/>
              <w:right w:val="nil"/>
            </w:tcBorders>
            <w:shd w:val="clear" w:color="auto" w:fill="auto"/>
          </w:tcPr>
          <w:p w:rsidR="003F72A8" w:rsidRPr="00A96B6A" w:rsidRDefault="003F72A8"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2" w:space="0" w:color="auto"/>
              <w:left w:val="nil"/>
              <w:bottom w:val="single" w:sz="4" w:space="0" w:color="auto"/>
              <w:right w:val="outset" w:sz="6" w:space="0" w:color="auto"/>
            </w:tcBorders>
            <w:shd w:val="clear" w:color="auto" w:fill="AEAAAA" w:themeFill="background2" w:themeFillShade="BF"/>
            <w:hideMark/>
          </w:tcPr>
          <w:p w:rsidR="003F72A8" w:rsidRPr="00A96B6A" w:rsidRDefault="003F72A8" w:rsidP="00A96B6A">
            <w:pPr>
              <w:spacing w:line="360" w:lineRule="auto"/>
              <w:ind w:left="79" w:right="73" w:hanging="2"/>
              <w:jc w:val="center"/>
              <w:rPr>
                <w:rFonts w:ascii="GHEA Grapalat" w:hAnsi="GHEA Grapalat" w:cs="Calibri"/>
                <w:lang w:val="en-US"/>
              </w:rPr>
            </w:pPr>
            <w:r w:rsidRPr="00A96B6A">
              <w:rPr>
                <w:rFonts w:ascii="GHEA Grapalat" w:hAnsi="GHEA Grapalat" w:cs="Calibri"/>
                <w:lang w:val="hy-AM"/>
              </w:rPr>
              <w:t>07.09.2021 թ</w:t>
            </w:r>
            <w:r w:rsidRPr="00A96B6A">
              <w:rPr>
                <w:rFonts w:ascii="GHEA Grapalat" w:hAnsi="GHEA Grapalat" w:cs="Calibri"/>
                <w:lang w:val="en-US"/>
              </w:rPr>
              <w:t>.</w:t>
            </w:r>
          </w:p>
        </w:tc>
      </w:tr>
      <w:tr w:rsidR="00E65B9F" w:rsidRPr="00A96B6A" w:rsidTr="006C1E94">
        <w:trPr>
          <w:gridAfter w:val="1"/>
          <w:wAfter w:w="25" w:type="dxa"/>
          <w:tblCellSpacing w:w="0" w:type="dxa"/>
          <w:jc w:val="center"/>
        </w:trPr>
        <w:tc>
          <w:tcPr>
            <w:tcW w:w="7712" w:type="dxa"/>
            <w:vMerge/>
            <w:tcBorders>
              <w:top w:val="nil"/>
              <w:left w:val="single" w:sz="2" w:space="0" w:color="auto"/>
              <w:bottom w:val="nil"/>
              <w:right w:val="outset" w:sz="6" w:space="0" w:color="auto"/>
            </w:tcBorders>
            <w:shd w:val="clear" w:color="auto" w:fill="FFFFFF"/>
            <w:vAlign w:val="center"/>
            <w:hideMark/>
          </w:tcPr>
          <w:p w:rsidR="003F72A8" w:rsidRPr="00A96B6A" w:rsidRDefault="003F72A8" w:rsidP="00A96B6A">
            <w:pPr>
              <w:spacing w:line="360" w:lineRule="auto"/>
              <w:rPr>
                <w:rFonts w:ascii="GHEA Grapalat" w:hAnsi="GHEA Grapalat" w:cs="Arial"/>
                <w:lang w:val="hy-AM" w:eastAsia="en-US"/>
              </w:rPr>
            </w:pPr>
          </w:p>
        </w:tc>
        <w:tc>
          <w:tcPr>
            <w:tcW w:w="35" w:type="dxa"/>
            <w:gridSpan w:val="2"/>
            <w:tcBorders>
              <w:top w:val="single" w:sz="2" w:space="0" w:color="auto"/>
              <w:left w:val="outset" w:sz="6" w:space="0" w:color="auto"/>
              <w:bottom w:val="single" w:sz="2" w:space="0" w:color="auto"/>
              <w:right w:val="nil"/>
            </w:tcBorders>
            <w:shd w:val="clear" w:color="auto" w:fill="auto"/>
          </w:tcPr>
          <w:p w:rsidR="003F72A8" w:rsidRPr="00A96B6A" w:rsidRDefault="003F72A8"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EAAAA" w:themeFill="background2" w:themeFillShade="BF"/>
            <w:hideMark/>
          </w:tcPr>
          <w:p w:rsidR="003F72A8" w:rsidRPr="00A96B6A" w:rsidRDefault="003F72A8" w:rsidP="00A96B6A">
            <w:pPr>
              <w:spacing w:line="360" w:lineRule="auto"/>
              <w:ind w:left="79" w:right="73" w:hanging="2"/>
              <w:jc w:val="center"/>
              <w:rPr>
                <w:rFonts w:ascii="GHEA Grapalat" w:hAnsi="GHEA Grapalat" w:cs="Arial"/>
              </w:rPr>
            </w:pPr>
            <w:r w:rsidRPr="00A96B6A">
              <w:rPr>
                <w:rFonts w:ascii="GHEA Grapalat" w:hAnsi="GHEA Grapalat" w:cs="Arial"/>
              </w:rPr>
              <w:t>N 01/13.3/4274-21</w:t>
            </w:r>
          </w:p>
        </w:tc>
      </w:tr>
      <w:tr w:rsidR="00E65B9F" w:rsidRPr="00846EE4" w:rsidTr="006C1E94">
        <w:trPr>
          <w:gridAfter w:val="1"/>
          <w:wAfter w:w="25" w:type="dxa"/>
          <w:tblCellSpacing w:w="0" w:type="dxa"/>
          <w:jc w:val="center"/>
        </w:trPr>
        <w:tc>
          <w:tcPr>
            <w:tcW w:w="7712" w:type="dxa"/>
            <w:tcBorders>
              <w:top w:val="single" w:sz="4" w:space="0" w:color="auto"/>
              <w:left w:val="single" w:sz="2" w:space="0" w:color="auto"/>
              <w:bottom w:val="single" w:sz="4" w:space="0" w:color="auto"/>
              <w:right w:val="outset" w:sz="6" w:space="0" w:color="auto"/>
            </w:tcBorders>
            <w:shd w:val="clear" w:color="auto" w:fill="auto"/>
          </w:tcPr>
          <w:p w:rsidR="003F72A8" w:rsidRPr="00A96B6A" w:rsidRDefault="003F72A8" w:rsidP="00A96B6A">
            <w:pPr>
              <w:pStyle w:val="ListParagraph"/>
              <w:numPr>
                <w:ilvl w:val="0"/>
                <w:numId w:val="18"/>
              </w:numPr>
              <w:tabs>
                <w:tab w:val="left" w:pos="63"/>
                <w:tab w:val="left" w:pos="320"/>
              </w:tabs>
              <w:spacing w:line="360" w:lineRule="auto"/>
              <w:ind w:left="80" w:right="151" w:firstLine="90"/>
              <w:jc w:val="both"/>
              <w:rPr>
                <w:rFonts w:ascii="GHEA Grapalat" w:hAnsi="GHEA Grapalat" w:cs="Arial"/>
                <w:lang w:val="hy-AM"/>
              </w:rPr>
            </w:pPr>
            <w:r w:rsidRPr="00A96B6A">
              <w:rPr>
                <w:rFonts w:ascii="GHEA Grapalat" w:hAnsi="GHEA Grapalat" w:cs="Arial"/>
                <w:lang w:val="hy-AM"/>
              </w:rPr>
              <w:t>Նախագծի 1-ին կետ 2-րդ ենթակետի համաձայն՝ զբաղվածության կարգավորման 2022 թվականի պետական ծրագրով նախատեսվող և Հայաստանի Հանրապետության աշխատանքի և սոցիալական հարցերի նա</w:t>
            </w:r>
            <w:r w:rsidRPr="00A96B6A">
              <w:rPr>
                <w:rFonts w:ascii="GHEA Grapalat" w:hAnsi="GHEA Grapalat" w:cs="Arial"/>
                <w:lang w:val="hy-AM"/>
              </w:rPr>
              <w:softHyphen/>
              <w:t>խա</w:t>
            </w:r>
            <w:r w:rsidRPr="00A96B6A">
              <w:rPr>
                <w:rFonts w:ascii="GHEA Grapalat" w:hAnsi="GHEA Grapalat" w:cs="Arial"/>
                <w:lang w:val="hy-AM"/>
              </w:rPr>
              <w:softHyphen/>
              <w:t xml:space="preserve">րարության կողմից իրականացվող միջոցառումների ցանկը սահմանող 2-րդ հավելվածը սահմանում է միջոցառումների ակնկալվող արդյունքը և ֆինանսավորման աղբյուրը, որտեղ բացակայում են, օրինակ՝ </w:t>
            </w:r>
            <w:r w:rsidRPr="00A96B6A">
              <w:rPr>
                <w:rFonts w:ascii="GHEA Grapalat" w:hAnsi="GHEA Grapalat" w:cs="Arial"/>
                <w:lang w:val="hy-AM"/>
              </w:rPr>
              <w:lastRenderedPageBreak/>
              <w:t>կատարման ժամկետի, վերստուգելի չափանիշների կամ պատասխանատու կատարողի վերաբերյալ ցուցիչները:</w:t>
            </w:r>
          </w:p>
          <w:p w:rsidR="003F72A8" w:rsidRPr="00A96B6A" w:rsidRDefault="003F72A8" w:rsidP="00A96B6A">
            <w:pPr>
              <w:tabs>
                <w:tab w:val="left" w:pos="63"/>
              </w:tabs>
              <w:spacing w:line="360" w:lineRule="auto"/>
              <w:ind w:left="81" w:right="151"/>
              <w:jc w:val="both"/>
              <w:rPr>
                <w:rFonts w:ascii="GHEA Grapalat" w:hAnsi="GHEA Grapalat" w:cs="Arial"/>
                <w:lang w:val="hy-AM"/>
              </w:rPr>
            </w:pPr>
            <w:r w:rsidRPr="00A96B6A">
              <w:rPr>
                <w:rFonts w:ascii="GHEA Grapalat" w:hAnsi="GHEA Grapalat" w:cs="Arial"/>
                <w:lang w:val="hy-AM"/>
              </w:rPr>
              <w:t>Բացակայող նշված ստուգիչների սահմանումը կարևորվում է միջոցառումների ընթացքի և կատարողականի վերաբերյալ մշտադիրտարկման և գնահատման իրականացման համար: Պատասխանատու կատարողի բացակայությունը միգուցե ենթադրվում է այն հանգամանքով, որ Նախագծի 1-ին կետ 2-րդ ենթակետում սահմանվում է, որ Հավելվածով սահմանված միջոցառումները Հայաստանի Հանրապետության աշխատանքի և սոցիալական հարցերի նա</w:t>
            </w:r>
            <w:r w:rsidRPr="00A96B6A">
              <w:rPr>
                <w:rFonts w:ascii="GHEA Grapalat" w:hAnsi="GHEA Grapalat" w:cs="Arial"/>
                <w:lang w:val="hy-AM"/>
              </w:rPr>
              <w:softHyphen/>
              <w:t>խա</w:t>
            </w:r>
            <w:r w:rsidRPr="00A96B6A">
              <w:rPr>
                <w:rFonts w:ascii="GHEA Grapalat" w:hAnsi="GHEA Grapalat" w:cs="Arial"/>
                <w:lang w:val="hy-AM"/>
              </w:rPr>
              <w:softHyphen/>
              <w:t xml:space="preserve">րարության կողմից իրականացվող են, սակայն այդ պարագայում ևս անհրաժեշտություն է առաջանում նախատեսել պատասխանատու կամ համակատարող մարմիններ, կազմակերպություններ (ըստ անհրաժեշտության՝ հասարակական և միջազգային կազմակերպություններ և այլն) կամ նախարարության ստորաբաժանումներ: Ավելին, Նախագծին կից ներկայացված հիմնավորման համաձայն՝ զբաղվածության պետական քաղաքականությունը իրականացվում է զբաղվածության կարգավորման ամենամյա պետական ծրագրին համապատասխան` </w:t>
            </w:r>
            <w:r w:rsidRPr="00A96B6A">
              <w:rPr>
                <w:rFonts w:ascii="GHEA Grapalat" w:hAnsi="GHEA Grapalat" w:cs="Arial"/>
                <w:lang w:val="hy-AM"/>
              </w:rPr>
              <w:lastRenderedPageBreak/>
              <w:t>համագործակցելով պետական կառավարման, տեղական ինքնակառավարման մարմինների, սոցիալական գործընկերների, գործատուների, աշխատանքի տեղավորման ոչ պետական կազմակերպությունների, ինչպես նաև շահագրգիռ այլ կազմակերպությունների հետ: Հիմնավորման՝ համագործակցության վերաբերյալ փաստարկը ևս նպաստում է այն պնդմանը, որ միջոցառումների իրականացման համար պետք է սահմանվեն պատասխանատու կատարողներ և անհրաժեշտության դեպքում՝ համակատարողներ, քանի որ հիմնավորմամբ ևս ենթադրվում է այդ միջողցառումների համագործակցությամբ իրականացումը:</w:t>
            </w:r>
          </w:p>
          <w:p w:rsidR="003F72A8" w:rsidRPr="00A96B6A" w:rsidRDefault="003F72A8" w:rsidP="00A96B6A">
            <w:pPr>
              <w:tabs>
                <w:tab w:val="left" w:pos="63"/>
              </w:tabs>
              <w:spacing w:line="360" w:lineRule="auto"/>
              <w:ind w:left="81" w:right="151"/>
              <w:jc w:val="both"/>
              <w:rPr>
                <w:rFonts w:ascii="GHEA Grapalat" w:hAnsi="GHEA Grapalat" w:cs="Arial"/>
                <w:lang w:val="hy-AM"/>
              </w:rPr>
            </w:pPr>
            <w:r w:rsidRPr="00A96B6A">
              <w:rPr>
                <w:rFonts w:ascii="GHEA Grapalat" w:hAnsi="GHEA Grapalat" w:cs="Arial"/>
                <w:lang w:val="hy-AM"/>
              </w:rPr>
              <w:t>Հավելվածում նաև բացակայում է բոլոր միջոցառումների համար կատարման ժամկետները: Պատասխանատուի և համակատարողի, ինչպես նաև միջոցառումների կատարման համար ժամկետների հստակ սահմանումը միջոցառումների կատարողականի արդյունավետության բարձրացման համար կարևոր նախապայմաններ են:</w:t>
            </w:r>
          </w:p>
          <w:p w:rsidR="003F72A8" w:rsidRPr="00A96B6A" w:rsidRDefault="003F72A8" w:rsidP="00A96B6A">
            <w:pPr>
              <w:tabs>
                <w:tab w:val="left" w:pos="63"/>
              </w:tabs>
              <w:spacing w:line="360" w:lineRule="auto"/>
              <w:ind w:left="81" w:right="151"/>
              <w:jc w:val="both"/>
              <w:rPr>
                <w:rFonts w:ascii="GHEA Grapalat" w:hAnsi="GHEA Grapalat" w:cs="Arial"/>
                <w:lang w:val="hy-AM"/>
              </w:rPr>
            </w:pPr>
            <w:r w:rsidRPr="00A96B6A">
              <w:rPr>
                <w:rFonts w:ascii="GHEA Grapalat" w:hAnsi="GHEA Grapalat" w:cs="Arial"/>
                <w:lang w:val="hy-AM"/>
              </w:rPr>
              <w:lastRenderedPageBreak/>
              <w:t xml:space="preserve">Բացի այդ, Հավելվածում միջոցառումների իրականացման համար սահմանված չեն վերստուգելի չափանիշներ: Վերստուգելի չափանիշների սահմանումը կարևոր է միջոցառման կատարողականի արդյունքների մշտադիտարկման և գնահատման իրականացման համար: </w:t>
            </w:r>
          </w:p>
          <w:p w:rsidR="003F72A8" w:rsidRPr="00A96B6A" w:rsidRDefault="003F72A8" w:rsidP="00A96B6A">
            <w:pPr>
              <w:tabs>
                <w:tab w:val="left" w:pos="63"/>
              </w:tabs>
              <w:spacing w:line="360" w:lineRule="auto"/>
              <w:ind w:left="81" w:right="151"/>
              <w:jc w:val="both"/>
              <w:rPr>
                <w:rFonts w:ascii="GHEA Grapalat" w:hAnsi="GHEA Grapalat" w:cs="Arial"/>
                <w:bCs/>
                <w:lang w:val="hy-AM"/>
              </w:rPr>
            </w:pPr>
            <w:r w:rsidRPr="00A96B6A">
              <w:rPr>
                <w:rFonts w:ascii="GHEA Grapalat" w:hAnsi="GHEA Grapalat" w:cs="Arial"/>
                <w:lang w:val="hy-AM"/>
              </w:rPr>
              <w:t>Հ</w:t>
            </w:r>
            <w:r w:rsidRPr="00A96B6A">
              <w:rPr>
                <w:rFonts w:ascii="GHEA Grapalat" w:hAnsi="GHEA Grapalat" w:cs="Arial"/>
                <w:bCs/>
                <w:lang w:val="hy-AM"/>
              </w:rPr>
              <w:t xml:space="preserve">ստակ չափելի ցուցիչները միջոցառումների թիրախայնության և կատարողականի արդյունավետության բարձրացման պայմաններ են: </w:t>
            </w:r>
          </w:p>
          <w:p w:rsidR="003F72A8" w:rsidRPr="00A96B6A" w:rsidRDefault="003F72A8" w:rsidP="00A96B6A">
            <w:pPr>
              <w:tabs>
                <w:tab w:val="left" w:pos="63"/>
              </w:tabs>
              <w:spacing w:line="360" w:lineRule="auto"/>
              <w:ind w:left="81" w:right="151"/>
              <w:jc w:val="both"/>
              <w:rPr>
                <w:rFonts w:ascii="GHEA Grapalat" w:hAnsi="GHEA Grapalat" w:cs="Arial"/>
                <w:lang w:val="hy-AM"/>
              </w:rPr>
            </w:pPr>
            <w:r w:rsidRPr="00A96B6A">
              <w:rPr>
                <w:rFonts w:ascii="GHEA Grapalat" w:hAnsi="GHEA Grapalat" w:cs="Arial"/>
                <w:bCs/>
                <w:lang w:val="hy-AM"/>
              </w:rPr>
              <w:t xml:space="preserve">Ուստի, գործնականում միջոցառումների կատարողականի արդյունավետության բարձրացման, ինչպես նաև անհստակությունից առաջացած հնարավոր խնդիրներից խուսափելու համար առաջարկում ենք Հավելվածում բոլոր միջոցառումների համար հստակ սահմանել </w:t>
            </w:r>
            <w:r w:rsidRPr="00A96B6A">
              <w:rPr>
                <w:rFonts w:ascii="GHEA Grapalat" w:hAnsi="GHEA Grapalat" w:cs="Arial"/>
                <w:lang w:val="hy-AM"/>
              </w:rPr>
              <w:t xml:space="preserve">վերստուգելի չափանիշների, ժամկետների և պատասխանատուների կամ այլ </w:t>
            </w:r>
            <w:r w:rsidRPr="00A96B6A">
              <w:rPr>
                <w:rFonts w:ascii="GHEA Grapalat" w:hAnsi="GHEA Grapalat" w:cs="Arial"/>
                <w:bCs/>
                <w:lang w:val="hy-AM"/>
              </w:rPr>
              <w:t>չափելի ցուցիչներ:</w:t>
            </w:r>
          </w:p>
        </w:tc>
        <w:tc>
          <w:tcPr>
            <w:tcW w:w="35" w:type="dxa"/>
            <w:gridSpan w:val="2"/>
            <w:tcBorders>
              <w:top w:val="single" w:sz="2" w:space="0" w:color="auto"/>
              <w:left w:val="outset" w:sz="6" w:space="0" w:color="auto"/>
              <w:bottom w:val="single" w:sz="2" w:space="0" w:color="auto"/>
              <w:right w:val="nil"/>
            </w:tcBorders>
            <w:shd w:val="clear" w:color="auto" w:fill="auto"/>
          </w:tcPr>
          <w:p w:rsidR="003F72A8" w:rsidRPr="00A96B6A" w:rsidRDefault="003F72A8"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uto"/>
            <w:hideMark/>
          </w:tcPr>
          <w:p w:rsidR="003F72A8" w:rsidRPr="00A96B6A" w:rsidRDefault="007A2387" w:rsidP="00A96B6A">
            <w:pPr>
              <w:tabs>
                <w:tab w:val="left" w:pos="426"/>
              </w:tabs>
              <w:spacing w:line="360" w:lineRule="auto"/>
              <w:ind w:left="67" w:right="73" w:firstLine="8"/>
              <w:jc w:val="center"/>
              <w:rPr>
                <w:rFonts w:ascii="GHEA Grapalat" w:hAnsi="GHEA Grapalat" w:cs="Calibri"/>
                <w:lang w:val="hy-AM"/>
              </w:rPr>
            </w:pPr>
            <w:r w:rsidRPr="00A96B6A">
              <w:rPr>
                <w:rFonts w:ascii="GHEA Grapalat" w:hAnsi="GHEA Grapalat" w:cs="Calibri"/>
                <w:lang w:val="hy-AM"/>
              </w:rPr>
              <w:t>Մասամբ է ընդունվել</w:t>
            </w:r>
            <w:r w:rsidR="003F72A8" w:rsidRPr="00A96B6A">
              <w:rPr>
                <w:rFonts w:ascii="GHEA Grapalat" w:hAnsi="GHEA Grapalat" w:cs="Calibri"/>
                <w:lang w:val="hy-AM"/>
              </w:rPr>
              <w:t>։</w:t>
            </w:r>
          </w:p>
          <w:p w:rsidR="003F72A8" w:rsidRPr="00A96B6A" w:rsidRDefault="003F72A8"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Նախագծի 2-րդ հավելված</w:t>
            </w:r>
            <w:r w:rsidR="006A0B38" w:rsidRPr="00A96B6A">
              <w:rPr>
                <w:rFonts w:ascii="GHEA Grapalat" w:hAnsi="GHEA Grapalat" w:cs="Arial"/>
                <w:lang w:val="hy-AM"/>
              </w:rPr>
              <w:t>ը խմբագրվել է, լրացվել են միջոցառումների իրականացման համար համակատարող մարմինները։ Միաժամանակ,  Նախագծի 2-րդ հավելված</w:t>
            </w:r>
            <w:r w:rsidRPr="00A96B6A">
              <w:rPr>
                <w:rFonts w:ascii="GHEA Grapalat" w:hAnsi="GHEA Grapalat" w:cs="Arial"/>
                <w:lang w:val="hy-AM"/>
              </w:rPr>
              <w:t xml:space="preserve">ում միջոցառումների համար արդյունքային ցուցանիշներ (որոնք ունեն </w:t>
            </w:r>
            <w:r w:rsidRPr="00A96B6A">
              <w:rPr>
                <w:rFonts w:ascii="GHEA Grapalat" w:hAnsi="GHEA Grapalat" w:cs="Arial"/>
                <w:lang w:val="hy-AM"/>
              </w:rPr>
              <w:lastRenderedPageBreak/>
              <w:t xml:space="preserve">նաև վերստուգիչ չափանիշների գործառույթներ) չեն ներառվել, քանի որ այդ միջոցառումների համար արդյունքային քանակական, որակական և ժամկետային չափորոշիչներ արդեն իսկ սահմանված են 2022-2024 թվականների ՄԺԾԾ և 2022 թվականի բյուջեի հայտի համապատասխան հավելվածներում։ </w:t>
            </w:r>
          </w:p>
        </w:tc>
      </w:tr>
      <w:tr w:rsidR="00E65B9F" w:rsidRPr="0056730F" w:rsidTr="006C1E94">
        <w:trPr>
          <w:gridAfter w:val="1"/>
          <w:wAfter w:w="25" w:type="dxa"/>
          <w:tblCellSpacing w:w="0" w:type="dxa"/>
          <w:jc w:val="center"/>
        </w:trPr>
        <w:tc>
          <w:tcPr>
            <w:tcW w:w="7712" w:type="dxa"/>
            <w:tcBorders>
              <w:top w:val="single" w:sz="4" w:space="0" w:color="auto"/>
              <w:left w:val="single" w:sz="2" w:space="0" w:color="auto"/>
              <w:bottom w:val="single" w:sz="4" w:space="0" w:color="auto"/>
              <w:right w:val="outset" w:sz="6" w:space="0" w:color="auto"/>
            </w:tcBorders>
            <w:shd w:val="clear" w:color="auto" w:fill="auto"/>
            <w:hideMark/>
          </w:tcPr>
          <w:p w:rsidR="003F72A8" w:rsidRPr="00A96B6A" w:rsidRDefault="003F72A8" w:rsidP="00A96B6A">
            <w:pPr>
              <w:pStyle w:val="NormalWeb"/>
              <w:numPr>
                <w:ilvl w:val="0"/>
                <w:numId w:val="18"/>
              </w:numPr>
              <w:tabs>
                <w:tab w:val="left" w:pos="430"/>
                <w:tab w:val="left" w:pos="660"/>
                <w:tab w:val="left" w:pos="1080"/>
              </w:tabs>
              <w:spacing w:before="0" w:beforeAutospacing="0" w:after="0" w:afterAutospacing="0" w:line="360" w:lineRule="auto"/>
              <w:ind w:left="80" w:right="150" w:firstLine="180"/>
              <w:jc w:val="both"/>
              <w:rPr>
                <w:rFonts w:ascii="GHEA Grapalat" w:hAnsi="GHEA Grapalat" w:cs="Sylfaen"/>
                <w:lang w:val="hy-AM"/>
              </w:rPr>
            </w:pPr>
            <w:r w:rsidRPr="00A96B6A">
              <w:rPr>
                <w:rFonts w:ascii="GHEA Grapalat" w:hAnsi="GHEA Grapalat" w:cs="Sylfaen"/>
                <w:lang w:val="hy-AM"/>
              </w:rPr>
              <w:lastRenderedPageBreak/>
              <w:t>Նախագծի 1-ին կետ 1-ին ենթակետով սահմանված զբաղվածության կարգավորման 2022 թվականի պետական ծրա</w:t>
            </w:r>
            <w:r w:rsidRPr="00A96B6A">
              <w:rPr>
                <w:rFonts w:ascii="GHEA Grapalat" w:hAnsi="GHEA Grapalat" w:cs="Sylfaen"/>
                <w:lang w:val="hy-AM"/>
              </w:rPr>
              <w:softHyphen/>
              <w:t xml:space="preserve">գիրը նախատեսող 1-ին հավելվածի 27-րդ կետի համաձայն՝ </w:t>
            </w:r>
            <w:r w:rsidRPr="00A96B6A">
              <w:rPr>
                <w:rFonts w:ascii="GHEA Grapalat" w:hAnsi="GHEA Grapalat" w:cs="Sylfaen"/>
                <w:lang w:val="hy-AM"/>
              </w:rPr>
              <w:lastRenderedPageBreak/>
              <w:t>զբաղվածության իրավիճակային վերլուծության ամփոփ արդյունքների հաշվառմամբ՝  2021 թվականի համար առանձնացված հիմնախնդիրներից է, ի թիվս այլնի, գործազուրկ երիտասարդների, կանանց աշխատանքի տեղավորման հնարավորությունների ցածր մակարդակը: Բացի այդ, Նախագծի 1-ին կետ 1-ին ենթակետով սահմանված զբաղվածության կարգավորման 2022 թվականի պետական ծրա</w:t>
            </w:r>
            <w:r w:rsidRPr="00A96B6A">
              <w:rPr>
                <w:rFonts w:ascii="GHEA Grapalat" w:hAnsi="GHEA Grapalat" w:cs="Sylfaen"/>
                <w:lang w:val="hy-AM"/>
              </w:rPr>
              <w:softHyphen/>
              <w:t>գիրը նախատեսող 1-ին հավելվածի 28-րդ կետը սահմանում է, որ 27-րդ կետով նշված հիմնախնդիրները հաշվի առնելով՝ զբաղվածության կարգավորման 2022 թվականի պետական ծրագրի շրջանակներում նախատեսվում է իրականացնել սահմանված մի շարք միջոցառումները:</w:t>
            </w:r>
          </w:p>
          <w:p w:rsidR="003F72A8" w:rsidRPr="00A96B6A" w:rsidRDefault="003F72A8" w:rsidP="00A96B6A">
            <w:pPr>
              <w:pStyle w:val="NormalWeb"/>
              <w:tabs>
                <w:tab w:val="left" w:pos="430"/>
                <w:tab w:val="left" w:pos="660"/>
                <w:tab w:val="left" w:pos="1080"/>
              </w:tabs>
              <w:spacing w:before="0" w:beforeAutospacing="0" w:after="0" w:afterAutospacing="0" w:line="360" w:lineRule="auto"/>
              <w:ind w:left="80" w:right="80" w:firstLine="180"/>
              <w:jc w:val="both"/>
              <w:rPr>
                <w:rFonts w:ascii="GHEA Grapalat" w:hAnsi="GHEA Grapalat" w:cs="Sylfaen"/>
                <w:lang w:val="hy-AM"/>
              </w:rPr>
            </w:pPr>
            <w:r w:rsidRPr="00A96B6A">
              <w:rPr>
                <w:rFonts w:ascii="GHEA Grapalat" w:hAnsi="GHEA Grapalat" w:cs="Sylfaen"/>
                <w:lang w:val="hy-AM"/>
              </w:rPr>
              <w:t xml:space="preserve">Չնայած Նախագծի 1-ին հավելվածի 27-րդ կետով կանանց աշխատանքի տեղավորման հնարավորությունների ցածր մակարդակը սահմանված է զբաղվածության հիմնախնդիրների շարքում, սակայն </w:t>
            </w:r>
            <w:r w:rsidRPr="00A96B6A">
              <w:rPr>
                <w:rFonts w:ascii="GHEA Grapalat" w:eastAsia="Calibri" w:hAnsi="GHEA Grapalat" w:cs="Tahoma"/>
                <w:lang w:val="hy-AM" w:eastAsia="x-none"/>
              </w:rPr>
              <w:t>զբաղվածության կարգավորման 2022 թվականի պետական ծրագրով նախատեսվող և ՀՀ աշխատանքի և սոցիալական հարցերի նա</w:t>
            </w:r>
            <w:r w:rsidRPr="00A96B6A">
              <w:rPr>
                <w:rFonts w:ascii="GHEA Grapalat" w:eastAsia="Calibri" w:hAnsi="GHEA Grapalat" w:cs="Tahoma"/>
                <w:lang w:val="hy-AM" w:eastAsia="x-none"/>
              </w:rPr>
              <w:softHyphen/>
              <w:t>խա</w:t>
            </w:r>
            <w:r w:rsidRPr="00A96B6A">
              <w:rPr>
                <w:rFonts w:ascii="GHEA Grapalat" w:eastAsia="Calibri" w:hAnsi="GHEA Grapalat" w:cs="Tahoma"/>
                <w:lang w:val="hy-AM" w:eastAsia="x-none"/>
              </w:rPr>
              <w:softHyphen/>
              <w:t xml:space="preserve">րարության կողմից իրականացվող միջոցառումների ուսումնասիրությունից պարզ չէ, թե նման </w:t>
            </w:r>
            <w:r w:rsidRPr="00A96B6A">
              <w:rPr>
                <w:rFonts w:ascii="GHEA Grapalat" w:eastAsia="Calibri" w:hAnsi="GHEA Grapalat" w:cs="Tahoma"/>
                <w:lang w:val="hy-AM" w:eastAsia="x-none"/>
              </w:rPr>
              <w:lastRenderedPageBreak/>
              <w:t>հիմնախնդրի դեմ պայքարի և դրա լուծման համար ինչ հստակ քայլեր են իրականացվելու կամ նախատեսված միջոցառումները ինչպես են նպաստելու նախատեսված այդ հիմնախնդրի լուծմանը:</w:t>
            </w:r>
          </w:p>
          <w:p w:rsidR="003F72A8" w:rsidRPr="00A96B6A" w:rsidRDefault="003F72A8" w:rsidP="00A96B6A">
            <w:pPr>
              <w:pStyle w:val="NormalWeb"/>
              <w:tabs>
                <w:tab w:val="left" w:pos="220"/>
                <w:tab w:val="left" w:pos="320"/>
                <w:tab w:val="left" w:pos="1080"/>
              </w:tabs>
              <w:spacing w:before="0" w:beforeAutospacing="0" w:after="0" w:afterAutospacing="0" w:line="360" w:lineRule="auto"/>
              <w:ind w:right="150" w:firstLine="260"/>
              <w:jc w:val="both"/>
              <w:rPr>
                <w:rFonts w:ascii="GHEA Grapalat" w:hAnsi="GHEA Grapalat" w:cs="Sylfaen"/>
                <w:lang w:val="hy-AM"/>
              </w:rPr>
            </w:pPr>
            <w:r w:rsidRPr="00A96B6A">
              <w:rPr>
                <w:rFonts w:ascii="GHEA Grapalat" w:hAnsi="GHEA Grapalat" w:cs="Sylfaen"/>
                <w:lang w:val="hy-AM"/>
              </w:rPr>
              <w:t>Նախագծի 1-ին հավելվածով սահմանված զբաղվածության կարգավորման 2022 թվականի պետական ծրա</w:t>
            </w:r>
            <w:r w:rsidRPr="00A96B6A">
              <w:rPr>
                <w:rFonts w:ascii="GHEA Grapalat" w:hAnsi="GHEA Grapalat" w:cs="Sylfaen"/>
                <w:lang w:val="hy-AM"/>
              </w:rPr>
              <w:softHyphen/>
              <w:t>գրի</w:t>
            </w:r>
            <w:r w:rsidRPr="00A96B6A">
              <w:rPr>
                <w:rFonts w:ascii="GHEA Grapalat" w:eastAsia="Calibri" w:hAnsi="GHEA Grapalat" w:cs="Tahoma"/>
                <w:lang w:val="hy-AM" w:eastAsia="x-none"/>
              </w:rPr>
              <w:t xml:space="preserve">, ինչպես նաև Նախագծին կից ներկայացված հիմնավորման ուսումնասիրությամբ պարզ չէ, թե արդյոք իրականացվել է Նախագծի և դրա բոլոր հավելվածների գենդերային գնահատում: Հարցն ավելի է ընդգծվում </w:t>
            </w:r>
            <w:r w:rsidRPr="00A96B6A">
              <w:rPr>
                <w:rFonts w:ascii="GHEA Grapalat" w:hAnsi="GHEA Grapalat" w:cs="Sylfaen"/>
                <w:lang w:val="hy-AM"/>
              </w:rPr>
              <w:t xml:space="preserve">կանանց աշխատանքի տեղավորման հնարավորությունների ցածր մակարդակը </w:t>
            </w:r>
            <w:r w:rsidRPr="00A96B6A">
              <w:rPr>
                <w:rFonts w:ascii="GHEA Grapalat" w:eastAsia="Calibri" w:hAnsi="GHEA Grapalat" w:cs="Tahoma"/>
                <w:lang w:val="hy-AM" w:eastAsia="x-none"/>
              </w:rPr>
              <w:t>զբաղվածության կարգավորման 2022 թվականի պետական ծրա</w:t>
            </w:r>
            <w:r w:rsidRPr="00A96B6A">
              <w:rPr>
                <w:rFonts w:ascii="GHEA Grapalat" w:eastAsia="Calibri" w:hAnsi="GHEA Grapalat" w:cs="Tahoma"/>
                <w:lang w:val="hy-AM" w:eastAsia="x-none"/>
              </w:rPr>
              <w:softHyphen/>
              <w:t>գրով որպես հիմնախնդիր նախատեսման պարագայում:</w:t>
            </w:r>
          </w:p>
          <w:p w:rsidR="003F72A8" w:rsidRPr="00A96B6A" w:rsidRDefault="003F72A8" w:rsidP="00A96B6A">
            <w:pPr>
              <w:pStyle w:val="NormalWeb"/>
              <w:tabs>
                <w:tab w:val="left" w:pos="1620"/>
              </w:tabs>
              <w:spacing w:before="0" w:beforeAutospacing="0" w:after="0" w:afterAutospacing="0" w:line="360" w:lineRule="auto"/>
              <w:ind w:right="60" w:firstLine="170"/>
              <w:jc w:val="both"/>
              <w:rPr>
                <w:rFonts w:ascii="GHEA Grapalat" w:hAnsi="GHEA Grapalat" w:cs="Sylfaen"/>
                <w:lang w:val="hy-AM"/>
              </w:rPr>
            </w:pPr>
            <w:r w:rsidRPr="00A96B6A">
              <w:rPr>
                <w:rFonts w:ascii="GHEA Grapalat" w:hAnsi="GHEA Grapalat" w:cs="Sylfaen"/>
                <w:lang w:val="hy-AM"/>
              </w:rPr>
              <w:t>Այս պարագայում հարց է առաջանում, թե Նախագծի 1-ին հավելվածի 28-րդ կետով, ինչպես Հավելվածով սահմանված միջոցառումները ինչպես են մշակվել, սահմանվել և ինչ արդյունքեր են նախատեսվել խնդրո առարկա հիմնախնդրի լուծման նպատակով: Արդյոք գենդերային գնահատում է իրականացվել, և ստացված արդյունքների հիման վրա են այդ միջոցառումները նախատեսվել:</w:t>
            </w:r>
          </w:p>
          <w:p w:rsidR="003F72A8" w:rsidRPr="00A96B6A" w:rsidRDefault="003F72A8" w:rsidP="00A96B6A">
            <w:pPr>
              <w:pStyle w:val="NormalWeb"/>
              <w:tabs>
                <w:tab w:val="left" w:pos="1620"/>
              </w:tabs>
              <w:spacing w:before="0" w:beforeAutospacing="0" w:after="0" w:afterAutospacing="0" w:line="360" w:lineRule="auto"/>
              <w:ind w:right="80" w:firstLine="170"/>
              <w:jc w:val="both"/>
              <w:rPr>
                <w:rFonts w:ascii="GHEA Grapalat" w:hAnsi="GHEA Grapalat" w:cs="Sylfaen"/>
                <w:lang w:val="hy-AM"/>
              </w:rPr>
            </w:pPr>
            <w:r w:rsidRPr="00A96B6A">
              <w:rPr>
                <w:rFonts w:ascii="GHEA Grapalat" w:hAnsi="GHEA Grapalat" w:cs="Sylfaen"/>
                <w:lang w:val="hy-AM"/>
              </w:rPr>
              <w:lastRenderedPageBreak/>
              <w:t>Գենդերային գնահատման իրականացումը չափազանց կարևոր է պետական բոլոր միջոցառումների իրականացման համար, սակայն զբաղվածության կարգավորմանը միտված պետական ծրագրի և միջոցառումների խնդրո առարկա ունեցող ակտի պարագայում դրա իրականացման անհրաժեշտությունն առավել ընդգծվում է՝ հաշվի առնելով կանանց զբաղվածության ոլորտում առկա խնդիրները, նրանց թերի ներկայացվածությունը ու նվազ մասնակցությունը տարբեր ոլոտներում:</w:t>
            </w:r>
          </w:p>
          <w:p w:rsidR="003F72A8" w:rsidRPr="00A96B6A" w:rsidRDefault="003F72A8" w:rsidP="00A96B6A">
            <w:pPr>
              <w:pStyle w:val="NormalWeb"/>
              <w:tabs>
                <w:tab w:val="left" w:pos="1620"/>
              </w:tabs>
              <w:spacing w:before="0" w:beforeAutospacing="0" w:after="0" w:afterAutospacing="0" w:line="360" w:lineRule="auto"/>
              <w:ind w:right="80" w:firstLine="170"/>
              <w:jc w:val="both"/>
              <w:rPr>
                <w:rFonts w:ascii="GHEA Grapalat" w:hAnsi="GHEA Grapalat" w:cs="Sylfaen"/>
                <w:lang w:val="hy-AM"/>
              </w:rPr>
            </w:pPr>
            <w:r w:rsidRPr="00A96B6A">
              <w:rPr>
                <w:rFonts w:ascii="GHEA Grapalat" w:hAnsi="GHEA Grapalat" w:cs="Sylfaen"/>
                <w:lang w:val="hy-AM"/>
              </w:rPr>
              <w:t xml:space="preserve">Կանանց զբաղվածության հիմնախնդիրների լուծման՝ նրանց տնտեսական հզորացման և ընդհանուր առմամբ հասարակական կյանքում, որոշումների կայացման գործընթացներում նրանց մասնակցության խթանման ուղղությամբ քայլերի ձեռնարկման արդյունավետության և միջոցառումների թիրախայնության բարձրացան նպատակով առաջարկում ենք իրականացնել Նախագծի գենդերային գնահատում, որի արդյունքների հիման վրա միջոցառումներ կնախատեսվեն՝ ապահովելով   միջոցառումների կարիքահեն սկզբունքը:    </w:t>
            </w:r>
          </w:p>
        </w:tc>
        <w:tc>
          <w:tcPr>
            <w:tcW w:w="35" w:type="dxa"/>
            <w:gridSpan w:val="2"/>
            <w:tcBorders>
              <w:top w:val="single" w:sz="2" w:space="0" w:color="auto"/>
              <w:left w:val="outset" w:sz="6" w:space="0" w:color="auto"/>
              <w:bottom w:val="single" w:sz="2" w:space="0" w:color="auto"/>
              <w:right w:val="nil"/>
            </w:tcBorders>
            <w:shd w:val="clear" w:color="auto" w:fill="auto"/>
          </w:tcPr>
          <w:p w:rsidR="003F72A8" w:rsidRPr="00A96B6A" w:rsidRDefault="003F72A8"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uto"/>
          </w:tcPr>
          <w:p w:rsidR="003F72A8" w:rsidRPr="00A96B6A" w:rsidRDefault="008961D2" w:rsidP="00A96B6A">
            <w:pPr>
              <w:tabs>
                <w:tab w:val="left" w:pos="426"/>
              </w:tabs>
              <w:spacing w:line="360" w:lineRule="auto"/>
              <w:ind w:left="67" w:right="73" w:firstLine="8"/>
              <w:jc w:val="center"/>
              <w:rPr>
                <w:rFonts w:ascii="GHEA Grapalat" w:hAnsi="GHEA Grapalat" w:cs="Calibri"/>
                <w:lang w:val="hy-AM" w:eastAsia="en-US"/>
              </w:rPr>
            </w:pPr>
            <w:r w:rsidRPr="00A96B6A">
              <w:rPr>
                <w:rFonts w:ascii="GHEA Grapalat" w:hAnsi="GHEA Grapalat" w:cs="Calibri"/>
                <w:lang w:val="hy-AM" w:eastAsia="en-US"/>
              </w:rPr>
              <w:t>Ը</w:t>
            </w:r>
            <w:r w:rsidR="003F72A8" w:rsidRPr="00A96B6A">
              <w:rPr>
                <w:rFonts w:ascii="GHEA Grapalat" w:hAnsi="GHEA Grapalat" w:cs="Calibri"/>
                <w:lang w:val="hy-AM" w:eastAsia="en-US"/>
              </w:rPr>
              <w:t>նդունվել</w:t>
            </w:r>
            <w:r w:rsidRPr="00A96B6A">
              <w:rPr>
                <w:rFonts w:ascii="GHEA Grapalat" w:hAnsi="GHEA Grapalat" w:cs="Calibri"/>
                <w:lang w:val="hy-AM" w:eastAsia="en-US"/>
              </w:rPr>
              <w:t xml:space="preserve"> է</w:t>
            </w:r>
            <w:r w:rsidR="003F72A8" w:rsidRPr="00A96B6A">
              <w:rPr>
                <w:rFonts w:ascii="GHEA Grapalat" w:hAnsi="GHEA Grapalat" w:cs="Calibri"/>
                <w:lang w:val="hy-AM" w:eastAsia="en-US"/>
              </w:rPr>
              <w:t>։</w:t>
            </w:r>
          </w:p>
          <w:p w:rsidR="003F72A8" w:rsidRPr="00A96B6A" w:rsidRDefault="003F72A8" w:rsidP="00A96B6A">
            <w:pPr>
              <w:pStyle w:val="ListParagraph"/>
              <w:tabs>
                <w:tab w:val="left" w:pos="567"/>
              </w:tabs>
              <w:spacing w:line="360" w:lineRule="auto"/>
              <w:ind w:left="50" w:right="100" w:firstLine="90"/>
              <w:jc w:val="both"/>
              <w:rPr>
                <w:rFonts w:ascii="GHEA Grapalat" w:hAnsi="GHEA Grapalat" w:cs="Calibri"/>
                <w:lang w:val="hy-AM"/>
              </w:rPr>
            </w:pPr>
            <w:r w:rsidRPr="00A96B6A">
              <w:rPr>
                <w:rFonts w:ascii="GHEA Grapalat" w:hAnsi="GHEA Grapalat" w:cs="Calibri"/>
                <w:lang w:val="hy-AM"/>
              </w:rPr>
              <w:t xml:space="preserve">Նախագծի 1-ին հավելվածի 28-րդ կետում ներկայացված միջոցառումներից </w:t>
            </w:r>
            <w:r w:rsidRPr="00A96B6A">
              <w:rPr>
                <w:rFonts w:ascii="GHEA Grapalat" w:hAnsi="GHEA Grapalat" w:cs="Calibri"/>
                <w:lang w:val="hy-AM"/>
              </w:rPr>
              <w:lastRenderedPageBreak/>
              <w:t xml:space="preserve">մասնավորապես երկուսը՝ «Աշխատաշուկայում անմրցունակ և մասնագիտություն չունեցող մայրերի համար գործատուի մոտ մասնագիտական ուսուցման կազմակերպում» և «Մինչև երեք տարեկան երեխայի խնամքի արձակուրդում գտնվող` աշխատանք փնտրող անձանց՝ մինչև երեխայի երկու տարին լրանալը աշխատանքի վերադառնալու դեպքում, երեխայի խնամքն աշխատանքին զուգահեռ կազմակերպելու համար աջակցության տրամադրում» միջոցառումները, ուղղված են կանանց աշխատաշուկայում ինտեգրվելու հնարավորությունների մեծացմանը։ Բացի այդ, օրենսդրական որոշ կարգավորումներ, ինչպես, օրինակ, այն, որ «Զբաղվածության մասին» ՀՀ օրենքի 22-րդ հոդվածի 1-ին մասի համաձայն անձի մինչև երեք տարեկան </w:t>
            </w:r>
            <w:r w:rsidRPr="00A96B6A">
              <w:rPr>
                <w:rFonts w:ascii="GHEA Grapalat" w:hAnsi="GHEA Grapalat" w:cs="Calibri"/>
                <w:lang w:val="hy-AM"/>
              </w:rPr>
              <w:lastRenderedPageBreak/>
              <w:t>երեխա խնամելու հանգամանքը հանդիսանում է աշխատաշուկայում անձի անմրցունակությունը որոշարկող չափանիշ, թույլ են տալիս, որպեսզի մինչև երեք տարեկան երեխա խնամողները, որոնք հիմնականում կանայք են, որպես անմրցունակ անձինք, առաջնահերթության կարգով՝ ընդգրկվել զբաղվածության կարգավորման բոլոր միջոցառումներում։</w:t>
            </w:r>
          </w:p>
          <w:p w:rsidR="003F72A8" w:rsidRPr="00A96B6A" w:rsidRDefault="003F72A8" w:rsidP="00A96B6A">
            <w:pPr>
              <w:pStyle w:val="ListParagraph"/>
              <w:tabs>
                <w:tab w:val="left" w:pos="567"/>
              </w:tabs>
              <w:spacing w:line="360" w:lineRule="auto"/>
              <w:ind w:left="50" w:right="100" w:firstLine="90"/>
              <w:jc w:val="both"/>
              <w:rPr>
                <w:rFonts w:ascii="GHEA Grapalat" w:hAnsi="GHEA Grapalat" w:cs="Calibri"/>
                <w:lang w:val="hy-AM"/>
              </w:rPr>
            </w:pPr>
            <w:r w:rsidRPr="00A96B6A">
              <w:rPr>
                <w:rFonts w:ascii="GHEA Grapalat" w:hAnsi="GHEA Grapalat" w:cs="Calibri"/>
                <w:lang w:val="hy-AM"/>
              </w:rPr>
              <w:t xml:space="preserve"> 2020 թ. զբաղվածության միջոցառումներում ընդգրկված կանանց մասնաբաժինը միջոցառումներում ընդգրկված անձանց ընդհանուր թվաքանակում կազմել է շուրջ 55 տոկոս։ </w:t>
            </w:r>
          </w:p>
          <w:p w:rsidR="003F72A8" w:rsidRPr="00A96B6A" w:rsidRDefault="003F72A8" w:rsidP="00A96B6A">
            <w:pPr>
              <w:pStyle w:val="ListParagraph"/>
              <w:tabs>
                <w:tab w:val="left" w:pos="567"/>
              </w:tabs>
              <w:spacing w:line="360" w:lineRule="auto"/>
              <w:ind w:left="50" w:right="100" w:firstLine="90"/>
              <w:jc w:val="both"/>
              <w:rPr>
                <w:rFonts w:ascii="GHEA Grapalat" w:hAnsi="GHEA Grapalat" w:cs="Calibri"/>
                <w:lang w:val="hy-AM"/>
              </w:rPr>
            </w:pPr>
            <w:r w:rsidRPr="00A96B6A">
              <w:rPr>
                <w:rFonts w:ascii="GHEA Grapalat" w:hAnsi="GHEA Grapalat" w:cs="Calibri"/>
                <w:lang w:val="hy-AM"/>
              </w:rPr>
              <w:t xml:space="preserve">Միաժամանակ, համաձայն Նախագծի 1-ին հավելվածի 13-րդ կետի՝ զբաղված տղամարդկանց տեսակարար կշիռը ընդհանուր զբաղվածների մեջ 2014-2019 </w:t>
            </w:r>
            <w:r w:rsidRPr="00A96B6A">
              <w:rPr>
                <w:rFonts w:ascii="GHEA Grapalat" w:hAnsi="GHEA Grapalat" w:cs="Calibri"/>
                <w:lang w:val="hy-AM"/>
              </w:rPr>
              <w:lastRenderedPageBreak/>
              <w:t xml:space="preserve">թվականներին կազմել է միջինում 54%, իսկ կանանցը՝ 46%, ինչը ևս նշանակում է կանանց աշխատանքի տեղավորման հնարավորությունների ցածր մակարդակ։ </w:t>
            </w:r>
          </w:p>
          <w:p w:rsidR="003F72A8" w:rsidRPr="00A96B6A" w:rsidRDefault="006739C0" w:rsidP="00A96B6A">
            <w:pPr>
              <w:tabs>
                <w:tab w:val="left" w:pos="567"/>
              </w:tabs>
              <w:spacing w:line="360" w:lineRule="auto"/>
              <w:ind w:left="50" w:right="100" w:firstLine="207"/>
              <w:jc w:val="both"/>
              <w:rPr>
                <w:rFonts w:ascii="GHEA Grapalat" w:hAnsi="GHEA Grapalat" w:cs="Calibri"/>
                <w:lang w:val="hy-AM" w:eastAsia="en-US"/>
              </w:rPr>
            </w:pPr>
            <w:r w:rsidRPr="00A96B6A">
              <w:rPr>
                <w:rFonts w:ascii="GHEA Grapalat" w:hAnsi="GHEA Grapalat" w:cs="Calibri"/>
                <w:lang w:val="hy-AM" w:eastAsia="en-US"/>
              </w:rPr>
              <w:t xml:space="preserve">Իսկ ինչ վերաբերում է միջոցառումների գենդերային գնահատման իրականացմանը, ապա նման գնահատում իրականացվել է ՄԱԿ-ի զարգացման ծրագրերի շրջանակներում իրականացվող «Հարավային Կովկասում կանանց տնտեսական զարգացում» ծրագրով, </w:t>
            </w:r>
            <w:r w:rsidR="0096670D" w:rsidRPr="00A96B6A">
              <w:rPr>
                <w:rFonts w:ascii="GHEA Grapalat" w:hAnsi="GHEA Grapalat" w:cs="Calibri"/>
                <w:lang w:val="hy-AM" w:eastAsia="en-US"/>
              </w:rPr>
              <w:t>ո</w:t>
            </w:r>
            <w:r w:rsidRPr="00A96B6A">
              <w:rPr>
                <w:rFonts w:ascii="GHEA Grapalat" w:hAnsi="GHEA Grapalat" w:cs="Calibri"/>
                <w:lang w:val="hy-AM" w:eastAsia="en-US"/>
              </w:rPr>
              <w:t>րի արդյունքները քննարկվել են Աշխատանքի և սոցիալական հարցերի նախարարությունում և հաշվի են առնվել նաև նախագծի մշակման ընթացքում։</w:t>
            </w:r>
          </w:p>
        </w:tc>
      </w:tr>
      <w:tr w:rsidR="00E65B9F" w:rsidRPr="0056730F" w:rsidTr="006C1E94">
        <w:trPr>
          <w:gridAfter w:val="1"/>
          <w:wAfter w:w="25" w:type="dxa"/>
          <w:tblCellSpacing w:w="0" w:type="dxa"/>
          <w:jc w:val="center"/>
        </w:trPr>
        <w:tc>
          <w:tcPr>
            <w:tcW w:w="7712" w:type="dxa"/>
            <w:tcBorders>
              <w:top w:val="single" w:sz="4" w:space="0" w:color="auto"/>
              <w:left w:val="single" w:sz="2" w:space="0" w:color="auto"/>
              <w:bottom w:val="single" w:sz="4" w:space="0" w:color="auto"/>
              <w:right w:val="outset" w:sz="6" w:space="0" w:color="auto"/>
            </w:tcBorders>
            <w:shd w:val="clear" w:color="auto" w:fill="auto"/>
            <w:hideMark/>
          </w:tcPr>
          <w:p w:rsidR="003F72A8" w:rsidRPr="00A96B6A" w:rsidRDefault="003F72A8" w:rsidP="00A96B6A">
            <w:pPr>
              <w:pStyle w:val="NormalWeb"/>
              <w:numPr>
                <w:ilvl w:val="0"/>
                <w:numId w:val="18"/>
              </w:numPr>
              <w:tabs>
                <w:tab w:val="left" w:pos="510"/>
                <w:tab w:val="left" w:pos="1080"/>
              </w:tabs>
              <w:spacing w:before="0" w:beforeAutospacing="0" w:after="0" w:afterAutospacing="0" w:line="360" w:lineRule="auto"/>
              <w:ind w:left="80" w:right="80" w:firstLine="1"/>
              <w:jc w:val="both"/>
              <w:rPr>
                <w:rFonts w:ascii="GHEA Grapalat" w:hAnsi="GHEA Grapalat" w:cs="Sylfaen"/>
                <w:lang w:val="hy-AM"/>
              </w:rPr>
            </w:pPr>
            <w:r w:rsidRPr="00A96B6A">
              <w:rPr>
                <w:rFonts w:ascii="GHEA Grapalat" w:hAnsi="GHEA Grapalat" w:cs="Sylfaen"/>
                <w:lang w:val="hy-AM"/>
              </w:rPr>
              <w:lastRenderedPageBreak/>
              <w:t xml:space="preserve">Նախագծի հիմնավորման մեջ նշվում է, որ Նախագծի նպատակը բնակչության կայուն և ժամանակավոր զբաղվածության ապահովման համար պայմանների ստեղծումն է: Այն ուղղված է աշխատաշուկայի լարվածությունը մեղմելուն, զբաղվածության ակտիվ ծրագրերի միջոցով աշխատաշուկայում անմրցունակ անձանց, ըստ առաջնահերթությունների, կայուն զբաղվածության ապահովմանը և ինքնազբաղվածության խթանմանը, աշխատանք փնտրողների, հատկապես` հաշմանդամություն ունեցող անձանց, երիտասարդների զբաղվածության ապահովմանը, կայուն զբաղվածություն ապահովող պետական ծրագրերին գործատուների շահագրգիռ ներգրավվածությունը խթանելուն, «կրթություն-աշխատաշուկա» փոխառնչությունների խթանմանը, գործատուների կողմից ներկայացված թափուր աշխատատեղերը որակյալ մասնագետներով համալրելուն, ինտեգրված սոցիալական ծառայությունների տրամադրման շրջանակներում աշխատաշուկայում անմրցունակ խմբերի արդյունավետ և կայուն զբաղվածության ապահովմանը: Այս համատեքստում Նախագծով ներկայացվում է զբաղվածության իրավիճակային վերլուծության </w:t>
            </w:r>
            <w:r w:rsidRPr="00A96B6A">
              <w:rPr>
                <w:rFonts w:ascii="GHEA Grapalat" w:hAnsi="GHEA Grapalat" w:cs="Sylfaen"/>
                <w:lang w:val="hy-AM"/>
              </w:rPr>
              <w:lastRenderedPageBreak/>
              <w:t xml:space="preserve">ամփոփ արդյունքները՝ 2021 թվականի համար առանձնացնելով առաջնային հիմնախնդիրները (Նախագծի 1-ին հավելվածի 27-րդ կետ) և պետական բյուջեի միջոցների հաշվին զբաղվածության կարգավորման 2022 թվականի պետական ծրագրի շրջանակներում նախատեսվող միջոցառումները (Նախագծի 1-ին հավելվածի 28-րդ կետ): Նշված դրույթների և Նախագծի 1-ին հավելվածի 29-րդ կետի (Զբաղվածության պետական կարգավորման շրջանակներում՝ Միասնական սոցիալական ծառայությունը տրամադրվող հիմնական ծառայությունները) համադրման արդյունքում պարզ չէ, թե արդյոք Նախագծով սահմանվող ծրագրերից կարող են օգտվել միայն Միասնական սոցիալական ծառայության հետ համագործակցող գործատուները և զբաղվածության պետական ծրագրերի միջոցով աշխատանքով ապահովվող հաշմանդամություն ունեցող անձիք, թե ոչ: Հարկ է նշել, որ նման սուբյեկտային տարանջատումը, ըստ էության, խտրական կարող է լինել զբաղվածության խնդիր ունեցող նույն սոցիալական խմբի՝ հաշմանդամություն ունեցող անձանց նկատմամբ։ Ավելին՝ նախատեսվող փոխհատուցում ստանալու հնարավորությունից կարող են զրկվել այն գործատուները, որոնք </w:t>
            </w:r>
            <w:r w:rsidRPr="00A96B6A">
              <w:rPr>
                <w:rFonts w:ascii="GHEA Grapalat" w:hAnsi="GHEA Grapalat" w:cs="Sylfaen"/>
                <w:lang w:val="hy-AM"/>
              </w:rPr>
              <w:lastRenderedPageBreak/>
              <w:t>աշխատանք են առաջարկել պետության կողմից առաջարկվող ծրագրերի շահառու չհանդիսացող հաշմանդամություն ունեցող անձանց, ինչը չի բխի հավասար հնարավորությունների ստեղծման և ապահովման կոնվենցիոն սկզբունքից։</w:t>
            </w:r>
          </w:p>
          <w:p w:rsidR="003F72A8" w:rsidRPr="00A96B6A" w:rsidRDefault="003F72A8" w:rsidP="00A96B6A">
            <w:pPr>
              <w:pStyle w:val="NormalWeb"/>
              <w:tabs>
                <w:tab w:val="left" w:pos="260"/>
                <w:tab w:val="left" w:pos="1080"/>
              </w:tabs>
              <w:spacing w:before="0" w:beforeAutospacing="0" w:after="0" w:afterAutospacing="0" w:line="360" w:lineRule="auto"/>
              <w:ind w:left="165" w:right="80" w:firstLine="95"/>
              <w:jc w:val="both"/>
              <w:rPr>
                <w:rFonts w:ascii="GHEA Grapalat" w:hAnsi="GHEA Grapalat" w:cs="Sylfaen"/>
                <w:i/>
                <w:lang w:val="hy-AM"/>
              </w:rPr>
            </w:pPr>
            <w:r w:rsidRPr="00A96B6A">
              <w:rPr>
                <w:rFonts w:ascii="GHEA Grapalat" w:hAnsi="GHEA Grapalat" w:cs="Sylfaen"/>
                <w:lang w:val="hy-AM"/>
              </w:rPr>
              <w:t xml:space="preserve">Հաշվի առնելով վերոգրյալը՝ </w:t>
            </w:r>
            <w:r w:rsidRPr="00A96B6A">
              <w:rPr>
                <w:rFonts w:ascii="GHEA Grapalat" w:hAnsi="GHEA Grapalat" w:cs="Sylfaen"/>
                <w:i/>
                <w:lang w:val="hy-AM"/>
              </w:rPr>
              <w:t>առաջարկում ենք հստակեցնել Նախագծով սահմանվող ծրագրի շահառուների ցանկն այնպես, որ բացառվի խտրական վերաբերմունքը և ընդգրկի զբաղվածության խնդիր ունեցող հաշմանդամություն ունեցող յուրաքանչյուր անձի և հաշմանդամություն ունեցող անձի աշխատանքով ապահովող ցանկացած գործատուի՝ անկախ Միասնական սոցիալական ծառայության հետ համագործակցելու կամ զբաղվածության պետական ծրագրում ընդգրկված լինելու հանգամանքից:</w:t>
            </w:r>
          </w:p>
        </w:tc>
        <w:tc>
          <w:tcPr>
            <w:tcW w:w="35" w:type="dxa"/>
            <w:gridSpan w:val="2"/>
            <w:tcBorders>
              <w:top w:val="single" w:sz="2" w:space="0" w:color="auto"/>
              <w:left w:val="outset" w:sz="6" w:space="0" w:color="auto"/>
              <w:bottom w:val="single" w:sz="2" w:space="0" w:color="auto"/>
              <w:right w:val="nil"/>
            </w:tcBorders>
            <w:shd w:val="clear" w:color="auto" w:fill="auto"/>
          </w:tcPr>
          <w:p w:rsidR="003F72A8" w:rsidRPr="00A96B6A" w:rsidRDefault="003F72A8"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uto"/>
            <w:hideMark/>
          </w:tcPr>
          <w:p w:rsidR="003F72A8" w:rsidRPr="00A96B6A" w:rsidRDefault="003F72A8" w:rsidP="00A96B6A">
            <w:pPr>
              <w:tabs>
                <w:tab w:val="left" w:pos="426"/>
              </w:tabs>
              <w:spacing w:line="360" w:lineRule="auto"/>
              <w:ind w:left="67" w:right="73" w:firstLine="8"/>
              <w:jc w:val="center"/>
              <w:rPr>
                <w:rFonts w:ascii="GHEA Grapalat" w:hAnsi="GHEA Grapalat" w:cs="Calibri"/>
                <w:lang w:val="hy-AM"/>
              </w:rPr>
            </w:pPr>
            <w:r w:rsidRPr="00A96B6A">
              <w:rPr>
                <w:rFonts w:ascii="GHEA Grapalat" w:hAnsi="GHEA Grapalat" w:cs="Calibri"/>
                <w:lang w:val="hy-AM"/>
              </w:rPr>
              <w:t>Մասամբ է ընդունվել։</w:t>
            </w:r>
          </w:p>
          <w:p w:rsidR="003F72A8" w:rsidRPr="00A96B6A" w:rsidRDefault="003F72A8" w:rsidP="00A96B6A">
            <w:pPr>
              <w:tabs>
                <w:tab w:val="left" w:pos="426"/>
              </w:tabs>
              <w:spacing w:line="360" w:lineRule="auto"/>
              <w:ind w:left="67" w:right="73" w:firstLine="73"/>
              <w:jc w:val="both"/>
              <w:rPr>
                <w:rFonts w:ascii="GHEA Grapalat" w:hAnsi="GHEA Grapalat" w:cs="Calibri"/>
                <w:lang w:val="hy-AM"/>
              </w:rPr>
            </w:pPr>
            <w:r w:rsidRPr="00A96B6A">
              <w:rPr>
                <w:rFonts w:ascii="GHEA Grapalat" w:hAnsi="GHEA Grapalat" w:cs="Calibri"/>
                <w:lang w:val="hy-AM"/>
              </w:rPr>
              <w:t>Նախագծի 28-րդ կետը խմբագրվել է</w:t>
            </w:r>
            <w:r w:rsidR="007005D2" w:rsidRPr="00A96B6A">
              <w:rPr>
                <w:rFonts w:ascii="GHEA Grapalat" w:hAnsi="GHEA Grapalat" w:cs="Calibri"/>
                <w:lang w:val="hy-AM"/>
              </w:rPr>
              <w:t>,</w:t>
            </w:r>
            <w:r w:rsidRPr="00A96B6A">
              <w:rPr>
                <w:rFonts w:ascii="GHEA Grapalat" w:hAnsi="GHEA Grapalat" w:cs="Calibri"/>
                <w:lang w:val="hy-AM"/>
              </w:rPr>
              <w:t xml:space="preserve"> </w:t>
            </w:r>
            <w:r w:rsidR="007005D2" w:rsidRPr="00A96B6A">
              <w:rPr>
                <w:rFonts w:ascii="GHEA Grapalat" w:hAnsi="GHEA Grapalat" w:cs="Calibri"/>
                <w:lang w:val="hy-AM"/>
              </w:rPr>
              <w:t xml:space="preserve">և </w:t>
            </w:r>
            <w:r w:rsidRPr="00A96B6A">
              <w:rPr>
                <w:rFonts w:ascii="GHEA Grapalat" w:hAnsi="GHEA Grapalat" w:cs="Calibri"/>
                <w:lang w:val="hy-AM"/>
              </w:rPr>
              <w:t>նշվել է, որ այդ կետում թվարկված միջոցառումները իրականացվ</w:t>
            </w:r>
            <w:r w:rsidR="006C1E94" w:rsidRPr="00A96B6A">
              <w:rPr>
                <w:rFonts w:ascii="GHEA Grapalat" w:hAnsi="GHEA Grapalat" w:cs="Calibri"/>
                <w:lang w:val="hy-AM"/>
              </w:rPr>
              <w:t xml:space="preserve">ում են են ՀՀ կառավարության 2014 </w:t>
            </w:r>
            <w:r w:rsidRPr="00A96B6A">
              <w:rPr>
                <w:rFonts w:ascii="GHEA Grapalat" w:hAnsi="GHEA Grapalat" w:cs="Calibri"/>
                <w:lang w:val="hy-AM"/>
              </w:rPr>
              <w:t>թվականի ապրիլի 17-ի N 534-Ն որոշմամբ սահմանված կարգով։</w:t>
            </w:r>
          </w:p>
          <w:p w:rsidR="003F72A8" w:rsidRPr="00A96B6A" w:rsidRDefault="003F72A8" w:rsidP="00A96B6A">
            <w:pPr>
              <w:tabs>
                <w:tab w:val="left" w:pos="426"/>
              </w:tabs>
              <w:spacing w:line="360" w:lineRule="auto"/>
              <w:ind w:left="67" w:right="73" w:firstLine="73"/>
              <w:jc w:val="both"/>
              <w:rPr>
                <w:rFonts w:ascii="GHEA Grapalat" w:hAnsi="GHEA Grapalat" w:cs="Calibri"/>
                <w:lang w:val="hy-AM"/>
              </w:rPr>
            </w:pPr>
            <w:r w:rsidRPr="00A96B6A">
              <w:rPr>
                <w:rFonts w:ascii="GHEA Grapalat" w:hAnsi="GHEA Grapalat" w:cs="Calibri"/>
                <w:lang w:val="hy-AM"/>
              </w:rPr>
              <w:t xml:space="preserve"> Մասնավորապես, վերը նշված որոշմամբ նախատեսված է, որ բոլոր միջոցառումների պարագայում՝ շահառու դառնալու նպատակով՝ աշխատանք փնտրող անձինք, այդ թվում՝ գործազուրկներն ու հաշմանդամություն ունեցող անձինք, անհրաժեշտ է, որ հաշվառվեն Միասնական սոցիալական ծառայության տարածքային կենտրոններում՝ ստանալով համապատասխան կարգավիճակ, գործատուները, այդ թվում՝ հաշմանդամություն ունեցող անձանց </w:t>
            </w:r>
            <w:r w:rsidRPr="00A96B6A">
              <w:rPr>
                <w:rFonts w:ascii="GHEA Grapalat" w:hAnsi="GHEA Grapalat" w:cs="Calibri"/>
                <w:lang w:val="hy-AM"/>
              </w:rPr>
              <w:lastRenderedPageBreak/>
              <w:t>աշխատանքի ընդունած գործատուները համագործակցեն Միասնական սոցիալական ծառայության հետ</w:t>
            </w:r>
            <w:r w:rsidR="007005D2" w:rsidRPr="00A96B6A">
              <w:rPr>
                <w:rFonts w:ascii="GHEA Grapalat" w:hAnsi="GHEA Grapalat" w:cs="Calibri"/>
                <w:lang w:val="hy-AM"/>
              </w:rPr>
              <w:t>,</w:t>
            </w:r>
            <w:r w:rsidR="00533C68" w:rsidRPr="00A96B6A">
              <w:rPr>
                <w:rFonts w:ascii="GHEA Grapalat" w:hAnsi="GHEA Grapalat" w:cs="Calibri"/>
                <w:lang w:val="hy-AM"/>
              </w:rPr>
              <w:t xml:space="preserve"> քանի որ վերջինս զբաղվածության պետական քաղաքականությունն իրականացնող պետական մարմինն է</w:t>
            </w:r>
            <w:r w:rsidR="006C1E94" w:rsidRPr="00A96B6A">
              <w:rPr>
                <w:rFonts w:ascii="GHEA Grapalat" w:hAnsi="GHEA Grapalat" w:cs="Calibri"/>
                <w:lang w:val="hy-AM"/>
              </w:rPr>
              <w:t>։</w:t>
            </w:r>
            <w:r w:rsidRPr="00A96B6A">
              <w:rPr>
                <w:rFonts w:ascii="GHEA Grapalat" w:hAnsi="GHEA Grapalat" w:cs="Calibri"/>
                <w:lang w:val="hy-AM"/>
              </w:rPr>
              <w:t xml:space="preserve">  </w:t>
            </w:r>
          </w:p>
        </w:tc>
      </w:tr>
      <w:tr w:rsidR="00E65B9F" w:rsidRPr="00846EE4" w:rsidTr="006C1E94">
        <w:trPr>
          <w:gridAfter w:val="1"/>
          <w:wAfter w:w="25" w:type="dxa"/>
          <w:tblCellSpacing w:w="0" w:type="dxa"/>
          <w:jc w:val="center"/>
        </w:trPr>
        <w:tc>
          <w:tcPr>
            <w:tcW w:w="7712" w:type="dxa"/>
            <w:tcBorders>
              <w:top w:val="single" w:sz="4" w:space="0" w:color="auto"/>
              <w:left w:val="single" w:sz="2" w:space="0" w:color="auto"/>
              <w:bottom w:val="single" w:sz="4" w:space="0" w:color="auto"/>
              <w:right w:val="outset" w:sz="6" w:space="0" w:color="auto"/>
            </w:tcBorders>
            <w:shd w:val="clear" w:color="auto" w:fill="auto"/>
            <w:hideMark/>
          </w:tcPr>
          <w:p w:rsidR="003F72A8" w:rsidRPr="00A96B6A" w:rsidRDefault="003F72A8" w:rsidP="00A96B6A">
            <w:pPr>
              <w:pStyle w:val="NormalWeb"/>
              <w:numPr>
                <w:ilvl w:val="0"/>
                <w:numId w:val="18"/>
              </w:numPr>
              <w:tabs>
                <w:tab w:val="left" w:pos="270"/>
                <w:tab w:val="left" w:pos="560"/>
                <w:tab w:val="left" w:pos="1080"/>
              </w:tabs>
              <w:spacing w:before="0" w:beforeAutospacing="0" w:after="0" w:afterAutospacing="0" w:line="360" w:lineRule="auto"/>
              <w:ind w:left="80" w:right="80" w:firstLine="90"/>
              <w:jc w:val="both"/>
              <w:rPr>
                <w:rFonts w:ascii="GHEA Grapalat" w:hAnsi="GHEA Grapalat" w:cs="Sylfaen"/>
                <w:lang w:val="hy-AM"/>
              </w:rPr>
            </w:pPr>
            <w:r w:rsidRPr="00A96B6A">
              <w:rPr>
                <w:rFonts w:ascii="GHEA Grapalat" w:hAnsi="GHEA Grapalat" w:cs="Sylfaen"/>
                <w:lang w:val="hy-AM"/>
              </w:rPr>
              <w:lastRenderedPageBreak/>
              <w:t xml:space="preserve">Նախագծի 1-ին հավելվածի 28-րդ կետով ներկա իրավիճակի նկարագրում արձանագրվել է, որ «Ծրագրի նպատակն աշխատաշուկայում անմրցունակ անձանց աշխատանքային ունակությունների և կարողությունների` աշխատանքի վայրում ձեռքբերման հնարավորությունների ընձեռման միջոցով կայուն զբաղվածության ապահովումն է, ինչպես նաև աշխատատեղի </w:t>
            </w:r>
            <w:r w:rsidRPr="00A96B6A">
              <w:rPr>
                <w:rFonts w:ascii="GHEA Grapalat" w:hAnsi="GHEA Grapalat" w:cs="Sylfaen"/>
                <w:lang w:val="hy-AM"/>
              </w:rPr>
              <w:lastRenderedPageBreak/>
              <w:t>հարմարեցման աջակցության միջոցով հաշմանդամություն ունեցող անձանց կայուն զբաղվածության ապահովումը»:</w:t>
            </w:r>
          </w:p>
          <w:p w:rsidR="003F72A8" w:rsidRPr="00A96B6A" w:rsidRDefault="003F72A8" w:rsidP="00A96B6A">
            <w:pPr>
              <w:pStyle w:val="NormalWeb"/>
              <w:tabs>
                <w:tab w:val="left" w:pos="1080"/>
              </w:tabs>
              <w:spacing w:before="0" w:beforeAutospacing="0" w:after="0" w:afterAutospacing="0" w:line="360" w:lineRule="auto"/>
              <w:ind w:left="80" w:right="80" w:firstLine="180"/>
              <w:jc w:val="both"/>
              <w:rPr>
                <w:rFonts w:ascii="GHEA Grapalat" w:hAnsi="GHEA Grapalat" w:cs="Sylfaen"/>
                <w:lang w:val="hy-AM"/>
              </w:rPr>
            </w:pPr>
            <w:r w:rsidRPr="00A96B6A">
              <w:rPr>
                <w:rFonts w:ascii="GHEA Grapalat" w:hAnsi="GHEA Grapalat" w:cs="Sylfaen"/>
                <w:lang w:val="hy-AM"/>
              </w:rPr>
              <w:t xml:space="preserve">Նշվածի կապակցությամբ հարկ է նշել, որ Նախագծով թեև նախատեսվում է աշխատատեղի հարմարեցման աջակցություն գործատուի համար, սակայն գործատուների կողմից խելամիտ հարմարեցումների ապահովան պահանջի կատարումը գործնականում խնդրահարույց է: Այս դեպքում առաջանում է իրավական որոշակիության խնդիր, քանի որ անհասկանալի է, թե ինչ ընթացակարգը, չափորոշիչներով են առաջնորդվելու գործատուներն իրավական պահանջը կատարելիս կամ ինչ ժամանակահատվածում է նախատեսվում անհրաժեշտ հարմարեցումները կատարելու համար: Այս դեպքում խնդիրն այն է, որ «Հաշմանդամություն ունեցող անձանց իրավունքների մասին» ՀՀ օրենքի 20-րդ հոդվածի 5-րդ կետի համաձայն՝ խելամիտ հարմարեցումներ ապահովելու կարգը սահմանում է Կառավարությունը, սակայն սույն կարծիքը ներկայացնելու օրվա դրությամբ նման կարգ սահմանված չէ: </w:t>
            </w:r>
          </w:p>
          <w:p w:rsidR="003F72A8" w:rsidRPr="00A96B6A" w:rsidRDefault="003F72A8" w:rsidP="00A96B6A">
            <w:pPr>
              <w:pStyle w:val="NormalWeb"/>
              <w:tabs>
                <w:tab w:val="left" w:pos="1080"/>
              </w:tabs>
              <w:spacing w:before="0" w:beforeAutospacing="0" w:after="0" w:afterAutospacing="0" w:line="360" w:lineRule="auto"/>
              <w:ind w:right="80" w:firstLine="170"/>
              <w:jc w:val="both"/>
              <w:rPr>
                <w:rFonts w:ascii="GHEA Grapalat" w:hAnsi="GHEA Grapalat" w:cs="Sylfaen"/>
                <w:i/>
                <w:lang w:val="hy-AM"/>
              </w:rPr>
            </w:pPr>
            <w:r w:rsidRPr="00A96B6A">
              <w:rPr>
                <w:rFonts w:ascii="GHEA Grapalat" w:hAnsi="GHEA Grapalat" w:cs="Sylfaen"/>
                <w:lang w:val="hy-AM"/>
              </w:rPr>
              <w:lastRenderedPageBreak/>
              <w:t xml:space="preserve">Հաշվի առնելով վերոգրյալը՝ </w:t>
            </w:r>
            <w:r w:rsidRPr="00A96B6A">
              <w:rPr>
                <w:rFonts w:ascii="GHEA Grapalat" w:hAnsi="GHEA Grapalat" w:cs="Sylfaen"/>
                <w:i/>
                <w:lang w:val="hy-AM"/>
              </w:rPr>
              <w:t xml:space="preserve">առաջարկում ենք Նախագծով սահմանել դրույթներ, որոնք գործնականում կերաշխավորեն աշխատատեղի հարմարեցման պահանջի ապահովումը: </w:t>
            </w:r>
          </w:p>
        </w:tc>
        <w:tc>
          <w:tcPr>
            <w:tcW w:w="35" w:type="dxa"/>
            <w:gridSpan w:val="2"/>
            <w:tcBorders>
              <w:top w:val="single" w:sz="2" w:space="0" w:color="auto"/>
              <w:left w:val="outset" w:sz="6" w:space="0" w:color="auto"/>
              <w:bottom w:val="single" w:sz="2" w:space="0" w:color="auto"/>
              <w:right w:val="nil"/>
            </w:tcBorders>
            <w:shd w:val="clear" w:color="auto" w:fill="auto"/>
          </w:tcPr>
          <w:p w:rsidR="003F72A8" w:rsidRPr="00A96B6A" w:rsidRDefault="003F72A8"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uto"/>
          </w:tcPr>
          <w:p w:rsidR="003F72A8" w:rsidRPr="00A96B6A" w:rsidRDefault="003F72A8" w:rsidP="00A96B6A">
            <w:pPr>
              <w:tabs>
                <w:tab w:val="left" w:pos="426"/>
              </w:tabs>
              <w:spacing w:line="360" w:lineRule="auto"/>
              <w:ind w:left="67" w:right="73" w:firstLine="8"/>
              <w:jc w:val="center"/>
              <w:rPr>
                <w:rFonts w:ascii="GHEA Grapalat" w:hAnsi="GHEA Grapalat" w:cs="Calibri"/>
                <w:lang w:val="hy-AM"/>
              </w:rPr>
            </w:pPr>
            <w:r w:rsidRPr="00A96B6A">
              <w:rPr>
                <w:rFonts w:ascii="GHEA Grapalat" w:hAnsi="GHEA Grapalat" w:cs="Calibri"/>
                <w:lang w:val="hy-AM"/>
              </w:rPr>
              <w:t>Չի ընդունվել։</w:t>
            </w:r>
          </w:p>
          <w:p w:rsidR="003F72A8" w:rsidRPr="00A96B6A" w:rsidRDefault="003F72A8" w:rsidP="00A96B6A">
            <w:pPr>
              <w:tabs>
                <w:tab w:val="left" w:pos="426"/>
              </w:tabs>
              <w:spacing w:line="360" w:lineRule="auto"/>
              <w:ind w:left="67" w:right="73" w:firstLine="8"/>
              <w:jc w:val="both"/>
              <w:rPr>
                <w:rFonts w:ascii="GHEA Grapalat" w:hAnsi="GHEA Grapalat" w:cs="Sylfaen"/>
                <w:lang w:val="hy-AM"/>
              </w:rPr>
            </w:pPr>
            <w:r w:rsidRPr="00A96B6A">
              <w:rPr>
                <w:rFonts w:ascii="GHEA Grapalat" w:hAnsi="GHEA Grapalat" w:cs="Calibri"/>
                <w:lang w:val="hy-AM"/>
              </w:rPr>
              <w:t>«</w:t>
            </w:r>
            <w:r w:rsidRPr="00A96B6A">
              <w:rPr>
                <w:rFonts w:ascii="GHEA Grapalat" w:eastAsia="Calibri" w:hAnsi="GHEA Grapalat"/>
                <w:lang w:val="hy-AM"/>
              </w:rPr>
              <w:t xml:space="preserve">Հաշմանդամություն ունեցող անմրցունակ անձանց աշխատատեղի հարմարեցման համար միանվագ փոխհատուցում գործատուին» միջոցառումը իրականացվում է ՀՀ կառավարության 2014 թ. ապրիլի 17-ի N </w:t>
            </w:r>
            <w:r w:rsidRPr="00A96B6A">
              <w:rPr>
                <w:rFonts w:ascii="GHEA Grapalat" w:eastAsia="Calibri" w:hAnsi="GHEA Grapalat"/>
                <w:lang w:val="hy-AM"/>
              </w:rPr>
              <w:lastRenderedPageBreak/>
              <w:t xml:space="preserve">534-Ն որոշման 8-րդ հավելվածով սահմանված </w:t>
            </w:r>
            <w:r w:rsidR="00533C68" w:rsidRPr="00A96B6A">
              <w:rPr>
                <w:rFonts w:ascii="GHEA Grapalat" w:eastAsia="Calibri" w:hAnsi="GHEA Grapalat"/>
                <w:lang w:val="hy-AM"/>
              </w:rPr>
              <w:t>ընթացա</w:t>
            </w:r>
            <w:r w:rsidRPr="00A96B6A">
              <w:rPr>
                <w:rFonts w:ascii="GHEA Grapalat" w:eastAsia="Calibri" w:hAnsi="GHEA Grapalat"/>
                <w:lang w:val="hy-AM"/>
              </w:rPr>
              <w:t xml:space="preserve">կարգով, համաձայն որի՝ </w:t>
            </w:r>
            <w:r w:rsidRPr="00A96B6A">
              <w:rPr>
                <w:rFonts w:ascii="GHEA Grapalat" w:hAnsi="GHEA Grapalat" w:cs="Sylfaen"/>
                <w:lang w:val="hy-AM"/>
              </w:rPr>
              <w:t xml:space="preserve">գործատուների կողմից խելամիտ հարմարեցումների ապահովան պահանջ նախատեսված չէ։ «Հաշմանդամություն ունեցող անձանց իրավունքների մասին» ՀՀ օրենքի 20-րդ հոդվածի 5-րդ կետի համաձայն՝ խելամիտ հարմարեցումներ ապահովելու կարգը մշակվելու և հաստատվելու պարագայում՝ միջոցառման իրականացման կարգում կարող </w:t>
            </w:r>
            <w:r w:rsidR="00533C68" w:rsidRPr="00A96B6A">
              <w:rPr>
                <w:rFonts w:ascii="GHEA Grapalat" w:hAnsi="GHEA Grapalat" w:cs="Sylfaen"/>
                <w:lang w:val="hy-AM"/>
              </w:rPr>
              <w:t xml:space="preserve">են </w:t>
            </w:r>
            <w:r w:rsidRPr="00A96B6A">
              <w:rPr>
                <w:rFonts w:ascii="GHEA Grapalat" w:hAnsi="GHEA Grapalat" w:cs="Sylfaen"/>
                <w:lang w:val="hy-AM"/>
              </w:rPr>
              <w:t xml:space="preserve"> նախատեսվել </w:t>
            </w:r>
            <w:r w:rsidR="00533C68" w:rsidRPr="00A96B6A">
              <w:rPr>
                <w:rFonts w:ascii="GHEA Grapalat" w:hAnsi="GHEA Grapalat" w:cs="Sylfaen"/>
                <w:lang w:val="hy-AM"/>
              </w:rPr>
              <w:t>համապատասխան փոփոխություններ։</w:t>
            </w:r>
            <w:r w:rsidRPr="00A96B6A">
              <w:rPr>
                <w:rFonts w:ascii="GHEA Grapalat" w:hAnsi="GHEA Grapalat" w:cs="Sylfaen"/>
                <w:lang w:val="hy-AM"/>
              </w:rPr>
              <w:t xml:space="preserve"> </w:t>
            </w:r>
          </w:p>
          <w:p w:rsidR="003F72A8" w:rsidRPr="00A96B6A" w:rsidRDefault="003F72A8" w:rsidP="00A96B6A">
            <w:pPr>
              <w:tabs>
                <w:tab w:val="left" w:pos="426"/>
              </w:tabs>
              <w:spacing w:line="360" w:lineRule="auto"/>
              <w:ind w:left="67" w:right="73" w:firstLine="8"/>
              <w:jc w:val="both"/>
              <w:rPr>
                <w:rFonts w:ascii="GHEA Grapalat" w:hAnsi="GHEA Grapalat" w:cs="Calibri"/>
                <w:lang w:val="hy-AM"/>
              </w:rPr>
            </w:pPr>
          </w:p>
        </w:tc>
      </w:tr>
      <w:tr w:rsidR="00E65B9F" w:rsidRPr="00A96B6A" w:rsidTr="006C1E94">
        <w:trPr>
          <w:gridAfter w:val="1"/>
          <w:wAfter w:w="25" w:type="dxa"/>
          <w:trHeight w:val="305"/>
          <w:tblCellSpacing w:w="0" w:type="dxa"/>
          <w:jc w:val="center"/>
        </w:trPr>
        <w:tc>
          <w:tcPr>
            <w:tcW w:w="7712" w:type="dxa"/>
            <w:vMerge w:val="restart"/>
            <w:tcBorders>
              <w:top w:val="single" w:sz="4" w:space="0" w:color="auto"/>
              <w:left w:val="single" w:sz="2" w:space="0" w:color="auto"/>
              <w:bottom w:val="single" w:sz="4" w:space="0" w:color="auto"/>
              <w:right w:val="outset" w:sz="6" w:space="0" w:color="auto"/>
            </w:tcBorders>
            <w:shd w:val="clear" w:color="auto" w:fill="AEAAAA" w:themeFill="background2" w:themeFillShade="BF"/>
            <w:hideMark/>
          </w:tcPr>
          <w:p w:rsidR="003F72A8" w:rsidRPr="00A96B6A" w:rsidRDefault="003F72A8" w:rsidP="00A96B6A">
            <w:pPr>
              <w:pStyle w:val="ListParagraph"/>
              <w:numPr>
                <w:ilvl w:val="0"/>
                <w:numId w:val="17"/>
              </w:numPr>
              <w:tabs>
                <w:tab w:val="left" w:pos="0"/>
                <w:tab w:val="left" w:pos="340"/>
              </w:tabs>
              <w:spacing w:line="360" w:lineRule="auto"/>
              <w:ind w:left="0" w:right="151" w:firstLine="0"/>
              <w:jc w:val="center"/>
              <w:rPr>
                <w:rFonts w:ascii="GHEA Grapalat" w:hAnsi="GHEA Grapalat" w:cs="Sylfaen"/>
                <w:b/>
                <w:lang w:val="hy-AM"/>
              </w:rPr>
            </w:pPr>
            <w:r w:rsidRPr="00A96B6A">
              <w:rPr>
                <w:rFonts w:ascii="GHEA Grapalat" w:hAnsi="GHEA Grapalat" w:cs="Arial"/>
                <w:b/>
                <w:lang w:val="hy-AM"/>
              </w:rPr>
              <w:lastRenderedPageBreak/>
              <w:t>Հայաստանի Հանրապետության էկոնոմիկայի նախարարություն</w:t>
            </w:r>
          </w:p>
        </w:tc>
        <w:tc>
          <w:tcPr>
            <w:tcW w:w="35" w:type="dxa"/>
            <w:gridSpan w:val="2"/>
            <w:tcBorders>
              <w:top w:val="single" w:sz="2" w:space="0" w:color="auto"/>
              <w:left w:val="outset" w:sz="6" w:space="0" w:color="auto"/>
              <w:bottom w:val="single" w:sz="2" w:space="0" w:color="auto"/>
              <w:right w:val="nil"/>
            </w:tcBorders>
            <w:shd w:val="clear" w:color="auto" w:fill="auto"/>
          </w:tcPr>
          <w:p w:rsidR="003F72A8" w:rsidRPr="00A96B6A" w:rsidRDefault="003F72A8"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EAAAA" w:themeFill="background2" w:themeFillShade="BF"/>
            <w:hideMark/>
          </w:tcPr>
          <w:p w:rsidR="003F72A8" w:rsidRPr="00A96B6A" w:rsidRDefault="003F72A8" w:rsidP="00A96B6A">
            <w:pPr>
              <w:spacing w:line="360" w:lineRule="auto"/>
              <w:ind w:left="79" w:right="73" w:firstLine="175"/>
              <w:jc w:val="center"/>
              <w:rPr>
                <w:rFonts w:ascii="GHEA Grapalat" w:hAnsi="GHEA Grapalat" w:cs="Calibri"/>
                <w:lang w:val="en-US"/>
              </w:rPr>
            </w:pPr>
            <w:r w:rsidRPr="00A96B6A">
              <w:rPr>
                <w:rFonts w:ascii="GHEA Grapalat" w:hAnsi="GHEA Grapalat" w:cs="Calibri"/>
                <w:lang w:val="hy-AM"/>
              </w:rPr>
              <w:t>07.09.2021 թ</w:t>
            </w:r>
            <w:r w:rsidRPr="00A96B6A">
              <w:rPr>
                <w:rFonts w:ascii="GHEA Grapalat" w:hAnsi="GHEA Grapalat" w:cs="Calibri"/>
                <w:lang w:val="en-US"/>
              </w:rPr>
              <w:t>.</w:t>
            </w:r>
          </w:p>
        </w:tc>
      </w:tr>
      <w:tr w:rsidR="00E65B9F" w:rsidRPr="00A96B6A" w:rsidTr="006C1E94">
        <w:trPr>
          <w:gridAfter w:val="1"/>
          <w:wAfter w:w="25" w:type="dxa"/>
          <w:tblCellSpacing w:w="0" w:type="dxa"/>
          <w:jc w:val="center"/>
        </w:trPr>
        <w:tc>
          <w:tcPr>
            <w:tcW w:w="7712" w:type="dxa"/>
            <w:vMerge/>
            <w:tcBorders>
              <w:top w:val="single" w:sz="4" w:space="0" w:color="auto"/>
              <w:left w:val="single" w:sz="2" w:space="0" w:color="auto"/>
              <w:bottom w:val="single" w:sz="4" w:space="0" w:color="auto"/>
              <w:right w:val="outset" w:sz="6" w:space="0" w:color="auto"/>
            </w:tcBorders>
            <w:shd w:val="clear" w:color="auto" w:fill="FFFFFF"/>
            <w:vAlign w:val="center"/>
            <w:hideMark/>
          </w:tcPr>
          <w:p w:rsidR="003F72A8" w:rsidRPr="00A96B6A" w:rsidRDefault="003F72A8" w:rsidP="00A96B6A">
            <w:pPr>
              <w:spacing w:line="360" w:lineRule="auto"/>
              <w:rPr>
                <w:rFonts w:ascii="GHEA Grapalat" w:hAnsi="GHEA Grapalat" w:cs="Sylfaen"/>
                <w:lang w:val="hy-AM" w:eastAsia="en-US"/>
              </w:rPr>
            </w:pPr>
          </w:p>
        </w:tc>
        <w:tc>
          <w:tcPr>
            <w:tcW w:w="35" w:type="dxa"/>
            <w:gridSpan w:val="2"/>
            <w:tcBorders>
              <w:top w:val="single" w:sz="2" w:space="0" w:color="auto"/>
              <w:left w:val="outset" w:sz="6" w:space="0" w:color="auto"/>
              <w:bottom w:val="single" w:sz="2" w:space="0" w:color="auto"/>
              <w:right w:val="nil"/>
            </w:tcBorders>
            <w:shd w:val="clear" w:color="auto" w:fill="auto"/>
          </w:tcPr>
          <w:p w:rsidR="003F72A8" w:rsidRPr="00A96B6A" w:rsidRDefault="003F72A8"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EAAAA" w:themeFill="background2" w:themeFillShade="BF"/>
            <w:hideMark/>
          </w:tcPr>
          <w:p w:rsidR="003F72A8" w:rsidRPr="00A96B6A" w:rsidRDefault="003F72A8" w:rsidP="00A96B6A">
            <w:pPr>
              <w:spacing w:line="360" w:lineRule="auto"/>
              <w:ind w:left="79" w:right="73" w:firstLine="175"/>
              <w:jc w:val="center"/>
              <w:rPr>
                <w:rFonts w:ascii="GHEA Grapalat" w:hAnsi="GHEA Grapalat" w:cs="Arial"/>
              </w:rPr>
            </w:pPr>
            <w:r w:rsidRPr="00A96B6A">
              <w:rPr>
                <w:rFonts w:ascii="GHEA Grapalat" w:hAnsi="GHEA Grapalat" w:cs="Arial"/>
              </w:rPr>
              <w:t>N 01/12537-2021</w:t>
            </w:r>
          </w:p>
        </w:tc>
      </w:tr>
      <w:tr w:rsidR="00C329DA" w:rsidRPr="00A96B6A" w:rsidTr="00C329DA">
        <w:trPr>
          <w:gridAfter w:val="1"/>
          <w:wAfter w:w="25" w:type="dxa"/>
          <w:tblCellSpacing w:w="0" w:type="dxa"/>
          <w:jc w:val="center"/>
        </w:trPr>
        <w:tc>
          <w:tcPr>
            <w:tcW w:w="7712" w:type="dxa"/>
            <w:tcBorders>
              <w:top w:val="single" w:sz="4" w:space="0" w:color="auto"/>
              <w:left w:val="single" w:sz="2" w:space="0" w:color="auto"/>
              <w:bottom w:val="single" w:sz="4" w:space="0" w:color="auto"/>
              <w:right w:val="outset" w:sz="6" w:space="0" w:color="auto"/>
            </w:tcBorders>
            <w:shd w:val="clear" w:color="auto" w:fill="FFFFFF"/>
            <w:vAlign w:val="center"/>
          </w:tcPr>
          <w:p w:rsidR="00C329DA" w:rsidRPr="00A96B6A" w:rsidRDefault="00C329DA" w:rsidP="00A96B6A">
            <w:pPr>
              <w:pStyle w:val="ListParagraph"/>
              <w:tabs>
                <w:tab w:val="left" w:pos="0"/>
                <w:tab w:val="left" w:pos="340"/>
              </w:tabs>
              <w:spacing w:line="360" w:lineRule="auto"/>
              <w:ind w:left="0" w:right="151"/>
              <w:rPr>
                <w:rFonts w:ascii="GHEA Grapalat" w:hAnsi="GHEA Grapalat" w:cs="Arial"/>
                <w:b/>
                <w:lang w:val="hy-AM"/>
              </w:rPr>
            </w:pPr>
            <w:r w:rsidRPr="00A96B6A">
              <w:rPr>
                <w:rFonts w:ascii="GHEA Grapalat" w:hAnsi="GHEA Grapalat" w:cs="Arial"/>
                <w:b/>
                <w:lang w:val="hy-AM"/>
              </w:rPr>
              <w:t xml:space="preserve">  Առաջարկություններ չկան</w:t>
            </w:r>
          </w:p>
        </w:tc>
        <w:tc>
          <w:tcPr>
            <w:tcW w:w="35" w:type="dxa"/>
            <w:gridSpan w:val="2"/>
            <w:tcBorders>
              <w:top w:val="single" w:sz="2" w:space="0" w:color="auto"/>
              <w:left w:val="outset" w:sz="6" w:space="0" w:color="auto"/>
              <w:bottom w:val="single" w:sz="2" w:space="0" w:color="auto"/>
              <w:right w:val="nil"/>
            </w:tcBorders>
            <w:shd w:val="clear" w:color="auto" w:fill="auto"/>
          </w:tcPr>
          <w:p w:rsidR="00C329DA" w:rsidRPr="00A96B6A" w:rsidRDefault="00C329DA"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nil"/>
              <w:left w:val="nil"/>
              <w:bottom w:val="nil"/>
              <w:right w:val="nil"/>
            </w:tcBorders>
            <w:shd w:val="clear" w:color="auto" w:fill="auto"/>
          </w:tcPr>
          <w:p w:rsidR="00C329DA" w:rsidRPr="00A96B6A" w:rsidRDefault="00C329DA" w:rsidP="00A96B6A">
            <w:pPr>
              <w:spacing w:line="360" w:lineRule="auto"/>
              <w:ind w:left="79" w:right="73" w:firstLine="175"/>
              <w:jc w:val="center"/>
              <w:rPr>
                <w:rFonts w:ascii="GHEA Grapalat" w:hAnsi="GHEA Grapalat" w:cs="Arial"/>
              </w:rPr>
            </w:pPr>
          </w:p>
        </w:tc>
      </w:tr>
      <w:tr w:rsidR="00C329DA" w:rsidRPr="00A96B6A" w:rsidTr="00DE49FF">
        <w:trPr>
          <w:gridAfter w:val="1"/>
          <w:wAfter w:w="25" w:type="dxa"/>
          <w:tblCellSpacing w:w="0" w:type="dxa"/>
          <w:jc w:val="center"/>
        </w:trPr>
        <w:tc>
          <w:tcPr>
            <w:tcW w:w="7712" w:type="dxa"/>
            <w:vMerge w:val="restart"/>
            <w:tcBorders>
              <w:top w:val="nil"/>
              <w:left w:val="single" w:sz="2" w:space="0" w:color="auto"/>
              <w:right w:val="outset" w:sz="6" w:space="0" w:color="auto"/>
            </w:tcBorders>
            <w:shd w:val="clear" w:color="auto" w:fill="AEAAAA" w:themeFill="background2" w:themeFillShade="BF"/>
            <w:hideMark/>
          </w:tcPr>
          <w:p w:rsidR="00C329DA" w:rsidRPr="00A96B6A" w:rsidRDefault="00C329DA" w:rsidP="00A96B6A">
            <w:pPr>
              <w:pStyle w:val="ListParagraph"/>
              <w:numPr>
                <w:ilvl w:val="0"/>
                <w:numId w:val="17"/>
              </w:numPr>
              <w:tabs>
                <w:tab w:val="left" w:pos="0"/>
                <w:tab w:val="left" w:pos="340"/>
              </w:tabs>
              <w:spacing w:line="360" w:lineRule="auto"/>
              <w:ind w:left="0" w:right="151" w:firstLine="0"/>
              <w:jc w:val="center"/>
              <w:rPr>
                <w:rFonts w:ascii="GHEA Grapalat" w:hAnsi="GHEA Grapalat" w:cs="Arial"/>
                <w:b/>
                <w:lang w:val="hy-AM"/>
              </w:rPr>
            </w:pPr>
            <w:r w:rsidRPr="00A96B6A">
              <w:rPr>
                <w:rFonts w:ascii="GHEA Grapalat" w:hAnsi="GHEA Grapalat" w:cs="Arial"/>
                <w:b/>
                <w:lang w:val="hy-AM"/>
              </w:rPr>
              <w:t>ՀՀ վարչապետի աշխատակազմի սոցիալական հարցերի վարչություն</w:t>
            </w:r>
          </w:p>
        </w:tc>
        <w:tc>
          <w:tcPr>
            <w:tcW w:w="35" w:type="dxa"/>
            <w:gridSpan w:val="2"/>
            <w:tcBorders>
              <w:top w:val="single" w:sz="2" w:space="0" w:color="auto"/>
              <w:left w:val="outset" w:sz="6" w:space="0" w:color="auto"/>
              <w:bottom w:val="single" w:sz="2" w:space="0" w:color="auto"/>
              <w:right w:val="nil"/>
            </w:tcBorders>
            <w:shd w:val="clear" w:color="auto" w:fill="AEAAAA" w:themeFill="background2" w:themeFillShade="BF"/>
          </w:tcPr>
          <w:p w:rsidR="00C329DA" w:rsidRPr="00A96B6A" w:rsidRDefault="00C329DA"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EAAAA" w:themeFill="background2" w:themeFillShade="BF"/>
          </w:tcPr>
          <w:p w:rsidR="00C329DA" w:rsidRPr="00A96B6A" w:rsidRDefault="00A0563D"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17.09.2021</w:t>
            </w:r>
          </w:p>
        </w:tc>
      </w:tr>
      <w:tr w:rsidR="00C329DA" w:rsidRPr="00A96B6A" w:rsidTr="00DE49FF">
        <w:trPr>
          <w:gridAfter w:val="1"/>
          <w:wAfter w:w="25" w:type="dxa"/>
          <w:tblCellSpacing w:w="0" w:type="dxa"/>
          <w:jc w:val="center"/>
        </w:trPr>
        <w:tc>
          <w:tcPr>
            <w:tcW w:w="7712" w:type="dxa"/>
            <w:vMerge/>
            <w:tcBorders>
              <w:left w:val="single" w:sz="2" w:space="0" w:color="auto"/>
              <w:bottom w:val="nil"/>
              <w:right w:val="outset" w:sz="6" w:space="0" w:color="auto"/>
            </w:tcBorders>
            <w:shd w:val="clear" w:color="auto" w:fill="AEAAAA" w:themeFill="background2" w:themeFillShade="BF"/>
          </w:tcPr>
          <w:p w:rsidR="00C329DA" w:rsidRPr="00A96B6A" w:rsidRDefault="00C329DA" w:rsidP="00A96B6A">
            <w:pPr>
              <w:pStyle w:val="NormalWeb"/>
              <w:tabs>
                <w:tab w:val="left" w:pos="270"/>
                <w:tab w:val="left" w:pos="560"/>
                <w:tab w:val="left" w:pos="1080"/>
              </w:tabs>
              <w:spacing w:before="0" w:beforeAutospacing="0" w:after="0" w:afterAutospacing="0" w:line="360" w:lineRule="auto"/>
              <w:ind w:right="80"/>
              <w:jc w:val="both"/>
              <w:rPr>
                <w:rFonts w:ascii="GHEA Grapalat" w:hAnsi="GHEA Grapalat" w:cs="Sylfaen"/>
                <w:lang w:val="hy-AM"/>
              </w:rPr>
            </w:pPr>
          </w:p>
        </w:tc>
        <w:tc>
          <w:tcPr>
            <w:tcW w:w="35" w:type="dxa"/>
            <w:gridSpan w:val="2"/>
            <w:tcBorders>
              <w:top w:val="single" w:sz="2" w:space="0" w:color="auto"/>
              <w:left w:val="outset" w:sz="6" w:space="0" w:color="auto"/>
              <w:bottom w:val="single" w:sz="2" w:space="0" w:color="auto"/>
              <w:right w:val="nil"/>
            </w:tcBorders>
            <w:shd w:val="clear" w:color="auto" w:fill="AEAAAA" w:themeFill="background2" w:themeFillShade="BF"/>
          </w:tcPr>
          <w:p w:rsidR="00C329DA" w:rsidRPr="00A96B6A" w:rsidRDefault="00C329DA"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EAAAA" w:themeFill="background2" w:themeFillShade="BF"/>
          </w:tcPr>
          <w:p w:rsidR="00C329DA" w:rsidRPr="00A96B6A" w:rsidRDefault="00C329DA" w:rsidP="00A96B6A">
            <w:pPr>
              <w:spacing w:line="360" w:lineRule="auto"/>
              <w:ind w:left="79" w:right="73" w:firstLine="175"/>
              <w:jc w:val="center"/>
              <w:rPr>
                <w:rFonts w:ascii="GHEA Grapalat" w:hAnsi="GHEA Grapalat" w:cs="Arial"/>
              </w:rPr>
            </w:pPr>
          </w:p>
        </w:tc>
      </w:tr>
      <w:tr w:rsidR="00C329DA" w:rsidRPr="00A96B6A" w:rsidTr="00C329DA">
        <w:trPr>
          <w:gridAfter w:val="1"/>
          <w:wAfter w:w="25" w:type="dxa"/>
          <w:tblCellSpacing w:w="0" w:type="dxa"/>
          <w:jc w:val="center"/>
        </w:trPr>
        <w:tc>
          <w:tcPr>
            <w:tcW w:w="7712" w:type="dxa"/>
            <w:tcBorders>
              <w:top w:val="nil"/>
              <w:left w:val="single" w:sz="2" w:space="0" w:color="auto"/>
              <w:bottom w:val="single" w:sz="4" w:space="0" w:color="auto"/>
              <w:right w:val="outset" w:sz="6" w:space="0" w:color="auto"/>
            </w:tcBorders>
            <w:shd w:val="clear" w:color="auto" w:fill="auto"/>
          </w:tcPr>
          <w:p w:rsidR="00C329DA" w:rsidRPr="00A96B6A" w:rsidRDefault="00C329DA" w:rsidP="00A96B6A">
            <w:pPr>
              <w:pStyle w:val="ListParagraph"/>
              <w:numPr>
                <w:ilvl w:val="0"/>
                <w:numId w:val="21"/>
              </w:numPr>
              <w:spacing w:line="360" w:lineRule="auto"/>
              <w:ind w:left="75" w:right="150" w:firstLine="285"/>
              <w:jc w:val="both"/>
              <w:rPr>
                <w:rFonts w:ascii="GHEA Grapalat" w:hAnsi="GHEA Grapalat"/>
                <w:sz w:val="22"/>
                <w:szCs w:val="22"/>
                <w:lang w:val="hy-AM"/>
              </w:rPr>
            </w:pPr>
            <w:r w:rsidRPr="00A96B6A">
              <w:rPr>
                <w:rFonts w:ascii="GHEA Grapalat" w:hAnsi="GHEA Grapalat" w:cs="Arial"/>
                <w:lang w:val="hy-AM"/>
              </w:rPr>
              <w:t xml:space="preserve">2-րդ կետի համաձայն՝ </w:t>
            </w:r>
            <w:r w:rsidRPr="00A96B6A">
              <w:rPr>
                <w:rFonts w:ascii="GHEA Grapalat" w:eastAsia="Calibri" w:hAnsi="GHEA Grapalat"/>
                <w:color w:val="000000" w:themeColor="text1"/>
                <w:lang w:val="hy-AM"/>
              </w:rPr>
              <w:t>զբաղվածության</w:t>
            </w:r>
            <w:r w:rsidRPr="00A96B6A">
              <w:rPr>
                <w:rFonts w:ascii="GHEA Grapalat" w:eastAsia="Calibri" w:hAnsi="GHEA Grapalat"/>
                <w:color w:val="000000" w:themeColor="text1"/>
                <w:lang w:val="af-ZA"/>
              </w:rPr>
              <w:t xml:space="preserve"> </w:t>
            </w:r>
            <w:r w:rsidRPr="00A96B6A">
              <w:rPr>
                <w:rFonts w:ascii="GHEA Grapalat" w:eastAsia="Calibri" w:hAnsi="GHEA Grapalat"/>
                <w:color w:val="000000" w:themeColor="text1"/>
                <w:lang w:val="hy-AM"/>
              </w:rPr>
              <w:t>պետական</w:t>
            </w:r>
            <w:r w:rsidRPr="00A96B6A">
              <w:rPr>
                <w:rFonts w:ascii="GHEA Grapalat" w:eastAsia="Calibri" w:hAnsi="GHEA Grapalat"/>
                <w:color w:val="000000" w:themeColor="text1"/>
                <w:lang w:val="af-ZA"/>
              </w:rPr>
              <w:t xml:space="preserve"> </w:t>
            </w:r>
            <w:r w:rsidRPr="00A96B6A">
              <w:rPr>
                <w:rFonts w:ascii="GHEA Grapalat" w:eastAsia="Calibri" w:hAnsi="GHEA Grapalat"/>
                <w:color w:val="000000" w:themeColor="text1"/>
                <w:lang w:val="hy-AM"/>
              </w:rPr>
              <w:t>քաղաքականությունը</w:t>
            </w:r>
            <w:r w:rsidRPr="00A96B6A">
              <w:rPr>
                <w:rFonts w:ascii="GHEA Grapalat" w:eastAsia="Calibri" w:hAnsi="GHEA Grapalat"/>
                <w:color w:val="000000" w:themeColor="text1"/>
                <w:lang w:val="af-ZA"/>
              </w:rPr>
              <w:t xml:space="preserve"> </w:t>
            </w:r>
            <w:r w:rsidRPr="00A96B6A">
              <w:rPr>
                <w:rFonts w:ascii="GHEA Grapalat" w:eastAsia="Calibri" w:hAnsi="GHEA Grapalat"/>
                <w:color w:val="000000" w:themeColor="text1"/>
                <w:lang w:val="hy-AM"/>
              </w:rPr>
              <w:t>մշակում</w:t>
            </w:r>
            <w:r w:rsidRPr="00A96B6A">
              <w:rPr>
                <w:rFonts w:ascii="GHEA Grapalat" w:eastAsia="Calibri" w:hAnsi="GHEA Grapalat"/>
                <w:color w:val="000000" w:themeColor="text1"/>
                <w:lang w:val="af-ZA"/>
              </w:rPr>
              <w:t xml:space="preserve"> է </w:t>
            </w:r>
            <w:r w:rsidRPr="00A96B6A">
              <w:rPr>
                <w:rFonts w:ascii="GHEA Grapalat" w:eastAsia="Calibri" w:hAnsi="GHEA Grapalat" w:cs="Sylfaen"/>
                <w:color w:val="000000" w:themeColor="text1"/>
                <w:lang w:val="hy-AM"/>
              </w:rPr>
              <w:t xml:space="preserve">Հայաստանի Հանրապետության </w:t>
            </w:r>
            <w:r w:rsidRPr="00A96B6A">
              <w:rPr>
                <w:rFonts w:ascii="GHEA Grapalat" w:eastAsia="Calibri" w:hAnsi="GHEA Grapalat"/>
                <w:color w:val="000000" w:themeColor="text1"/>
                <w:lang w:val="af-ZA"/>
              </w:rPr>
              <w:t>կառավարության լիազորած պետական կառավարման</w:t>
            </w:r>
            <w:r w:rsidRPr="00A96B6A">
              <w:rPr>
                <w:rFonts w:ascii="GHEA Grapalat" w:eastAsia="Calibri" w:hAnsi="GHEA Grapalat"/>
                <w:color w:val="000000" w:themeColor="text1"/>
                <w:lang w:val="hy-AM"/>
              </w:rPr>
              <w:t xml:space="preserve"> համակարգի</w:t>
            </w:r>
            <w:r w:rsidRPr="00A96B6A">
              <w:rPr>
                <w:rFonts w:ascii="GHEA Grapalat" w:eastAsia="Calibri" w:hAnsi="GHEA Grapalat"/>
                <w:color w:val="000000" w:themeColor="text1"/>
                <w:lang w:val="af-ZA"/>
              </w:rPr>
              <w:t xml:space="preserve"> մարմինը</w:t>
            </w:r>
            <w:r w:rsidRPr="00A96B6A">
              <w:rPr>
                <w:rFonts w:ascii="GHEA Grapalat" w:hAnsi="GHEA Grapalat"/>
                <w:lang w:val="hy-AM"/>
              </w:rPr>
              <w:t xml:space="preserve">: Մինչդեռ Զբաղվածության մասին օրենքի 10-րդ հոդվածի 2-րդ մասի համաձայն՝ </w:t>
            </w:r>
            <w:r w:rsidRPr="00A96B6A">
              <w:rPr>
                <w:rFonts w:ascii="GHEA Grapalat" w:hAnsi="GHEA Grapalat" w:cs="Arial"/>
                <w:lang w:val="hy-AM"/>
              </w:rPr>
              <w:t>զբաղվածության</w:t>
            </w:r>
            <w:r w:rsidRPr="00A96B6A">
              <w:rPr>
                <w:rFonts w:ascii="GHEA Grapalat" w:hAnsi="GHEA Grapalat"/>
                <w:lang w:val="hy-AM"/>
              </w:rPr>
              <w:t xml:space="preserve"> </w:t>
            </w:r>
            <w:r w:rsidRPr="00A96B6A">
              <w:rPr>
                <w:rFonts w:ascii="GHEA Grapalat" w:hAnsi="GHEA Grapalat" w:cs="Arial"/>
                <w:lang w:val="hy-AM"/>
              </w:rPr>
              <w:t>պետական</w:t>
            </w:r>
            <w:r w:rsidRPr="00A96B6A">
              <w:rPr>
                <w:rFonts w:ascii="GHEA Grapalat" w:hAnsi="GHEA Grapalat"/>
                <w:lang w:val="hy-AM"/>
              </w:rPr>
              <w:t xml:space="preserve"> </w:t>
            </w:r>
            <w:r w:rsidRPr="00A96B6A">
              <w:rPr>
                <w:rFonts w:ascii="GHEA Grapalat" w:hAnsi="GHEA Grapalat" w:cs="Arial"/>
                <w:lang w:val="hy-AM"/>
              </w:rPr>
              <w:t>քաղաքականությունը</w:t>
            </w:r>
            <w:r w:rsidRPr="00A96B6A">
              <w:rPr>
                <w:rFonts w:ascii="GHEA Grapalat" w:hAnsi="GHEA Grapalat"/>
                <w:lang w:val="hy-AM"/>
              </w:rPr>
              <w:t xml:space="preserve"> </w:t>
            </w:r>
            <w:r w:rsidRPr="00A96B6A">
              <w:rPr>
                <w:rFonts w:ascii="GHEA Grapalat" w:hAnsi="GHEA Grapalat" w:cs="Arial"/>
                <w:lang w:val="hy-AM"/>
              </w:rPr>
              <w:t>մշակում</w:t>
            </w:r>
            <w:r w:rsidRPr="00A96B6A">
              <w:rPr>
                <w:rFonts w:ascii="GHEA Grapalat" w:hAnsi="GHEA Grapalat"/>
                <w:lang w:val="hy-AM"/>
              </w:rPr>
              <w:t xml:space="preserve"> </w:t>
            </w:r>
            <w:r w:rsidRPr="00A96B6A">
              <w:rPr>
                <w:rFonts w:ascii="GHEA Grapalat" w:hAnsi="GHEA Grapalat" w:cs="Arial"/>
                <w:lang w:val="hy-AM"/>
              </w:rPr>
              <w:t>է</w:t>
            </w:r>
            <w:r w:rsidRPr="00A96B6A">
              <w:rPr>
                <w:rFonts w:ascii="GHEA Grapalat" w:hAnsi="GHEA Grapalat"/>
                <w:lang w:val="hy-AM"/>
              </w:rPr>
              <w:t xml:space="preserve"> </w:t>
            </w:r>
            <w:r w:rsidRPr="00A96B6A">
              <w:rPr>
                <w:rFonts w:ascii="GHEA Grapalat" w:hAnsi="GHEA Grapalat" w:cs="Arial"/>
                <w:lang w:val="hy-AM"/>
              </w:rPr>
              <w:t>Հայաստանի</w:t>
            </w:r>
            <w:r w:rsidRPr="00A96B6A">
              <w:rPr>
                <w:rFonts w:ascii="GHEA Grapalat" w:hAnsi="GHEA Grapalat"/>
                <w:lang w:val="hy-AM"/>
              </w:rPr>
              <w:t xml:space="preserve"> </w:t>
            </w:r>
            <w:r w:rsidRPr="00A96B6A">
              <w:rPr>
                <w:rFonts w:ascii="GHEA Grapalat" w:hAnsi="GHEA Grapalat" w:cs="Arial"/>
                <w:lang w:val="hy-AM"/>
              </w:rPr>
              <w:t>Հանրապետության</w:t>
            </w:r>
            <w:r w:rsidRPr="00A96B6A">
              <w:rPr>
                <w:rFonts w:ascii="GHEA Grapalat" w:hAnsi="GHEA Grapalat"/>
                <w:lang w:val="hy-AM"/>
              </w:rPr>
              <w:t xml:space="preserve"> </w:t>
            </w:r>
            <w:r w:rsidRPr="00A96B6A">
              <w:rPr>
                <w:rFonts w:ascii="GHEA Grapalat" w:hAnsi="GHEA Grapalat" w:cs="Arial"/>
                <w:lang w:val="hy-AM"/>
              </w:rPr>
              <w:t>կառավարությունը</w:t>
            </w:r>
            <w:r w:rsidRPr="00A96B6A">
              <w:rPr>
                <w:rFonts w:ascii="GHEA Grapalat" w:hAnsi="GHEA Grapalat"/>
                <w:lang w:val="hy-AM"/>
              </w:rPr>
              <w:t xml:space="preserve"> </w:t>
            </w:r>
            <w:r w:rsidRPr="00A96B6A">
              <w:rPr>
                <w:rFonts w:ascii="GHEA Grapalat" w:hAnsi="GHEA Grapalat" w:cs="Arial"/>
                <w:lang w:val="hy-AM"/>
              </w:rPr>
              <w:t>լիազորված</w:t>
            </w:r>
            <w:r w:rsidRPr="00A96B6A">
              <w:rPr>
                <w:rFonts w:ascii="GHEA Grapalat" w:hAnsi="GHEA Grapalat"/>
                <w:lang w:val="hy-AM"/>
              </w:rPr>
              <w:t xml:space="preserve"> </w:t>
            </w:r>
            <w:r w:rsidRPr="00A96B6A">
              <w:rPr>
                <w:rFonts w:ascii="GHEA Grapalat" w:hAnsi="GHEA Grapalat" w:cs="Arial"/>
                <w:lang w:val="hy-AM"/>
              </w:rPr>
              <w:t>մարմնի</w:t>
            </w:r>
            <w:r w:rsidRPr="00A96B6A">
              <w:rPr>
                <w:rFonts w:ascii="GHEA Grapalat" w:hAnsi="GHEA Grapalat"/>
                <w:lang w:val="hy-AM"/>
              </w:rPr>
              <w:t xml:space="preserve"> </w:t>
            </w:r>
            <w:r w:rsidRPr="00A96B6A">
              <w:rPr>
                <w:rFonts w:ascii="GHEA Grapalat" w:hAnsi="GHEA Grapalat" w:cs="Arial"/>
                <w:lang w:val="hy-AM"/>
              </w:rPr>
              <w:t>միջոցով:</w:t>
            </w:r>
          </w:p>
        </w:tc>
        <w:tc>
          <w:tcPr>
            <w:tcW w:w="35" w:type="dxa"/>
            <w:gridSpan w:val="2"/>
            <w:tcBorders>
              <w:top w:val="single" w:sz="2" w:space="0" w:color="auto"/>
              <w:left w:val="outset" w:sz="6" w:space="0" w:color="auto"/>
              <w:bottom w:val="single" w:sz="2" w:space="0" w:color="auto"/>
              <w:right w:val="nil"/>
            </w:tcBorders>
            <w:shd w:val="clear" w:color="auto" w:fill="auto"/>
          </w:tcPr>
          <w:p w:rsidR="00C329DA" w:rsidRPr="00A96B6A" w:rsidRDefault="00C329DA"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uto"/>
          </w:tcPr>
          <w:p w:rsidR="00C329DA" w:rsidRPr="00A96B6A" w:rsidRDefault="00A0563D"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Ընդունվել է։</w:t>
            </w:r>
          </w:p>
        </w:tc>
      </w:tr>
      <w:tr w:rsidR="00C329DA" w:rsidRPr="00A96B6A" w:rsidTr="00C329DA">
        <w:trPr>
          <w:gridAfter w:val="1"/>
          <w:wAfter w:w="25" w:type="dxa"/>
          <w:tblCellSpacing w:w="0" w:type="dxa"/>
          <w:jc w:val="center"/>
        </w:trPr>
        <w:tc>
          <w:tcPr>
            <w:tcW w:w="7712" w:type="dxa"/>
            <w:tcBorders>
              <w:top w:val="nil"/>
              <w:left w:val="single" w:sz="2" w:space="0" w:color="auto"/>
              <w:bottom w:val="single" w:sz="4" w:space="0" w:color="auto"/>
              <w:right w:val="single" w:sz="4" w:space="0" w:color="auto"/>
            </w:tcBorders>
            <w:shd w:val="clear" w:color="auto" w:fill="auto"/>
          </w:tcPr>
          <w:p w:rsidR="00C329DA" w:rsidRPr="00A96B6A" w:rsidRDefault="00C329DA" w:rsidP="00A96B6A">
            <w:pPr>
              <w:pStyle w:val="ListParagraph"/>
              <w:numPr>
                <w:ilvl w:val="0"/>
                <w:numId w:val="21"/>
              </w:numPr>
              <w:spacing w:line="360" w:lineRule="auto"/>
              <w:ind w:left="75" w:right="150" w:firstLine="285"/>
              <w:jc w:val="both"/>
              <w:rPr>
                <w:rFonts w:ascii="GHEA Grapalat" w:hAnsi="GHEA Grapalat"/>
                <w:lang w:val="hy-AM"/>
              </w:rPr>
            </w:pPr>
            <w:r w:rsidRPr="00A96B6A">
              <w:rPr>
                <w:rFonts w:ascii="GHEA Grapalat" w:hAnsi="GHEA Grapalat" w:cs="Arial"/>
                <w:lang w:val="hy-AM"/>
              </w:rPr>
              <w:t xml:space="preserve">4-րդ կետում նշվում են այն փաստաթղթերը, որոնք հաշվի են առնվել ծրագրի մշակման ժամանակ, սակայն բացակայում է ՀՀ Կառավարության 18.08.2021թ. N 1363-Ա որոշմամբ հաստատված </w:t>
            </w:r>
            <w:r w:rsidRPr="00A96B6A">
              <w:rPr>
                <w:rFonts w:ascii="GHEA Grapalat" w:hAnsi="GHEA Grapalat" w:cs="Arial"/>
                <w:lang w:val="hy-AM"/>
              </w:rPr>
              <w:lastRenderedPageBreak/>
              <w:t>ՀՀ Կառավարության 2021-2026թթ. Ծրագիրը, որի 4-րդ բաժնի 4.6 ենթաբաժնի 10-րդ կետի համաձայն՝ բարձրացվելու են զբաղվածության կարգավորման պետական ծրագրերի հասցեականությունն ու արդյունավետությունը, ըստ անհրաժեշտության ներդրվելու են նոր ծրագրեր՝ նպատակաուղղված աշխատաշուկայում երիտասարդների, հաշմանդամություն ունեցող անձանց, կանանց մրցունակության բարձրացմանը, «կրթություն-աշխատաշուկա» փոխառնչությունների խթանմանը: Երեխա ունեցող ծնողների համար շարունակվելու են բարելավել աշխատանքը և երեխայի խնամքը համատեղելուն աջակցող միջոցառումները:</w:t>
            </w:r>
          </w:p>
        </w:tc>
        <w:tc>
          <w:tcPr>
            <w:tcW w:w="35" w:type="dxa"/>
            <w:gridSpan w:val="2"/>
            <w:tcBorders>
              <w:top w:val="single" w:sz="2" w:space="0" w:color="auto"/>
              <w:left w:val="outset" w:sz="6" w:space="0" w:color="auto"/>
              <w:bottom w:val="single" w:sz="2" w:space="0" w:color="auto"/>
              <w:right w:val="nil"/>
            </w:tcBorders>
            <w:shd w:val="clear" w:color="auto" w:fill="auto"/>
          </w:tcPr>
          <w:p w:rsidR="00C329DA" w:rsidRPr="00A96B6A" w:rsidRDefault="00C329DA"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uto"/>
          </w:tcPr>
          <w:p w:rsidR="00C329DA" w:rsidRPr="00A96B6A" w:rsidRDefault="00A0563D"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Ընդունվել է։</w:t>
            </w:r>
          </w:p>
        </w:tc>
      </w:tr>
      <w:tr w:rsidR="00C329DA" w:rsidRPr="00846EE4" w:rsidTr="00C329DA">
        <w:trPr>
          <w:gridAfter w:val="1"/>
          <w:wAfter w:w="25" w:type="dxa"/>
          <w:tblCellSpacing w:w="0" w:type="dxa"/>
          <w:jc w:val="center"/>
        </w:trPr>
        <w:tc>
          <w:tcPr>
            <w:tcW w:w="7712" w:type="dxa"/>
            <w:tcBorders>
              <w:top w:val="nil"/>
              <w:left w:val="single" w:sz="2" w:space="0" w:color="auto"/>
              <w:bottom w:val="nil"/>
              <w:right w:val="single" w:sz="4" w:space="0" w:color="auto"/>
            </w:tcBorders>
            <w:shd w:val="clear" w:color="auto" w:fill="auto"/>
          </w:tcPr>
          <w:p w:rsidR="00C329DA" w:rsidRPr="00A96B6A" w:rsidRDefault="00C329DA" w:rsidP="00A96B6A">
            <w:pPr>
              <w:pStyle w:val="ListParagraph"/>
              <w:numPr>
                <w:ilvl w:val="0"/>
                <w:numId w:val="21"/>
              </w:numPr>
              <w:spacing w:line="360" w:lineRule="auto"/>
              <w:ind w:left="75" w:right="150" w:firstLine="285"/>
              <w:jc w:val="both"/>
              <w:rPr>
                <w:rFonts w:ascii="GHEA Grapalat" w:hAnsi="GHEA Grapalat"/>
                <w:lang w:val="hy-AM"/>
              </w:rPr>
            </w:pPr>
            <w:r w:rsidRPr="00A96B6A">
              <w:rPr>
                <w:rFonts w:ascii="GHEA Grapalat" w:hAnsi="GHEA Grapalat" w:cs="Arial"/>
                <w:lang w:val="hy-AM"/>
              </w:rPr>
              <w:lastRenderedPageBreak/>
              <w:t xml:space="preserve">27-րդ կետում առաջարկում ենք  «2021 թվականի» բառերը փոխարինել «2022 թվականի» բառերով: Միաժամանակ նույն կետով սահմանվում են զբաղվածության բնագավառում առկա հիմնախնդիրները, որոնցից է կորոնավիրուսային համավարակի  և պատերազմի բացասական հետևանքների հաղթահարումը: Հաշվի առնելով հենց վերջին հիմնախնդիրը՝ առաջարկում ենք 28-րդ կետի 8-րդ ենթակետով նախատեսված՝ սեզոնային զբաղվածության </w:t>
            </w:r>
            <w:r w:rsidRPr="00A96B6A">
              <w:rPr>
                <w:rFonts w:ascii="GHEA Grapalat" w:hAnsi="GHEA Grapalat" w:cs="Arial"/>
                <w:lang w:val="hy-AM"/>
              </w:rPr>
              <w:lastRenderedPageBreak/>
              <w:t>խթանման միջոցով գյուղացիական տնտեսությանն աջակցության տրամադրում միջոցառման շահառու հանդիսանալու համար սահմանված առաջնահերթությունները վերանայել, և դրանից առաջինը սահմանել՝ ընտանիքի ՀՀ պաշտպանության ժամանակ կամ ծառայողական պարտականությունները կատարելիս զոհված զինծառայողի ընտանիք հանդիսանալու հանգամանքը: Գործող կարգավորումներով այս նախապայմանը առաջնահերթությունների մեջ ընդամեն 4-րդն է:</w:t>
            </w:r>
          </w:p>
        </w:tc>
        <w:tc>
          <w:tcPr>
            <w:tcW w:w="35" w:type="dxa"/>
            <w:gridSpan w:val="2"/>
            <w:tcBorders>
              <w:top w:val="single" w:sz="2" w:space="0" w:color="auto"/>
              <w:left w:val="outset" w:sz="6" w:space="0" w:color="auto"/>
              <w:bottom w:val="single" w:sz="2" w:space="0" w:color="auto"/>
              <w:right w:val="nil"/>
            </w:tcBorders>
            <w:shd w:val="clear" w:color="auto" w:fill="auto"/>
          </w:tcPr>
          <w:p w:rsidR="00C329DA" w:rsidRPr="00A96B6A" w:rsidRDefault="00C329DA"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uto"/>
          </w:tcPr>
          <w:p w:rsidR="00C329DA" w:rsidRPr="00A96B6A" w:rsidRDefault="00A0563D"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Մասամբ է ընդունվել։</w:t>
            </w:r>
          </w:p>
          <w:p w:rsidR="00A0563D" w:rsidRPr="00A96B6A" w:rsidRDefault="00A0563D"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 xml:space="preserve">27-րդ կետում «2021 թվականի» բառերը փոխարինել «2022 թվականի» բառերով։ Ինչ վերաբերում է 28-րդ կետի 8-րդ ենթակետով նախատեսված՝ սեզոնային զբաղվածության խթանման միջոցով գյուղացիական տնտեսությանն աջակցության տրամադրում </w:t>
            </w:r>
            <w:r w:rsidRPr="00A96B6A">
              <w:rPr>
                <w:rFonts w:ascii="GHEA Grapalat" w:hAnsi="GHEA Grapalat" w:cs="Arial"/>
                <w:lang w:val="hy-AM"/>
              </w:rPr>
              <w:lastRenderedPageBreak/>
              <w:t>միջոցառման շահառու հանդիսանալու համար սահմանված առաջնահերթություններին, ապա հարկ է նշել, որ այդ առաջնահերթությունները սահմանված են ՀՀ կառավարության 17.04.2014 N 534-Ն որոշման 19-րդ հավելվածի 5-րդ կետով։ Միաժամանակ, անհրաժեշտ է նկատի ունենալ, որ նշված առաջնահերթությունները հավասարազոր են, այսինքն մեկը մյուսից առավել առաջնահերթ չեն, հետևաբար</w:t>
            </w:r>
            <w:r w:rsidR="00584AB3" w:rsidRPr="00A96B6A">
              <w:rPr>
                <w:rFonts w:ascii="GHEA Grapalat" w:hAnsi="GHEA Grapalat" w:cs="Arial"/>
                <w:lang w:val="hy-AM"/>
              </w:rPr>
              <w:t>՝</w:t>
            </w:r>
            <w:r w:rsidRPr="00A96B6A">
              <w:rPr>
                <w:rFonts w:ascii="GHEA Grapalat" w:hAnsi="GHEA Grapalat" w:cs="Arial"/>
                <w:lang w:val="hy-AM"/>
              </w:rPr>
              <w:t xml:space="preserve"> 4-րդ առաջնահերթությունը սկզբից նախատեսելը իրավակիրառական տեսանկյունից </w:t>
            </w:r>
            <w:r w:rsidR="00584AB3" w:rsidRPr="00A96B6A">
              <w:rPr>
                <w:rFonts w:ascii="GHEA Grapalat" w:hAnsi="GHEA Grapalat" w:cs="Arial"/>
                <w:lang w:val="hy-AM"/>
              </w:rPr>
              <w:t>որևէ փոփոխության չի հանգեցնելու։</w:t>
            </w:r>
            <w:r w:rsidRPr="00A96B6A">
              <w:rPr>
                <w:rFonts w:ascii="GHEA Grapalat" w:hAnsi="GHEA Grapalat" w:cs="Arial"/>
                <w:lang w:val="hy-AM"/>
              </w:rPr>
              <w:t xml:space="preserve"> </w:t>
            </w:r>
          </w:p>
        </w:tc>
      </w:tr>
      <w:tr w:rsidR="00C329DA" w:rsidRPr="0056730F" w:rsidTr="00C329DA">
        <w:trPr>
          <w:gridAfter w:val="1"/>
          <w:wAfter w:w="25" w:type="dxa"/>
          <w:tblCellSpacing w:w="0" w:type="dxa"/>
          <w:jc w:val="center"/>
        </w:trPr>
        <w:tc>
          <w:tcPr>
            <w:tcW w:w="7712" w:type="dxa"/>
            <w:tcBorders>
              <w:top w:val="single" w:sz="4" w:space="0" w:color="auto"/>
              <w:left w:val="single" w:sz="2" w:space="0" w:color="auto"/>
              <w:bottom w:val="nil"/>
              <w:right w:val="single" w:sz="4" w:space="0" w:color="auto"/>
            </w:tcBorders>
            <w:shd w:val="clear" w:color="auto" w:fill="auto"/>
          </w:tcPr>
          <w:p w:rsidR="00C329DA" w:rsidRPr="00A96B6A" w:rsidRDefault="00C329DA" w:rsidP="00A96B6A">
            <w:pPr>
              <w:pStyle w:val="ListParagraph"/>
              <w:numPr>
                <w:ilvl w:val="0"/>
                <w:numId w:val="21"/>
              </w:numPr>
              <w:spacing w:line="360" w:lineRule="auto"/>
              <w:ind w:left="75" w:right="150" w:firstLine="285"/>
              <w:jc w:val="both"/>
              <w:rPr>
                <w:rFonts w:ascii="GHEA Grapalat" w:hAnsi="GHEA Grapalat"/>
                <w:lang w:val="hy-AM"/>
              </w:rPr>
            </w:pPr>
            <w:r w:rsidRPr="00A96B6A">
              <w:rPr>
                <w:rFonts w:ascii="GHEA Grapalat" w:hAnsi="GHEA Grapalat" w:cs="Arial"/>
                <w:lang w:val="hy-AM"/>
              </w:rPr>
              <w:lastRenderedPageBreak/>
              <w:t>Հավելված 2-ով հաստատվող միջոցառումների ցանկում ներառված են Հավելված 1-ի 29-րդ կետով սահմանված՝ ՄՍԾ կողմից տրամադրվող ոչ բոլոր ծառայությունները. մասնավորապես բացակայում են 6-րդ, 7-րդ և 8-րդ կետերը:</w:t>
            </w:r>
          </w:p>
          <w:p w:rsidR="00C329DA" w:rsidRPr="00A96B6A" w:rsidRDefault="00C329DA" w:rsidP="00A96B6A">
            <w:pPr>
              <w:pStyle w:val="ListParagraph"/>
              <w:spacing w:line="360" w:lineRule="auto"/>
              <w:jc w:val="both"/>
              <w:rPr>
                <w:rFonts w:ascii="GHEA Grapalat" w:hAnsi="GHEA Grapalat" w:cs="Arial"/>
                <w:lang w:val="hy-AM"/>
              </w:rPr>
            </w:pPr>
          </w:p>
        </w:tc>
        <w:tc>
          <w:tcPr>
            <w:tcW w:w="35" w:type="dxa"/>
            <w:gridSpan w:val="2"/>
            <w:tcBorders>
              <w:top w:val="single" w:sz="2" w:space="0" w:color="auto"/>
              <w:left w:val="outset" w:sz="6" w:space="0" w:color="auto"/>
              <w:bottom w:val="single" w:sz="2" w:space="0" w:color="auto"/>
              <w:right w:val="nil"/>
            </w:tcBorders>
            <w:shd w:val="clear" w:color="auto" w:fill="auto"/>
          </w:tcPr>
          <w:p w:rsidR="00C329DA" w:rsidRPr="00A96B6A" w:rsidRDefault="00C329DA" w:rsidP="00A96B6A">
            <w:pPr>
              <w:spacing w:line="360" w:lineRule="auto"/>
              <w:ind w:left="79" w:right="73" w:firstLine="175"/>
              <w:jc w:val="both"/>
              <w:rPr>
                <w:rFonts w:ascii="GHEA Grapalat" w:hAnsi="GHEA Grapalat"/>
                <w:shd w:val="clear" w:color="auto" w:fill="FFFFFF"/>
                <w:lang w:val="hy-AM"/>
              </w:rPr>
            </w:pPr>
          </w:p>
        </w:tc>
        <w:tc>
          <w:tcPr>
            <w:tcW w:w="5115" w:type="dxa"/>
            <w:gridSpan w:val="2"/>
            <w:tcBorders>
              <w:top w:val="single" w:sz="4" w:space="0" w:color="auto"/>
              <w:left w:val="nil"/>
              <w:bottom w:val="single" w:sz="4" w:space="0" w:color="auto"/>
              <w:right w:val="outset" w:sz="6" w:space="0" w:color="auto"/>
            </w:tcBorders>
            <w:shd w:val="clear" w:color="auto" w:fill="auto"/>
          </w:tcPr>
          <w:p w:rsidR="00584AB3" w:rsidRPr="00A96B6A" w:rsidRDefault="00584AB3" w:rsidP="00A96B6A">
            <w:pPr>
              <w:spacing w:line="360" w:lineRule="auto"/>
              <w:ind w:left="79" w:right="73" w:firstLine="175"/>
              <w:jc w:val="center"/>
              <w:rPr>
                <w:rFonts w:ascii="GHEA Grapalat" w:hAnsi="GHEA Grapalat" w:cs="Arial"/>
                <w:lang w:val="hy-AM"/>
              </w:rPr>
            </w:pPr>
            <w:r w:rsidRPr="00A96B6A">
              <w:rPr>
                <w:rFonts w:ascii="GHEA Grapalat" w:hAnsi="GHEA Grapalat" w:cs="Arial"/>
                <w:lang w:val="hy-AM"/>
              </w:rPr>
              <w:t>Մասամբ է ընդունվել։</w:t>
            </w:r>
          </w:p>
          <w:p w:rsidR="00584AB3" w:rsidRPr="00A96B6A" w:rsidRDefault="00584AB3" w:rsidP="00A96B6A">
            <w:pPr>
              <w:spacing w:line="360" w:lineRule="auto"/>
              <w:ind w:left="79" w:right="73" w:firstLine="175"/>
              <w:jc w:val="both"/>
              <w:rPr>
                <w:rFonts w:ascii="GHEA Grapalat" w:hAnsi="GHEA Grapalat" w:cs="Arial"/>
                <w:lang w:val="hy-AM"/>
              </w:rPr>
            </w:pPr>
            <w:r w:rsidRPr="00A96B6A">
              <w:rPr>
                <w:rFonts w:ascii="GHEA Grapalat" w:hAnsi="GHEA Grapalat" w:cs="Arial"/>
                <w:lang w:val="hy-AM"/>
              </w:rPr>
              <w:t xml:space="preserve">Հավելված 1-ի 29-րդ կետի 6-րդ, 7-րդ և 8-րդ կետերը հանվել են՝ հաշվի առնելով որ վերջիններս ոչ թե մատուցվող ծառայություն, </w:t>
            </w:r>
            <w:r w:rsidRPr="00A96B6A">
              <w:rPr>
                <w:rFonts w:ascii="GHEA Grapalat" w:hAnsi="GHEA Grapalat" w:cs="Arial"/>
                <w:lang w:val="hy-AM"/>
              </w:rPr>
              <w:lastRenderedPageBreak/>
              <w:t>այլ առավելապես Միասնական սոցիալական ծառայության գործառույթներ են:</w:t>
            </w:r>
          </w:p>
        </w:tc>
      </w:tr>
    </w:tbl>
    <w:p w:rsidR="0045038D" w:rsidRPr="00A96B6A" w:rsidRDefault="0045038D" w:rsidP="00A96B6A">
      <w:pPr>
        <w:spacing w:line="360" w:lineRule="auto"/>
        <w:ind w:left="79" w:right="73" w:firstLine="175"/>
        <w:jc w:val="center"/>
        <w:rPr>
          <w:rFonts w:ascii="GHEA Grapalat" w:hAnsi="GHEA Grapalat"/>
          <w:shd w:val="clear" w:color="auto" w:fill="FFFFFF"/>
          <w:lang w:val="hy-AM"/>
        </w:rPr>
      </w:pPr>
    </w:p>
    <w:p w:rsidR="00D062A4" w:rsidRPr="00A96B6A" w:rsidRDefault="00D062A4" w:rsidP="00A96B6A">
      <w:pPr>
        <w:spacing w:line="360" w:lineRule="auto"/>
        <w:ind w:left="-270" w:right="-900" w:hanging="90"/>
        <w:jc w:val="center"/>
        <w:rPr>
          <w:rFonts w:ascii="GHEA Grapalat" w:hAnsi="GHEA Grapalat" w:cs="Arial"/>
          <w:lang w:val="hy-AM" w:eastAsia="x-none"/>
        </w:rPr>
      </w:pPr>
    </w:p>
    <w:p w:rsidR="001836B6" w:rsidRPr="00A96B6A" w:rsidRDefault="00D062A4" w:rsidP="00A96B6A">
      <w:pPr>
        <w:spacing w:line="360" w:lineRule="auto"/>
        <w:ind w:left="450"/>
        <w:rPr>
          <w:rFonts w:ascii="GHEA Grapalat" w:hAnsi="GHEA Grapalat" w:cs="Arial"/>
          <w:lang w:val="hy-AM"/>
        </w:rPr>
      </w:pPr>
      <w:r w:rsidRPr="00A96B6A">
        <w:rPr>
          <w:rFonts w:ascii="GHEA Grapalat" w:hAnsi="GHEA Grapalat" w:cs="Arial"/>
          <w:lang w:val="hy-AM"/>
        </w:rPr>
        <w:t xml:space="preserve"> </w:t>
      </w:r>
    </w:p>
    <w:sectPr w:rsidR="001836B6" w:rsidRPr="00A96B6A" w:rsidSect="00F4178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030" w:rsidRDefault="00194030" w:rsidP="00D92071">
      <w:r>
        <w:separator/>
      </w:r>
    </w:p>
  </w:endnote>
  <w:endnote w:type="continuationSeparator" w:id="0">
    <w:p w:rsidR="00194030" w:rsidRDefault="00194030" w:rsidP="00D9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030" w:rsidRDefault="00194030" w:rsidP="00D92071">
      <w:r>
        <w:separator/>
      </w:r>
    </w:p>
  </w:footnote>
  <w:footnote w:type="continuationSeparator" w:id="0">
    <w:p w:rsidR="00194030" w:rsidRDefault="00194030" w:rsidP="00D920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D15E9"/>
    <w:multiLevelType w:val="hybridMultilevel"/>
    <w:tmpl w:val="8C0AC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EFE5EF8"/>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F4E51D1"/>
    <w:multiLevelType w:val="hybridMultilevel"/>
    <w:tmpl w:val="087E0858"/>
    <w:lvl w:ilvl="0" w:tplc="04090011">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36103"/>
    <w:multiLevelType w:val="hybridMultilevel"/>
    <w:tmpl w:val="77846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535079"/>
    <w:multiLevelType w:val="hybridMultilevel"/>
    <w:tmpl w:val="DE6A0878"/>
    <w:lvl w:ilvl="0" w:tplc="77D6CCD0">
      <w:start w:val="1"/>
      <w:numFmt w:val="decimal"/>
      <w:lvlText w:val="%1."/>
      <w:lvlJc w:val="left"/>
      <w:pPr>
        <w:ind w:left="441" w:hanging="360"/>
      </w:pPr>
    </w:lvl>
    <w:lvl w:ilvl="1" w:tplc="04090019">
      <w:start w:val="1"/>
      <w:numFmt w:val="lowerLetter"/>
      <w:lvlText w:val="%2."/>
      <w:lvlJc w:val="left"/>
      <w:pPr>
        <w:ind w:left="1161" w:hanging="360"/>
      </w:pPr>
    </w:lvl>
    <w:lvl w:ilvl="2" w:tplc="0409001B">
      <w:start w:val="1"/>
      <w:numFmt w:val="lowerRoman"/>
      <w:lvlText w:val="%3."/>
      <w:lvlJc w:val="right"/>
      <w:pPr>
        <w:ind w:left="1881" w:hanging="180"/>
      </w:pPr>
    </w:lvl>
    <w:lvl w:ilvl="3" w:tplc="0409000F">
      <w:start w:val="1"/>
      <w:numFmt w:val="decimal"/>
      <w:lvlText w:val="%4."/>
      <w:lvlJc w:val="left"/>
      <w:pPr>
        <w:ind w:left="2601" w:hanging="360"/>
      </w:pPr>
    </w:lvl>
    <w:lvl w:ilvl="4" w:tplc="04090019">
      <w:start w:val="1"/>
      <w:numFmt w:val="lowerLetter"/>
      <w:lvlText w:val="%5."/>
      <w:lvlJc w:val="left"/>
      <w:pPr>
        <w:ind w:left="3321" w:hanging="360"/>
      </w:pPr>
    </w:lvl>
    <w:lvl w:ilvl="5" w:tplc="0409001B">
      <w:start w:val="1"/>
      <w:numFmt w:val="lowerRoman"/>
      <w:lvlText w:val="%6."/>
      <w:lvlJc w:val="right"/>
      <w:pPr>
        <w:ind w:left="4041" w:hanging="180"/>
      </w:pPr>
    </w:lvl>
    <w:lvl w:ilvl="6" w:tplc="0409000F">
      <w:start w:val="1"/>
      <w:numFmt w:val="decimal"/>
      <w:lvlText w:val="%7."/>
      <w:lvlJc w:val="left"/>
      <w:pPr>
        <w:ind w:left="4761" w:hanging="360"/>
      </w:pPr>
    </w:lvl>
    <w:lvl w:ilvl="7" w:tplc="04090019">
      <w:start w:val="1"/>
      <w:numFmt w:val="lowerLetter"/>
      <w:lvlText w:val="%8."/>
      <w:lvlJc w:val="left"/>
      <w:pPr>
        <w:ind w:left="5481" w:hanging="360"/>
      </w:pPr>
    </w:lvl>
    <w:lvl w:ilvl="8" w:tplc="0409001B">
      <w:start w:val="1"/>
      <w:numFmt w:val="lowerRoman"/>
      <w:lvlText w:val="%9."/>
      <w:lvlJc w:val="right"/>
      <w:pPr>
        <w:ind w:left="6201" w:hanging="180"/>
      </w:pPr>
    </w:lvl>
  </w:abstractNum>
  <w:abstractNum w:abstractNumId="5" w15:restartNumberingAfterBreak="0">
    <w:nsid w:val="28B725BC"/>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3CD31C71"/>
    <w:multiLevelType w:val="hybridMultilevel"/>
    <w:tmpl w:val="88349630"/>
    <w:lvl w:ilvl="0" w:tplc="CE9A8260">
      <w:start w:val="1"/>
      <w:numFmt w:val="decimal"/>
      <w:lvlText w:val="%1."/>
      <w:lvlJc w:val="left"/>
      <w:pPr>
        <w:ind w:left="510"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43060479"/>
    <w:multiLevelType w:val="hybridMultilevel"/>
    <w:tmpl w:val="9B4E6E3E"/>
    <w:lvl w:ilvl="0" w:tplc="9C2EFB0E">
      <w:start w:val="1"/>
      <w:numFmt w:val="decimal"/>
      <w:lvlText w:val="%1."/>
      <w:lvlJc w:val="left"/>
      <w:pPr>
        <w:ind w:left="81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4612D"/>
    <w:multiLevelType w:val="hybridMultilevel"/>
    <w:tmpl w:val="3CB8AEAA"/>
    <w:lvl w:ilvl="0" w:tplc="F080174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4DF318E5"/>
    <w:multiLevelType w:val="hybridMultilevel"/>
    <w:tmpl w:val="2500D83E"/>
    <w:lvl w:ilvl="0" w:tplc="CE9A8260">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0" w15:restartNumberingAfterBreak="0">
    <w:nsid w:val="52BB22BD"/>
    <w:multiLevelType w:val="hybridMultilevel"/>
    <w:tmpl w:val="5D1A1310"/>
    <w:lvl w:ilvl="0" w:tplc="EC62F2A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579C3A60"/>
    <w:multiLevelType w:val="hybridMultilevel"/>
    <w:tmpl w:val="00E48570"/>
    <w:lvl w:ilvl="0" w:tplc="C922D0BA">
      <w:start w:val="1"/>
      <w:numFmt w:val="decimal"/>
      <w:lvlText w:val="%1."/>
      <w:lvlJc w:val="left"/>
      <w:pPr>
        <w:ind w:left="427" w:hanging="360"/>
      </w:pPr>
      <w:rPr>
        <w:rFonts w:hint="default"/>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12" w15:restartNumberingAfterBreak="0">
    <w:nsid w:val="5CCF4367"/>
    <w:multiLevelType w:val="hybridMultilevel"/>
    <w:tmpl w:val="DCDED7D0"/>
    <w:lvl w:ilvl="0" w:tplc="13A27346">
      <w:start w:val="1"/>
      <w:numFmt w:val="decimal"/>
      <w:lvlText w:val="%1."/>
      <w:lvlJc w:val="left"/>
      <w:pPr>
        <w:ind w:left="423" w:hanging="360"/>
      </w:pPr>
      <w:rPr>
        <w:rFonts w:hint="default"/>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3" w15:restartNumberingAfterBreak="0">
    <w:nsid w:val="5DDB6E02"/>
    <w:multiLevelType w:val="hybridMultilevel"/>
    <w:tmpl w:val="13FAC2F2"/>
    <w:lvl w:ilvl="0" w:tplc="40E61DE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0B4306"/>
    <w:multiLevelType w:val="hybridMultilevel"/>
    <w:tmpl w:val="DEBC7C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2575C58"/>
    <w:multiLevelType w:val="hybridMultilevel"/>
    <w:tmpl w:val="00E48570"/>
    <w:lvl w:ilvl="0" w:tplc="C922D0BA">
      <w:start w:val="1"/>
      <w:numFmt w:val="decimal"/>
      <w:lvlText w:val="%1."/>
      <w:lvlJc w:val="left"/>
      <w:pPr>
        <w:ind w:left="427" w:hanging="360"/>
      </w:pPr>
      <w:rPr>
        <w:rFonts w:hint="default"/>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16" w15:restartNumberingAfterBreak="0">
    <w:nsid w:val="62B931BF"/>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63784113"/>
    <w:multiLevelType w:val="hybridMultilevel"/>
    <w:tmpl w:val="8C0AC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291866"/>
    <w:multiLevelType w:val="hybridMultilevel"/>
    <w:tmpl w:val="A07C4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DD67683"/>
    <w:multiLevelType w:val="hybridMultilevel"/>
    <w:tmpl w:val="E90E84AE"/>
    <w:lvl w:ilvl="0" w:tplc="12825FC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71C84E82"/>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799A4ECB"/>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7A6A0537"/>
    <w:multiLevelType w:val="hybridMultilevel"/>
    <w:tmpl w:val="A3D2605A"/>
    <w:lvl w:ilvl="0" w:tplc="7E3AF8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7ECA6613"/>
    <w:multiLevelType w:val="hybridMultilevel"/>
    <w:tmpl w:val="81A293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8"/>
  </w:num>
  <w:num w:numId="4">
    <w:abstractNumId w:val="5"/>
  </w:num>
  <w:num w:numId="5">
    <w:abstractNumId w:val="15"/>
  </w:num>
  <w:num w:numId="6">
    <w:abstractNumId w:val="11"/>
  </w:num>
  <w:num w:numId="7">
    <w:abstractNumId w:val="3"/>
  </w:num>
  <w:num w:numId="8">
    <w:abstractNumId w:val="18"/>
  </w:num>
  <w:num w:numId="9">
    <w:abstractNumId w:val="16"/>
  </w:num>
  <w:num w:numId="10">
    <w:abstractNumId w:val="22"/>
  </w:num>
  <w:num w:numId="11">
    <w:abstractNumId w:val="12"/>
  </w:num>
  <w:num w:numId="12">
    <w:abstractNumId w:val="20"/>
  </w:num>
  <w:num w:numId="13">
    <w:abstractNumId w:val="1"/>
  </w:num>
  <w:num w:numId="14">
    <w:abstractNumId w:val="9"/>
  </w:num>
  <w:num w:numId="15">
    <w:abstractNumId w:val="6"/>
  </w:num>
  <w:num w:numId="16">
    <w:abstractNumId w:val="10"/>
  </w:num>
  <w:num w:numId="17">
    <w:abstractNumId w:val="20"/>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0"/>
  </w:num>
  <w:num w:numId="24">
    <w:abstractNumId w:val="17"/>
  </w:num>
  <w:num w:numId="25">
    <w:abstractNumId w:val="7"/>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2A4"/>
    <w:rsid w:val="00006260"/>
    <w:rsid w:val="000353C8"/>
    <w:rsid w:val="000746C2"/>
    <w:rsid w:val="00087841"/>
    <w:rsid w:val="000D1EF5"/>
    <w:rsid w:val="000F2352"/>
    <w:rsid w:val="00107983"/>
    <w:rsid w:val="0012296D"/>
    <w:rsid w:val="0014622D"/>
    <w:rsid w:val="00155855"/>
    <w:rsid w:val="00162A73"/>
    <w:rsid w:val="001836B6"/>
    <w:rsid w:val="00194030"/>
    <w:rsid w:val="001A2608"/>
    <w:rsid w:val="001A762F"/>
    <w:rsid w:val="001C4D22"/>
    <w:rsid w:val="001D12DE"/>
    <w:rsid w:val="001E4126"/>
    <w:rsid w:val="001F1085"/>
    <w:rsid w:val="00213E48"/>
    <w:rsid w:val="0021728B"/>
    <w:rsid w:val="00233278"/>
    <w:rsid w:val="0023501F"/>
    <w:rsid w:val="002C088B"/>
    <w:rsid w:val="002E3F5E"/>
    <w:rsid w:val="002E4B3B"/>
    <w:rsid w:val="002F0176"/>
    <w:rsid w:val="00310FE7"/>
    <w:rsid w:val="0032336F"/>
    <w:rsid w:val="00323AFB"/>
    <w:rsid w:val="00350428"/>
    <w:rsid w:val="0037364A"/>
    <w:rsid w:val="003738C6"/>
    <w:rsid w:val="00374BE1"/>
    <w:rsid w:val="00385B95"/>
    <w:rsid w:val="003A1E86"/>
    <w:rsid w:val="003B4077"/>
    <w:rsid w:val="003E4D75"/>
    <w:rsid w:val="003F3CA1"/>
    <w:rsid w:val="003F72A8"/>
    <w:rsid w:val="00407EED"/>
    <w:rsid w:val="0041361E"/>
    <w:rsid w:val="00414DC6"/>
    <w:rsid w:val="0042202B"/>
    <w:rsid w:val="00432087"/>
    <w:rsid w:val="00444B7C"/>
    <w:rsid w:val="0045038D"/>
    <w:rsid w:val="0045490B"/>
    <w:rsid w:val="0046570F"/>
    <w:rsid w:val="00482911"/>
    <w:rsid w:val="004831EA"/>
    <w:rsid w:val="005244F2"/>
    <w:rsid w:val="00533C68"/>
    <w:rsid w:val="00533E29"/>
    <w:rsid w:val="00564490"/>
    <w:rsid w:val="0056730F"/>
    <w:rsid w:val="00581833"/>
    <w:rsid w:val="00584AB3"/>
    <w:rsid w:val="005B21A4"/>
    <w:rsid w:val="005C1779"/>
    <w:rsid w:val="005F22DE"/>
    <w:rsid w:val="00607FE0"/>
    <w:rsid w:val="00614B0A"/>
    <w:rsid w:val="00617BE9"/>
    <w:rsid w:val="006260A9"/>
    <w:rsid w:val="00630949"/>
    <w:rsid w:val="00635D58"/>
    <w:rsid w:val="00641F15"/>
    <w:rsid w:val="00652482"/>
    <w:rsid w:val="00654C7D"/>
    <w:rsid w:val="006739C0"/>
    <w:rsid w:val="006741E0"/>
    <w:rsid w:val="006910DC"/>
    <w:rsid w:val="006A0B38"/>
    <w:rsid w:val="006A5990"/>
    <w:rsid w:val="006B49C0"/>
    <w:rsid w:val="006C1E94"/>
    <w:rsid w:val="006D6C01"/>
    <w:rsid w:val="006E62EB"/>
    <w:rsid w:val="006F20FD"/>
    <w:rsid w:val="006F4577"/>
    <w:rsid w:val="007005D2"/>
    <w:rsid w:val="0071043B"/>
    <w:rsid w:val="00726E80"/>
    <w:rsid w:val="00771B72"/>
    <w:rsid w:val="0077760F"/>
    <w:rsid w:val="007A2387"/>
    <w:rsid w:val="007A2864"/>
    <w:rsid w:val="007B2EE9"/>
    <w:rsid w:val="007D669D"/>
    <w:rsid w:val="007F6E15"/>
    <w:rsid w:val="007F70FF"/>
    <w:rsid w:val="00817C6C"/>
    <w:rsid w:val="00840B68"/>
    <w:rsid w:val="00846EE4"/>
    <w:rsid w:val="008961D2"/>
    <w:rsid w:val="008C25B2"/>
    <w:rsid w:val="008E11B8"/>
    <w:rsid w:val="009249F1"/>
    <w:rsid w:val="0094539F"/>
    <w:rsid w:val="00962A70"/>
    <w:rsid w:val="0096670D"/>
    <w:rsid w:val="0097012D"/>
    <w:rsid w:val="009A3396"/>
    <w:rsid w:val="009A464C"/>
    <w:rsid w:val="009D0868"/>
    <w:rsid w:val="00A0563D"/>
    <w:rsid w:val="00A152B2"/>
    <w:rsid w:val="00A5085F"/>
    <w:rsid w:val="00A50CE8"/>
    <w:rsid w:val="00A57AA6"/>
    <w:rsid w:val="00A7379E"/>
    <w:rsid w:val="00A74F05"/>
    <w:rsid w:val="00A84743"/>
    <w:rsid w:val="00A857C5"/>
    <w:rsid w:val="00A96B6A"/>
    <w:rsid w:val="00AC0C93"/>
    <w:rsid w:val="00AD22DB"/>
    <w:rsid w:val="00AD7153"/>
    <w:rsid w:val="00B0129B"/>
    <w:rsid w:val="00B60CBE"/>
    <w:rsid w:val="00B73FE1"/>
    <w:rsid w:val="00BA0D3A"/>
    <w:rsid w:val="00BA5028"/>
    <w:rsid w:val="00BB1BD2"/>
    <w:rsid w:val="00BB6E6C"/>
    <w:rsid w:val="00BC11A8"/>
    <w:rsid w:val="00BF225A"/>
    <w:rsid w:val="00C00227"/>
    <w:rsid w:val="00C07789"/>
    <w:rsid w:val="00C328BE"/>
    <w:rsid w:val="00C329DA"/>
    <w:rsid w:val="00C469DF"/>
    <w:rsid w:val="00C7325C"/>
    <w:rsid w:val="00CA021D"/>
    <w:rsid w:val="00CA0B54"/>
    <w:rsid w:val="00CB065C"/>
    <w:rsid w:val="00D01BE7"/>
    <w:rsid w:val="00D04E25"/>
    <w:rsid w:val="00D062A4"/>
    <w:rsid w:val="00D4036A"/>
    <w:rsid w:val="00D87B75"/>
    <w:rsid w:val="00D919E3"/>
    <w:rsid w:val="00D92071"/>
    <w:rsid w:val="00DE2250"/>
    <w:rsid w:val="00DE3450"/>
    <w:rsid w:val="00E03327"/>
    <w:rsid w:val="00E211D5"/>
    <w:rsid w:val="00E23DBC"/>
    <w:rsid w:val="00E27CD3"/>
    <w:rsid w:val="00E51014"/>
    <w:rsid w:val="00E548E6"/>
    <w:rsid w:val="00E60C4F"/>
    <w:rsid w:val="00E65B9F"/>
    <w:rsid w:val="00E76813"/>
    <w:rsid w:val="00E76E13"/>
    <w:rsid w:val="00E90843"/>
    <w:rsid w:val="00EF4B29"/>
    <w:rsid w:val="00EF5794"/>
    <w:rsid w:val="00F0339A"/>
    <w:rsid w:val="00F4390A"/>
    <w:rsid w:val="00F439C1"/>
    <w:rsid w:val="00F51772"/>
    <w:rsid w:val="00F7135A"/>
    <w:rsid w:val="00F83640"/>
    <w:rsid w:val="00F86654"/>
    <w:rsid w:val="00FA73DE"/>
    <w:rsid w:val="00FC5E34"/>
    <w:rsid w:val="00FE5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AF640-F55F-4ED6-8463-4AB691713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2A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_Paragraph,Multilevel para_II,List Paragraph1,Akapit z listą BS,Bullet1,Bullets,List Paragraph 1,References,List Paragraph (numbered (a)),IBL List Paragraph,List Paragraph nowy,Numbered List Paragraph,Liste 1"/>
    <w:basedOn w:val="Normal"/>
    <w:link w:val="ListParagraphChar"/>
    <w:uiPriority w:val="34"/>
    <w:qFormat/>
    <w:rsid w:val="00D062A4"/>
    <w:pPr>
      <w:ind w:left="720"/>
      <w:contextualSpacing/>
    </w:pPr>
    <w:rPr>
      <w:lang w:val="en-US" w:eastAsia="en-US"/>
    </w:rPr>
  </w:style>
  <w:style w:type="character" w:customStyle="1" w:styleId="ListParagraphChar">
    <w:name w:val="List Paragraph Char"/>
    <w:aliases w:val="Table no. List Paragraph Char,List_Paragraph Char,Multilevel para_II Char,List Paragraph1 Char,Akapit z listą BS Char,Bullet1 Char,Bullets Char,List Paragraph 1 Char,References Char,List Paragraph (numbered (a)) Char,Liste 1 Char"/>
    <w:link w:val="ListParagraph"/>
    <w:uiPriority w:val="34"/>
    <w:locked/>
    <w:rsid w:val="00D062A4"/>
    <w:rPr>
      <w:rFonts w:ascii="Times New Roman" w:eastAsia="Times New Roman" w:hAnsi="Times New Roman" w:cs="Times New Roman"/>
      <w:sz w:val="24"/>
      <w:szCs w:val="24"/>
    </w:rPr>
  </w:style>
  <w:style w:type="character" w:customStyle="1" w:styleId="BodyTextChar1">
    <w:name w:val="Body Text Char1"/>
    <w:aliases w:val="(Main Text) Char,date Char,Body Text (Main text) Char"/>
    <w:link w:val="BodyText"/>
    <w:uiPriority w:val="99"/>
    <w:locked/>
    <w:rsid w:val="000746C2"/>
    <w:rPr>
      <w:rFonts w:ascii="Times Armenian" w:hAnsi="Times Armenian" w:cs="Times Armenian"/>
      <w:sz w:val="24"/>
      <w:szCs w:val="24"/>
    </w:rPr>
  </w:style>
  <w:style w:type="paragraph" w:styleId="BodyText">
    <w:name w:val="Body Text"/>
    <w:aliases w:val="(Main Text),date,Body Text (Main text)"/>
    <w:basedOn w:val="Normal"/>
    <w:link w:val="BodyTextChar1"/>
    <w:uiPriority w:val="99"/>
    <w:unhideWhenUsed/>
    <w:rsid w:val="000746C2"/>
    <w:pPr>
      <w:jc w:val="center"/>
    </w:pPr>
    <w:rPr>
      <w:rFonts w:ascii="Times Armenian" w:eastAsiaTheme="minorHAnsi" w:hAnsi="Times Armenian" w:cs="Times Armenian"/>
      <w:lang w:val="en-US" w:eastAsia="en-US"/>
    </w:rPr>
  </w:style>
  <w:style w:type="character" w:customStyle="1" w:styleId="BodyTextChar">
    <w:name w:val="Body Text Char"/>
    <w:basedOn w:val="DefaultParagraphFont"/>
    <w:uiPriority w:val="99"/>
    <w:semiHidden/>
    <w:rsid w:val="000746C2"/>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rsid w:val="000746C2"/>
    <w:pPr>
      <w:overflowPunct w:val="0"/>
      <w:autoSpaceDE w:val="0"/>
      <w:autoSpaceDN w:val="0"/>
      <w:adjustRightInd w:val="0"/>
    </w:pPr>
    <w:rPr>
      <w:sz w:val="20"/>
      <w:szCs w:val="20"/>
      <w:lang w:val="en-GB" w:eastAsia="x-none"/>
    </w:rPr>
  </w:style>
  <w:style w:type="character" w:customStyle="1" w:styleId="CommentTextChar">
    <w:name w:val="Comment Text Char"/>
    <w:basedOn w:val="DefaultParagraphFont"/>
    <w:link w:val="CommentText"/>
    <w:rsid w:val="000746C2"/>
    <w:rPr>
      <w:rFonts w:ascii="Times New Roman" w:eastAsia="Times New Roman" w:hAnsi="Times New Roman" w:cs="Times New Roman"/>
      <w:sz w:val="20"/>
      <w:szCs w:val="20"/>
      <w:lang w:val="en-GB" w:eastAsia="x-none"/>
    </w:rPr>
  </w:style>
  <w:style w:type="character" w:styleId="Hyperlink">
    <w:name w:val="Hyperlink"/>
    <w:uiPriority w:val="99"/>
    <w:unhideWhenUsed/>
    <w:rsid w:val="000746C2"/>
    <w:rPr>
      <w:color w:val="0000FF"/>
      <w:u w:val="single"/>
    </w:rPr>
  </w:style>
  <w:style w:type="paragraph" w:styleId="BalloonText">
    <w:name w:val="Balloon Text"/>
    <w:basedOn w:val="Normal"/>
    <w:link w:val="BalloonTextChar"/>
    <w:uiPriority w:val="99"/>
    <w:semiHidden/>
    <w:unhideWhenUsed/>
    <w:rsid w:val="00E27C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CD3"/>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D87B75"/>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rsid w:val="00D87B75"/>
    <w:rPr>
      <w:rFonts w:ascii="Times New Roman" w:eastAsia="Times New Roman" w:hAnsi="Times New Roman" w:cs="Times New Roman"/>
      <w:sz w:val="24"/>
      <w:szCs w:val="24"/>
      <w:lang w:val="ru-RU" w:eastAsia="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semiHidden/>
    <w:locked/>
    <w:rsid w:val="003F72A8"/>
    <w:rPr>
      <w:sz w:val="20"/>
      <w:szCs w:val="20"/>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semiHidden/>
    <w:unhideWhenUsed/>
    <w:qFormat/>
    <w:rsid w:val="003F72A8"/>
    <w:rPr>
      <w:rFonts w:asciiTheme="minorHAnsi" w:eastAsiaTheme="minorHAnsi" w:hAnsiTheme="minorHAnsi" w:cstheme="minorBidi"/>
      <w:sz w:val="20"/>
      <w:szCs w:val="20"/>
      <w:lang w:val="en-US" w:eastAsia="en-US"/>
    </w:rPr>
  </w:style>
  <w:style w:type="character" w:customStyle="1" w:styleId="FootnoteTextChar1">
    <w:name w:val="Footnote Text Char1"/>
    <w:basedOn w:val="DefaultParagraphFont"/>
    <w:uiPriority w:val="99"/>
    <w:semiHidden/>
    <w:rsid w:val="003F72A8"/>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3F72A8"/>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3F72A8"/>
    <w:pPr>
      <w:spacing w:after="120" w:line="240" w:lineRule="exact"/>
    </w:pPr>
    <w:rPr>
      <w:rFonts w:asciiTheme="minorHAnsi" w:eastAsiaTheme="minorHAnsi" w:hAnsiTheme="minorHAnsi" w:cstheme="minorBidi"/>
      <w:sz w:val="22"/>
      <w:szCs w:val="22"/>
      <w:vertAlign w:val="superscript"/>
      <w:lang w:val="en-US" w:eastAsia="en-US"/>
    </w:rPr>
  </w:style>
  <w:style w:type="character" w:styleId="Strong">
    <w:name w:val="Strong"/>
    <w:basedOn w:val="DefaultParagraphFont"/>
    <w:uiPriority w:val="22"/>
    <w:qFormat/>
    <w:rsid w:val="003F72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734664">
      <w:bodyDiv w:val="1"/>
      <w:marLeft w:val="0"/>
      <w:marRight w:val="0"/>
      <w:marTop w:val="0"/>
      <w:marBottom w:val="0"/>
      <w:divBdr>
        <w:top w:val="none" w:sz="0" w:space="0" w:color="auto"/>
        <w:left w:val="none" w:sz="0" w:space="0" w:color="auto"/>
        <w:bottom w:val="none" w:sz="0" w:space="0" w:color="auto"/>
        <w:right w:val="none" w:sz="0" w:space="0" w:color="auto"/>
      </w:divBdr>
    </w:div>
    <w:div w:id="402028970">
      <w:bodyDiv w:val="1"/>
      <w:marLeft w:val="0"/>
      <w:marRight w:val="0"/>
      <w:marTop w:val="0"/>
      <w:marBottom w:val="0"/>
      <w:divBdr>
        <w:top w:val="none" w:sz="0" w:space="0" w:color="auto"/>
        <w:left w:val="none" w:sz="0" w:space="0" w:color="auto"/>
        <w:bottom w:val="none" w:sz="0" w:space="0" w:color="auto"/>
        <w:right w:val="none" w:sz="0" w:space="0" w:color="auto"/>
      </w:divBdr>
    </w:div>
    <w:div w:id="535778333">
      <w:bodyDiv w:val="1"/>
      <w:marLeft w:val="0"/>
      <w:marRight w:val="0"/>
      <w:marTop w:val="0"/>
      <w:marBottom w:val="0"/>
      <w:divBdr>
        <w:top w:val="none" w:sz="0" w:space="0" w:color="auto"/>
        <w:left w:val="none" w:sz="0" w:space="0" w:color="auto"/>
        <w:bottom w:val="none" w:sz="0" w:space="0" w:color="auto"/>
        <w:right w:val="none" w:sz="0" w:space="0" w:color="auto"/>
      </w:divBdr>
    </w:div>
    <w:div w:id="586235494">
      <w:bodyDiv w:val="1"/>
      <w:marLeft w:val="0"/>
      <w:marRight w:val="0"/>
      <w:marTop w:val="0"/>
      <w:marBottom w:val="0"/>
      <w:divBdr>
        <w:top w:val="none" w:sz="0" w:space="0" w:color="auto"/>
        <w:left w:val="none" w:sz="0" w:space="0" w:color="auto"/>
        <w:bottom w:val="none" w:sz="0" w:space="0" w:color="auto"/>
        <w:right w:val="none" w:sz="0" w:space="0" w:color="auto"/>
      </w:divBdr>
    </w:div>
    <w:div w:id="780957330">
      <w:bodyDiv w:val="1"/>
      <w:marLeft w:val="0"/>
      <w:marRight w:val="0"/>
      <w:marTop w:val="0"/>
      <w:marBottom w:val="0"/>
      <w:divBdr>
        <w:top w:val="none" w:sz="0" w:space="0" w:color="auto"/>
        <w:left w:val="none" w:sz="0" w:space="0" w:color="auto"/>
        <w:bottom w:val="none" w:sz="0" w:space="0" w:color="auto"/>
        <w:right w:val="none" w:sz="0" w:space="0" w:color="auto"/>
      </w:divBdr>
    </w:div>
    <w:div w:id="1286622454">
      <w:bodyDiv w:val="1"/>
      <w:marLeft w:val="0"/>
      <w:marRight w:val="0"/>
      <w:marTop w:val="0"/>
      <w:marBottom w:val="0"/>
      <w:divBdr>
        <w:top w:val="none" w:sz="0" w:space="0" w:color="auto"/>
        <w:left w:val="none" w:sz="0" w:space="0" w:color="auto"/>
        <w:bottom w:val="none" w:sz="0" w:space="0" w:color="auto"/>
        <w:right w:val="none" w:sz="0" w:space="0" w:color="auto"/>
      </w:divBdr>
    </w:div>
    <w:div w:id="1476609256">
      <w:bodyDiv w:val="1"/>
      <w:marLeft w:val="0"/>
      <w:marRight w:val="0"/>
      <w:marTop w:val="0"/>
      <w:marBottom w:val="0"/>
      <w:divBdr>
        <w:top w:val="none" w:sz="0" w:space="0" w:color="auto"/>
        <w:left w:val="none" w:sz="0" w:space="0" w:color="auto"/>
        <w:bottom w:val="none" w:sz="0" w:space="0" w:color="auto"/>
        <w:right w:val="none" w:sz="0" w:space="0" w:color="auto"/>
      </w:divBdr>
    </w:div>
    <w:div w:id="176777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mstat.am/file/doc/9952548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rmstat.am" TargetMode="External"/><Relationship Id="rId4" Type="http://schemas.openxmlformats.org/officeDocument/2006/relationships/settings" Target="settings.xml"/><Relationship Id="rId9" Type="http://schemas.openxmlformats.org/officeDocument/2006/relationships/hyperlink" Target="https://www.armstat.am/am/?nid=157&amp;id=8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69CF2-D349-4189-BDB2-E5312955F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5291</Words>
  <Characters>30162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Nare Abrahamyan</dc:creator>
  <cp:keywords>https:/mul2-mss.gov.am/tasks/514288/oneclick/himnavorum, ampopatert.docx?token=dadbc7ce28748dd5892b52fcf3dfcc83</cp:keywords>
  <dc:description/>
  <cp:lastModifiedBy>Armenuhi Gargaloyan</cp:lastModifiedBy>
  <cp:revision>3</cp:revision>
  <cp:lastPrinted>2021-09-09T05:33:00Z</cp:lastPrinted>
  <dcterms:created xsi:type="dcterms:W3CDTF">2021-09-30T05:43:00Z</dcterms:created>
  <dcterms:modified xsi:type="dcterms:W3CDTF">2021-09-30T05:43:00Z</dcterms:modified>
</cp:coreProperties>
</file>