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25E" w:rsidRPr="00B24B25" w:rsidRDefault="002E625E" w:rsidP="002E625E">
      <w:pPr>
        <w:spacing w:line="360" w:lineRule="auto"/>
        <w:ind w:left="-540" w:right="-540" w:firstLine="540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b/>
          <w:spacing w:val="-2"/>
          <w:sz w:val="24"/>
          <w:szCs w:val="24"/>
          <w:lang w:val="hy-AM"/>
        </w:rPr>
        <w:t>ՀԻՄՆԱՎՈՐՈՒՄ</w:t>
      </w:r>
    </w:p>
    <w:p w:rsidR="002E625E" w:rsidRPr="00B24B25" w:rsidRDefault="002E625E" w:rsidP="002E625E">
      <w:pPr>
        <w:spacing w:line="360" w:lineRule="auto"/>
        <w:ind w:left="-540" w:right="-540" w:firstLine="540"/>
        <w:rPr>
          <w:rFonts w:ascii="GHEA Grapalat" w:hAnsi="GHEA Grapalat"/>
          <w:b/>
          <w:spacing w:val="-2"/>
          <w:sz w:val="24"/>
          <w:szCs w:val="24"/>
          <w:lang w:val="hy-AM"/>
        </w:rPr>
      </w:pPr>
    </w:p>
    <w:p w:rsidR="002E625E" w:rsidRPr="00B24B25" w:rsidRDefault="002E625E" w:rsidP="002E625E">
      <w:pPr>
        <w:spacing w:line="360" w:lineRule="auto"/>
        <w:ind w:left="-540" w:right="-540" w:firstLine="540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b/>
          <w:spacing w:val="-2"/>
          <w:sz w:val="24"/>
          <w:szCs w:val="24"/>
          <w:lang w:val="hy-AM"/>
        </w:rPr>
        <w:t>&lt;&lt;ՀԱՅԱՍՏԱՆԻ ՀԱՆՐԱՊԵՏՈՒԹՅԱՆ ՀԱՄԱՅՆՔՆԵՐԻՆ ԳՈՒՅՔ ՆՎԻՐԱԲԵՐԵԼՈՒ ՄԱՍԻՆ&gt;&gt; ՀԱՅԱՍՏԱՆԻ ՀԱՆՐԱՊԵՏՈՒԹՅԱՆ ԿԱՌԱՎԱՐՈՒԹՅԱՆ ՈՐՈՇՄԱՆ ՆԱԽԱԳԾԻ ԱՆՀՐԱԺԵՇՏՈՒԹՅՈՒՆԸ</w:t>
      </w:r>
    </w:p>
    <w:p w:rsidR="002E625E" w:rsidRPr="00B24B25" w:rsidRDefault="002E625E" w:rsidP="002E625E">
      <w:pPr>
        <w:spacing w:line="360" w:lineRule="auto"/>
        <w:ind w:left="-540" w:right="-540" w:firstLine="540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spacing w:val="-2"/>
          <w:sz w:val="24"/>
          <w:szCs w:val="24"/>
          <w:lang w:val="hy-AM"/>
        </w:rPr>
        <w:t xml:space="preserve">Նախագծի ընդունման անհրաժեշտությունը պայմանավորած է Հայաստանի Հանրապետության և Միջազգային Զարգացման ՕՊԵԿ Հիմնադրամի միջև 2015 թվականի սեպտեմբերի 03-ին ստորագրված NO 1673P փոխառության համաձայնագրերով իրականացված &lt;&lt;Ենթակառուցվածքների և գյուղական ֆինանսավորման աջակցություն&gt;&gt; ծրագրի շրջանակներում կառուցված ոռոգման համակարգերի, ջրամատակարարման համակարգերի, այսուհետ՝ օբյեկտների շահագործումն ապահովելու անհրաժեշտությամբ: </w:t>
      </w:r>
    </w:p>
    <w:p w:rsidR="002E625E" w:rsidRPr="00B24B25" w:rsidRDefault="002E625E" w:rsidP="002E625E">
      <w:pPr>
        <w:spacing w:line="360" w:lineRule="auto"/>
        <w:ind w:right="-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2E625E" w:rsidRPr="00B24B25" w:rsidRDefault="002E625E" w:rsidP="002E625E">
      <w:pPr>
        <w:spacing w:line="360" w:lineRule="auto"/>
        <w:ind w:left="-540" w:right="-540" w:firstLine="540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b/>
          <w:spacing w:val="-2"/>
          <w:sz w:val="24"/>
          <w:szCs w:val="24"/>
          <w:lang w:val="hy-AM"/>
        </w:rPr>
        <w:t>Կարգավորման նպատակը և բնույթը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spacing w:val="-2"/>
          <w:sz w:val="24"/>
          <w:szCs w:val="24"/>
          <w:lang w:val="hy-AM"/>
        </w:rPr>
        <w:t xml:space="preserve">Որոշման կիրարկումը կապահովի  Հայաստանի Հանրապետության  Տավուշի, Շիրակի  և Գեղարքունիքի մարզերում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թիվ </w:t>
      </w:r>
      <w:r w:rsidRPr="002E625E">
        <w:rPr>
          <w:rFonts w:ascii="GHEA Grapalat" w:hAnsi="GHEA Grapalat"/>
          <w:spacing w:val="-2"/>
          <w:sz w:val="24"/>
          <w:szCs w:val="24"/>
          <w:lang w:val="hy-AM"/>
        </w:rPr>
        <w:t xml:space="preserve">IRFSP/CW/NSB-2019/016 </w:t>
      </w:r>
      <w:r w:rsidR="002A72E0">
        <w:rPr>
          <w:rFonts w:ascii="GHEA Grapalat" w:hAnsi="GHEA Grapalat"/>
          <w:spacing w:val="-2"/>
          <w:sz w:val="24"/>
          <w:szCs w:val="24"/>
          <w:lang w:val="hy-AM"/>
        </w:rPr>
        <w:t>պայմանագր</w:t>
      </w:r>
      <w:r>
        <w:rPr>
          <w:rFonts w:ascii="GHEA Grapalat" w:hAnsi="GHEA Grapalat"/>
          <w:spacing w:val="-2"/>
          <w:sz w:val="24"/>
          <w:szCs w:val="24"/>
          <w:lang w:val="hy-AM"/>
        </w:rPr>
        <w:t>ով</w:t>
      </w:r>
      <w:r w:rsidRPr="002E625E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B24B25">
        <w:rPr>
          <w:rFonts w:ascii="GHEA Grapalat" w:hAnsi="GHEA Grapalat"/>
          <w:spacing w:val="-2"/>
          <w:sz w:val="24"/>
          <w:szCs w:val="24"/>
          <w:lang w:val="hy-AM"/>
        </w:rPr>
        <w:t xml:space="preserve"> կառուցված, ջրամատակարարման, ոռոգման համակարգերի շահագործումը և այդ  համակարգերով սպառողներին անխափան ջրամատակարարման իրականացումը: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spacing w:val="-2"/>
          <w:sz w:val="24"/>
          <w:szCs w:val="24"/>
          <w:lang w:val="hy-AM"/>
        </w:rPr>
        <w:t>Կարգավորման նպատակն է մի շարք խնդիրների լուծումը հետագա աշխատանքների իրականացման հարցում: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2E625E" w:rsidRPr="00B24B25" w:rsidRDefault="002E625E" w:rsidP="002E625E">
      <w:pPr>
        <w:spacing w:line="360" w:lineRule="auto"/>
        <w:ind w:left="-540" w:right="-540" w:firstLine="540"/>
        <w:jc w:val="center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b/>
          <w:spacing w:val="-2"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2E625E" w:rsidRPr="00B24B25" w:rsidRDefault="002E625E" w:rsidP="002E625E">
      <w:pPr>
        <w:spacing w:line="360" w:lineRule="auto"/>
        <w:ind w:left="-540" w:right="-540" w:firstLine="540"/>
        <w:rPr>
          <w:rFonts w:ascii="GHEA Grapalat" w:hAnsi="GHEA Grapalat"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spacing w:val="-2"/>
          <w:sz w:val="24"/>
          <w:szCs w:val="24"/>
          <w:lang w:val="hy-AM"/>
        </w:rPr>
        <w:t>Նախագծի մշակումը իրականացրել է Հայաստանի Հանրապետության էկոնոմիկայի նախարարության «Գյուղական տարածքների տնտեսական զարգացման ծրագրերի իրականացման գրասենյակ» պետական հիմնարկը:</w:t>
      </w:r>
    </w:p>
    <w:p w:rsidR="002E625E" w:rsidRPr="00B24B25" w:rsidRDefault="002E625E" w:rsidP="002E625E">
      <w:pPr>
        <w:spacing w:line="360" w:lineRule="auto"/>
        <w:ind w:left="-540" w:right="-540" w:firstLine="540"/>
        <w:jc w:val="center"/>
        <w:rPr>
          <w:rFonts w:ascii="GHEA Grapalat" w:hAnsi="GHEA Grapalat"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b/>
          <w:spacing w:val="-2"/>
          <w:sz w:val="24"/>
          <w:szCs w:val="24"/>
          <w:lang w:val="hy-AM"/>
        </w:rPr>
        <w:lastRenderedPageBreak/>
        <w:t>Ակնկալվող արդյունքը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spacing w:val="-2"/>
          <w:sz w:val="24"/>
          <w:szCs w:val="24"/>
          <w:lang w:val="hy-AM"/>
        </w:rPr>
        <w:t>Նախագծի ընդունմամբ կիրականացվեն  Հայաստանի Հանրապետության Տավուշի, Շիրակի  և Գեղարքունիքի մարզերում  առաջնային լուծում պահանջող հիմնախնդիրների լուծման նպատակով կառուցված   ջրամատակարարման, ոռոգման համակարգերի գույքային իրավունքների գրանցումը և շահագործման հանձնումը: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i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i/>
          <w:spacing w:val="-2"/>
          <w:sz w:val="24"/>
          <w:szCs w:val="24"/>
          <w:lang w:val="hy-AM"/>
        </w:rPr>
        <w:t>«Հայաստանի Հանրապետության համայնքներին գույք նվիրաբերելու մասին» Հայաստանի Հանրապետության կառավարության որոշման նախագծի ընդունումը այլ իրավական ակտերի նախագծերի մշակում և դրանց ընդունում չի առաջացնում: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i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i/>
          <w:spacing w:val="-2"/>
          <w:sz w:val="24"/>
          <w:szCs w:val="24"/>
          <w:lang w:val="hy-AM"/>
        </w:rPr>
        <w:t>«Հայաստանի Հանրապետության համայնքներին գույք նվիրաբերելու մասին»  Հայաստանի Հանրապետության կառավարության որոշման նախագծի ընդունումը ՀՀ պետական բյուջեի եկամուտներում և ծախսերում փոփոխություններ  չի առաջացնում: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i/>
          <w:spacing w:val="-2"/>
          <w:sz w:val="24"/>
          <w:szCs w:val="24"/>
          <w:lang w:val="hy-AM"/>
        </w:rPr>
      </w:pP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24B25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B24B25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i/>
          <w:spacing w:val="-2"/>
          <w:sz w:val="24"/>
          <w:szCs w:val="24"/>
          <w:lang w:val="hy-AM"/>
        </w:rPr>
      </w:pPr>
      <w:r w:rsidRPr="00B24B25">
        <w:rPr>
          <w:rFonts w:ascii="GHEA Grapalat" w:hAnsi="GHEA Grapalat"/>
          <w:i/>
          <w:spacing w:val="-2"/>
          <w:sz w:val="24"/>
          <w:szCs w:val="24"/>
          <w:lang w:val="hy-AM"/>
        </w:rPr>
        <w:t>«Հայաստանի Հանրապետության համայնքներին գույք նվիրաբերելու մասին»  Հայաստանի Հանրապետության կառավարության որոշման նախագիծը չի բխում Հայաստանի վերափոխման ռազմավարությունից, Կառավարության 2021-2026թթ. Ծրագրից, ոլորտային և/կամ այլ ռազմավարություններից։</w:t>
      </w: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2E625E" w:rsidRPr="00B24B25" w:rsidRDefault="002E625E" w:rsidP="002E625E">
      <w:pPr>
        <w:spacing w:line="360" w:lineRule="auto"/>
        <w:ind w:left="-540" w:right="-540" w:firstLine="540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2E625E" w:rsidRPr="00B24B25" w:rsidRDefault="002E625E" w:rsidP="002E625E">
      <w:pPr>
        <w:spacing w:line="360" w:lineRule="auto"/>
        <w:ind w:left="-540" w:right="-540" w:firstLine="540"/>
        <w:rPr>
          <w:rFonts w:ascii="GHEA Grapalat" w:hAnsi="GHEA Grapalat"/>
          <w:sz w:val="24"/>
          <w:szCs w:val="24"/>
          <w:lang w:val="hy-AM"/>
        </w:rPr>
      </w:pPr>
    </w:p>
    <w:p w:rsidR="00741E24" w:rsidRPr="002E625E" w:rsidRDefault="00741E24" w:rsidP="002E625E">
      <w:bookmarkStart w:id="0" w:name="_GoBack"/>
      <w:bookmarkEnd w:id="0"/>
    </w:p>
    <w:sectPr w:rsidR="00741E24" w:rsidRPr="002E625E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A9E" w:rsidRDefault="00980A9E">
      <w:r>
        <w:separator/>
      </w:r>
    </w:p>
  </w:endnote>
  <w:endnote w:type="continuationSeparator" w:id="0">
    <w:p w:rsidR="00980A9E" w:rsidRDefault="0098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A9E" w:rsidRDefault="00980A9E">
      <w:r>
        <w:separator/>
      </w:r>
    </w:p>
  </w:footnote>
  <w:footnote w:type="continuationSeparator" w:id="0">
    <w:p w:rsidR="00980A9E" w:rsidRDefault="00980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8F9" w:rsidRDefault="00980A9E">
    <w:pPr>
      <w:pStyle w:val="Header"/>
      <w:rPr>
        <w:rFonts w:ascii="Sylfaen" w:hAnsi="Sylfaen"/>
        <w:lang w:val="hy-AM"/>
      </w:rPr>
    </w:pPr>
  </w:p>
  <w:p w:rsidR="00AB78F9" w:rsidRDefault="00980A9E">
    <w:pPr>
      <w:pStyle w:val="Header"/>
      <w:rPr>
        <w:rFonts w:ascii="Sylfaen" w:hAnsi="Sylfaen"/>
        <w:lang w:val="hy-AM"/>
      </w:rPr>
    </w:pPr>
  </w:p>
  <w:p w:rsidR="00AB78F9" w:rsidRDefault="00980A9E">
    <w:pPr>
      <w:pStyle w:val="Header"/>
      <w:rPr>
        <w:rFonts w:ascii="Sylfaen" w:hAnsi="Sylfaen"/>
        <w:lang w:val="hy-AM"/>
      </w:rPr>
    </w:pPr>
  </w:p>
  <w:p w:rsidR="00AB78F9" w:rsidRPr="00694C6E" w:rsidRDefault="00980A9E">
    <w:pPr>
      <w:pStyle w:val="Header"/>
      <w:rPr>
        <w:rFonts w:ascii="Sylfaen" w:hAnsi="Sylfaen"/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809"/>
    <w:rsid w:val="00070CC9"/>
    <w:rsid w:val="00296809"/>
    <w:rsid w:val="002A72E0"/>
    <w:rsid w:val="002E625E"/>
    <w:rsid w:val="00425E22"/>
    <w:rsid w:val="0058523A"/>
    <w:rsid w:val="00741E24"/>
    <w:rsid w:val="007637C0"/>
    <w:rsid w:val="00980A9E"/>
    <w:rsid w:val="00DC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918B"/>
  <w15:chartTrackingRefBased/>
  <w15:docId w15:val="{53DA427C-1FD9-4CF8-8516-FD7B287D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CC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C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0CC9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Gabrielyan</dc:creator>
  <cp:keywords/>
  <dc:description/>
  <cp:lastModifiedBy>Sona Avetisyan</cp:lastModifiedBy>
  <cp:revision>4</cp:revision>
  <dcterms:created xsi:type="dcterms:W3CDTF">2021-09-17T09:59:00Z</dcterms:created>
  <dcterms:modified xsi:type="dcterms:W3CDTF">2021-09-29T07:00:00Z</dcterms:modified>
</cp:coreProperties>
</file>