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376" w:rsidRPr="004D5FEB" w:rsidRDefault="005D16A4" w:rsidP="00276B08">
      <w:pPr>
        <w:spacing w:line="360" w:lineRule="auto"/>
        <w:jc w:val="center"/>
        <w:rPr>
          <w:rFonts w:ascii="GHEA Grapalat" w:hAnsi="GHEA Grapalat"/>
          <w:b/>
          <w:lang w:val="hy-AM"/>
        </w:rPr>
      </w:pPr>
      <w:bookmarkStart w:id="0" w:name="_GoBack"/>
      <w:bookmarkEnd w:id="0"/>
      <w:r w:rsidRPr="004D5FEB">
        <w:rPr>
          <w:rFonts w:ascii="GHEA Grapalat" w:hAnsi="GHEA Grapalat"/>
          <w:b/>
          <w:lang w:val="hy-AM"/>
        </w:rPr>
        <w:t>Հիմնավորում</w:t>
      </w:r>
    </w:p>
    <w:p w:rsidR="00D83376" w:rsidRPr="004D5FEB" w:rsidRDefault="00BD205F" w:rsidP="00276B08">
      <w:pPr>
        <w:pStyle w:val="NormalWeb"/>
        <w:shd w:val="clear" w:color="auto" w:fill="FFFFFF"/>
        <w:spacing w:before="0" w:beforeAutospacing="0" w:after="0" w:afterAutospacing="0" w:line="360" w:lineRule="auto"/>
        <w:ind w:firstLine="540"/>
        <w:jc w:val="center"/>
        <w:rPr>
          <w:rFonts w:ascii="GHEA Grapalat" w:eastAsia="GHEA Grapalat" w:hAnsi="GHEA Grapalat" w:cs="GHEA Grapalat"/>
          <w:lang w:val="hy-AM"/>
        </w:rPr>
      </w:pPr>
      <w:r w:rsidRPr="004D5FEB">
        <w:rPr>
          <w:rFonts w:ascii="GHEA Grapalat" w:hAnsi="GHEA Grapalat" w:cs="Sylfaen"/>
          <w:b/>
          <w:bCs/>
          <w:lang w:val="hy-AM"/>
        </w:rPr>
        <w:t>«Հայաստանի Հանրապետության 2021</w:t>
      </w:r>
      <w:r w:rsidR="004A6797" w:rsidRPr="004D5FEB">
        <w:rPr>
          <w:rFonts w:ascii="GHEA Grapalat" w:hAnsi="GHEA Grapalat" w:cs="Sylfaen"/>
          <w:b/>
          <w:bCs/>
          <w:lang w:val="hy-AM"/>
        </w:rPr>
        <w:t xml:space="preserve"> թվականի պետական բյուջեի մասին» </w:t>
      </w:r>
      <w:r w:rsidR="008E6AA2" w:rsidRPr="004D5FEB">
        <w:rPr>
          <w:rFonts w:ascii="GHEA Grapalat" w:hAnsi="GHEA Grapalat" w:cs="Sylfaen"/>
          <w:b/>
          <w:bCs/>
          <w:lang w:val="hy-AM"/>
        </w:rPr>
        <w:t xml:space="preserve">ՀՀ </w:t>
      </w:r>
      <w:r w:rsidR="004A6797" w:rsidRPr="004D5FEB">
        <w:rPr>
          <w:rFonts w:ascii="GHEA Grapalat" w:hAnsi="GHEA Grapalat" w:cs="Sylfaen"/>
          <w:b/>
          <w:bCs/>
          <w:lang w:val="hy-AM"/>
        </w:rPr>
        <w:t xml:space="preserve">օրենքում </w:t>
      </w:r>
      <w:r w:rsidR="009C6601" w:rsidRPr="004D5FEB">
        <w:rPr>
          <w:rFonts w:ascii="GHEA Grapalat" w:hAnsi="GHEA Grapalat" w:cs="Sylfaen"/>
          <w:b/>
          <w:bCs/>
          <w:lang w:val="hy-AM"/>
        </w:rPr>
        <w:t xml:space="preserve">վերաբաշխում </w:t>
      </w:r>
      <w:r w:rsidR="002E37EE" w:rsidRPr="004D5FEB">
        <w:rPr>
          <w:rFonts w:ascii="GHEA Grapalat" w:hAnsi="GHEA Grapalat" w:cs="Sylfaen"/>
          <w:b/>
          <w:bCs/>
          <w:lang w:val="hy-AM"/>
        </w:rPr>
        <w:t>և փոփոխություններ</w:t>
      </w:r>
      <w:r w:rsidR="006A07B9" w:rsidRPr="004D5FEB">
        <w:rPr>
          <w:rFonts w:ascii="GHEA Grapalat" w:hAnsi="GHEA Grapalat" w:cs="Sylfaen"/>
          <w:b/>
          <w:bCs/>
          <w:lang w:val="en-US"/>
        </w:rPr>
        <w:t>,</w:t>
      </w:r>
      <w:r w:rsidR="004A6797" w:rsidRPr="004D5FEB">
        <w:rPr>
          <w:rFonts w:cs="Sylfaen"/>
          <w:lang w:val="hy-AM"/>
        </w:rPr>
        <w:t xml:space="preserve"> </w:t>
      </w:r>
      <w:r w:rsidR="00D83376" w:rsidRPr="004D5FEB">
        <w:rPr>
          <w:rFonts w:ascii="GHEA Grapalat" w:hAnsi="GHEA Grapalat" w:cs="Sylfaen"/>
          <w:b/>
          <w:bCs/>
          <w:lang w:val="hy-AM"/>
        </w:rPr>
        <w:t>Հայաստանի</w:t>
      </w:r>
      <w:r w:rsidR="00D83376" w:rsidRPr="004D5FEB">
        <w:rPr>
          <w:rFonts w:ascii="GHEA Grapalat" w:hAnsi="GHEA Grapalat" w:cs="Sylfaen"/>
          <w:b/>
          <w:bCs/>
          <w:lang w:val="af-ZA"/>
        </w:rPr>
        <w:t xml:space="preserve"> </w:t>
      </w:r>
      <w:r w:rsidR="00D83376" w:rsidRPr="004D5FEB">
        <w:rPr>
          <w:rFonts w:ascii="GHEA Grapalat" w:hAnsi="GHEA Grapalat" w:cs="Sylfaen"/>
          <w:b/>
          <w:bCs/>
          <w:lang w:val="hy-AM"/>
        </w:rPr>
        <w:t>Հանրապետության</w:t>
      </w:r>
      <w:r w:rsidR="00D83376" w:rsidRPr="004D5FEB">
        <w:rPr>
          <w:rFonts w:ascii="GHEA Grapalat" w:hAnsi="GHEA Grapalat" w:cs="Sylfaen"/>
          <w:b/>
          <w:bCs/>
          <w:lang w:val="af-ZA"/>
        </w:rPr>
        <w:t xml:space="preserve"> </w:t>
      </w:r>
      <w:r w:rsidR="00D83376" w:rsidRPr="004D5FEB">
        <w:rPr>
          <w:rFonts w:ascii="GHEA Grapalat" w:hAnsi="GHEA Grapalat" w:cs="Sylfaen"/>
          <w:b/>
          <w:bCs/>
          <w:lang w:val="hy-AM"/>
        </w:rPr>
        <w:t>կառավարության</w:t>
      </w:r>
      <w:r w:rsidRPr="004D5FEB">
        <w:rPr>
          <w:rFonts w:ascii="GHEA Grapalat" w:hAnsi="GHEA Grapalat" w:cs="Sylfaen"/>
          <w:b/>
          <w:bCs/>
          <w:lang w:val="af-ZA"/>
        </w:rPr>
        <w:t xml:space="preserve"> 2020</w:t>
      </w:r>
      <w:r w:rsidR="00D83376" w:rsidRPr="004D5FEB">
        <w:rPr>
          <w:rFonts w:ascii="GHEA Grapalat" w:hAnsi="GHEA Grapalat" w:cs="Sylfaen"/>
          <w:b/>
          <w:bCs/>
          <w:lang w:val="af-ZA"/>
        </w:rPr>
        <w:t xml:space="preserve"> </w:t>
      </w:r>
      <w:r w:rsidR="00D83376" w:rsidRPr="004D5FEB">
        <w:rPr>
          <w:rFonts w:ascii="GHEA Grapalat" w:hAnsi="GHEA Grapalat" w:cs="Sylfaen"/>
          <w:b/>
          <w:bCs/>
          <w:lang w:val="hy-AM"/>
        </w:rPr>
        <w:t>թվականի</w:t>
      </w:r>
      <w:r w:rsidR="00D83376" w:rsidRPr="004D5FEB">
        <w:rPr>
          <w:rFonts w:ascii="GHEA Grapalat" w:hAnsi="GHEA Grapalat" w:cs="Sylfaen"/>
          <w:b/>
          <w:bCs/>
          <w:lang w:val="af-ZA"/>
        </w:rPr>
        <w:t xml:space="preserve"> </w:t>
      </w:r>
      <w:r w:rsidR="00D83376" w:rsidRPr="004D5FEB">
        <w:rPr>
          <w:rFonts w:ascii="GHEA Grapalat" w:hAnsi="GHEA Grapalat" w:cs="Sylfaen"/>
          <w:b/>
          <w:bCs/>
          <w:lang w:val="hy-AM"/>
        </w:rPr>
        <w:t>դեկտեմբերի</w:t>
      </w:r>
      <w:r w:rsidRPr="004D5FEB">
        <w:rPr>
          <w:rFonts w:ascii="GHEA Grapalat" w:hAnsi="GHEA Grapalat" w:cs="Sylfaen"/>
          <w:b/>
          <w:bCs/>
          <w:lang w:val="af-ZA"/>
        </w:rPr>
        <w:t xml:space="preserve"> 30</w:t>
      </w:r>
      <w:r w:rsidR="00D83376" w:rsidRPr="004D5FEB">
        <w:rPr>
          <w:rFonts w:ascii="GHEA Grapalat" w:hAnsi="GHEA Grapalat" w:cs="Sylfaen"/>
          <w:b/>
          <w:bCs/>
          <w:lang w:val="af-ZA"/>
        </w:rPr>
        <w:t>-</w:t>
      </w:r>
      <w:r w:rsidR="00D83376" w:rsidRPr="004D5FEB">
        <w:rPr>
          <w:rFonts w:ascii="GHEA Grapalat" w:hAnsi="GHEA Grapalat" w:cs="Sylfaen"/>
          <w:b/>
          <w:bCs/>
          <w:lang w:val="hy-AM"/>
        </w:rPr>
        <w:t>ի</w:t>
      </w:r>
      <w:r w:rsidR="00D83376" w:rsidRPr="004D5FEB">
        <w:rPr>
          <w:rFonts w:ascii="GHEA Grapalat" w:hAnsi="GHEA Grapalat" w:cs="Sylfaen"/>
          <w:b/>
          <w:bCs/>
          <w:lang w:val="af-ZA"/>
        </w:rPr>
        <w:t xml:space="preserve"> </w:t>
      </w:r>
      <w:r w:rsidR="00D83376" w:rsidRPr="004D5FEB">
        <w:rPr>
          <w:rFonts w:ascii="GHEA Grapalat" w:hAnsi="GHEA Grapalat" w:cs="Sylfaen"/>
          <w:b/>
          <w:bCs/>
          <w:lang w:val="hy-AM"/>
        </w:rPr>
        <w:t>N</w:t>
      </w:r>
      <w:r w:rsidR="00D83376" w:rsidRPr="004D5FEB">
        <w:rPr>
          <w:rFonts w:ascii="GHEA Grapalat" w:hAnsi="GHEA Grapalat" w:cs="Sylfaen"/>
          <w:b/>
          <w:bCs/>
          <w:lang w:val="af-ZA"/>
        </w:rPr>
        <w:t xml:space="preserve"> </w:t>
      </w:r>
      <w:r w:rsidRPr="004D5FEB">
        <w:rPr>
          <w:rFonts w:ascii="GHEA Grapalat" w:hAnsi="GHEA Grapalat" w:cs="Sylfaen"/>
          <w:b/>
          <w:bCs/>
          <w:lang w:val="hy-AM"/>
        </w:rPr>
        <w:t>2215</w:t>
      </w:r>
      <w:r w:rsidR="00D83376" w:rsidRPr="004D5FEB">
        <w:rPr>
          <w:rFonts w:ascii="GHEA Grapalat" w:hAnsi="GHEA Grapalat" w:cs="Sylfaen"/>
          <w:b/>
          <w:bCs/>
          <w:lang w:val="hy-AM"/>
        </w:rPr>
        <w:t>-Ն որոշման մեջ փոփոխություններ</w:t>
      </w:r>
      <w:r w:rsidR="009C6601" w:rsidRPr="004D5FEB">
        <w:rPr>
          <w:rFonts w:ascii="GHEA Grapalat" w:hAnsi="GHEA Grapalat" w:cs="Sylfaen"/>
          <w:b/>
          <w:bCs/>
          <w:lang w:val="hy-AM"/>
        </w:rPr>
        <w:t xml:space="preserve"> </w:t>
      </w:r>
      <w:r w:rsidR="00D83376" w:rsidRPr="004D5FEB">
        <w:rPr>
          <w:rFonts w:ascii="GHEA Grapalat" w:hAnsi="GHEA Grapalat" w:cs="Sylfaen"/>
          <w:b/>
          <w:bCs/>
          <w:lang w:val="hy-AM"/>
        </w:rPr>
        <w:t xml:space="preserve">կատարելու </w:t>
      </w:r>
      <w:r w:rsidR="009E5700" w:rsidRPr="004D5FEB">
        <w:rPr>
          <w:rFonts w:ascii="GHEA Grapalat" w:hAnsi="GHEA Grapalat" w:cs="Sylfaen"/>
          <w:b/>
          <w:bCs/>
          <w:lang w:val="en-US"/>
        </w:rPr>
        <w:t xml:space="preserve">և </w:t>
      </w:r>
      <w:r w:rsidR="00730468" w:rsidRPr="004D5FEB">
        <w:rPr>
          <w:rFonts w:ascii="GHEA Grapalat" w:hAnsi="GHEA Grapalat"/>
          <w:b/>
          <w:color w:val="000000"/>
          <w:lang w:val="hy-AM"/>
        </w:rPr>
        <w:t>Արցախի Հանրապետության կառավարությանը միջպետական վարկ</w:t>
      </w:r>
      <w:r w:rsidR="00730468" w:rsidRPr="004D5FEB">
        <w:rPr>
          <w:rFonts w:ascii="GHEA Grapalat" w:hAnsi="GHEA Grapalat"/>
          <w:b/>
          <w:color w:val="000000"/>
          <w:lang w:val="af-ZA"/>
        </w:rPr>
        <w:t xml:space="preserve"> տրամադրելու,</w:t>
      </w:r>
      <w:r w:rsidR="00730468" w:rsidRPr="004D5FEB">
        <w:rPr>
          <w:rFonts w:ascii="GHEA Grapalat" w:eastAsia="GHEA Grapalat" w:hAnsi="GHEA Grapalat" w:cs="GHEA Grapalat"/>
          <w:b/>
          <w:lang w:val="en-US"/>
        </w:rPr>
        <w:t xml:space="preserve"> </w:t>
      </w:r>
      <w:r w:rsidR="009E5700" w:rsidRPr="004D5FEB">
        <w:rPr>
          <w:rFonts w:ascii="GHEA Grapalat" w:hAnsi="GHEA Grapalat" w:cs="Sylfaen"/>
          <w:b/>
          <w:bCs/>
          <w:lang w:val="en-US"/>
        </w:rPr>
        <w:t xml:space="preserve">ՀՀ  աշխատանքի և սոցիալական հարցերի նախարարությանը գումար հատկացնելու </w:t>
      </w:r>
      <w:r w:rsidR="00D83376" w:rsidRPr="004D5FEB">
        <w:rPr>
          <w:rFonts w:ascii="GHEA Grapalat" w:hAnsi="GHEA Grapalat" w:cs="Sylfaen"/>
          <w:b/>
          <w:bCs/>
          <w:lang w:val="hy-AM"/>
        </w:rPr>
        <w:t>մասին» Կառավարության որոշման նախագծի ընդունման վերաբերյալ</w:t>
      </w:r>
    </w:p>
    <w:p w:rsidR="00081E24" w:rsidRPr="004D5FEB" w:rsidRDefault="00081E24" w:rsidP="00081E24">
      <w:pPr>
        <w:pStyle w:val="NormalWeb"/>
        <w:shd w:val="clear" w:color="auto" w:fill="FFFFFF"/>
        <w:spacing w:before="0" w:beforeAutospacing="0" w:after="0" w:afterAutospacing="0" w:line="360" w:lineRule="auto"/>
        <w:jc w:val="center"/>
        <w:rPr>
          <w:rStyle w:val="Strong"/>
          <w:rFonts w:ascii="GHEA Grapalat" w:eastAsiaTheme="minorHAnsi" w:hAnsi="GHEA Grapalat"/>
          <w:b w:val="0"/>
          <w:color w:val="000000"/>
          <w:lang w:val="pt-BR"/>
        </w:rPr>
      </w:pPr>
    </w:p>
    <w:p w:rsidR="00D83376" w:rsidRPr="004D5FEB" w:rsidRDefault="00D83376" w:rsidP="00D83376">
      <w:pPr>
        <w:spacing w:line="360" w:lineRule="auto"/>
        <w:ind w:firstLine="851"/>
        <w:jc w:val="both"/>
        <w:rPr>
          <w:rFonts w:ascii="GHEA Grapalat" w:eastAsia="Calibri" w:hAnsi="GHEA Grapalat"/>
          <w:color w:val="00000A"/>
          <w:lang w:val="hy-AM" w:eastAsia="en-US"/>
        </w:rPr>
      </w:pPr>
      <w:r w:rsidRPr="004D5FEB">
        <w:rPr>
          <w:rFonts w:ascii="GHEA Grapalat" w:hAnsi="GHEA Grapalat"/>
          <w:b/>
          <w:bCs/>
          <w:lang w:val="hy-AM"/>
        </w:rPr>
        <w:t xml:space="preserve">1. </w:t>
      </w:r>
      <w:r w:rsidRPr="004D5FEB">
        <w:rPr>
          <w:rFonts w:ascii="GHEA Grapalat" w:hAnsi="GHEA Grapalat" w:cs="Sylfaen"/>
          <w:b/>
          <w:bCs/>
          <w:lang w:val="hy-AM"/>
        </w:rPr>
        <w:t>Իրավական</w:t>
      </w:r>
      <w:r w:rsidRPr="004D5FEB">
        <w:rPr>
          <w:rFonts w:ascii="GHEA Grapalat" w:hAnsi="GHEA Grapalat"/>
          <w:b/>
          <w:bCs/>
          <w:lang w:val="hy-AM"/>
        </w:rPr>
        <w:t xml:space="preserve"> </w:t>
      </w:r>
      <w:r w:rsidRPr="004D5FEB">
        <w:rPr>
          <w:rFonts w:ascii="GHEA Grapalat" w:hAnsi="GHEA Grapalat" w:cs="Sylfaen"/>
          <w:b/>
          <w:bCs/>
          <w:lang w:val="hy-AM"/>
        </w:rPr>
        <w:t>ակտի</w:t>
      </w:r>
      <w:r w:rsidRPr="004D5FEB">
        <w:rPr>
          <w:rFonts w:ascii="GHEA Grapalat" w:hAnsi="GHEA Grapalat"/>
          <w:b/>
          <w:bCs/>
          <w:lang w:val="hy-AM"/>
        </w:rPr>
        <w:t xml:space="preserve"> </w:t>
      </w:r>
      <w:r w:rsidRPr="004D5FEB">
        <w:rPr>
          <w:rFonts w:ascii="GHEA Grapalat" w:hAnsi="GHEA Grapalat" w:cs="Sylfaen"/>
          <w:b/>
          <w:bCs/>
          <w:lang w:val="hy-AM"/>
        </w:rPr>
        <w:t>ընդունման</w:t>
      </w:r>
      <w:r w:rsidRPr="004D5FEB">
        <w:rPr>
          <w:rFonts w:ascii="GHEA Grapalat" w:hAnsi="GHEA Grapalat"/>
          <w:b/>
          <w:bCs/>
          <w:lang w:val="hy-AM"/>
        </w:rPr>
        <w:t xml:space="preserve"> </w:t>
      </w:r>
      <w:r w:rsidRPr="004D5FEB">
        <w:rPr>
          <w:rFonts w:ascii="GHEA Grapalat" w:hAnsi="GHEA Grapalat" w:cs="Sylfaen"/>
          <w:b/>
          <w:bCs/>
          <w:lang w:val="hy-AM"/>
        </w:rPr>
        <w:t>անհրաժեշտությունը</w:t>
      </w:r>
      <w:r w:rsidRPr="004D5FEB">
        <w:rPr>
          <w:rFonts w:ascii="GHEA Grapalat" w:hAnsi="GHEA Grapalat"/>
          <w:lang w:val="hy-AM"/>
        </w:rPr>
        <w:t xml:space="preserve"> </w:t>
      </w:r>
    </w:p>
    <w:p w:rsidR="00D83376" w:rsidRPr="004D5FEB" w:rsidRDefault="002E25BB" w:rsidP="00FE2D76">
      <w:pPr>
        <w:spacing w:line="360" w:lineRule="auto"/>
        <w:ind w:firstLine="720"/>
        <w:jc w:val="both"/>
        <w:rPr>
          <w:rFonts w:ascii="GHEA Grapalat" w:hAnsi="GHEA Grapalat" w:cs="Sylfaen"/>
          <w:lang w:val="hy-AM"/>
        </w:rPr>
      </w:pPr>
      <w:r w:rsidRPr="004D5FEB">
        <w:rPr>
          <w:rFonts w:ascii="GHEA Grapalat" w:hAnsi="GHEA Grapalat" w:cs="Sylfaen"/>
          <w:lang w:val="hy-AM"/>
        </w:rPr>
        <w:t xml:space="preserve">Ներկայացվող նախագծի նպատակը </w:t>
      </w:r>
      <w:r w:rsidRPr="004D5FEB">
        <w:rPr>
          <w:rFonts w:ascii="GHEA Grapalat" w:hAnsi="GHEA Grapalat"/>
          <w:color w:val="000000"/>
          <w:lang w:val="hy-AM"/>
        </w:rPr>
        <w:t xml:space="preserve">Արցախի </w:t>
      </w:r>
      <w:r w:rsidR="00900044" w:rsidRPr="004D5FEB">
        <w:rPr>
          <w:rFonts w:ascii="GHEA Grapalat" w:hAnsi="GHEA Grapalat"/>
          <w:color w:val="000000"/>
          <w:lang w:val="hy-AM"/>
        </w:rPr>
        <w:t xml:space="preserve">բնակչության </w:t>
      </w:r>
      <w:r w:rsidR="00276B08">
        <w:rPr>
          <w:rFonts w:ascii="GHEA Grapalat" w:hAnsi="GHEA Grapalat"/>
          <w:color w:val="000000"/>
          <w:lang w:val="hy-AM"/>
        </w:rPr>
        <w:t xml:space="preserve">2021թ. </w:t>
      </w:r>
      <w:r w:rsidR="00FE2D76" w:rsidRPr="002F619B">
        <w:rPr>
          <w:rFonts w:ascii="GHEA Grapalat" w:hAnsi="GHEA Grapalat"/>
          <w:color w:val="000000"/>
          <w:lang w:val="hy-AM"/>
        </w:rPr>
        <w:t xml:space="preserve">հոկտեմբեր </w:t>
      </w:r>
      <w:r w:rsidR="00027AD8" w:rsidRPr="004D5FEB">
        <w:rPr>
          <w:rFonts w:ascii="GHEA Grapalat" w:hAnsi="GHEA Grapalat"/>
          <w:color w:val="000000"/>
          <w:lang w:val="hy-AM"/>
        </w:rPr>
        <w:t xml:space="preserve">ամսվա </w:t>
      </w:r>
      <w:r w:rsidRPr="004D5FEB">
        <w:rPr>
          <w:rFonts w:ascii="GHEA Grapalat" w:hAnsi="GHEA Grapalat"/>
          <w:color w:val="000000"/>
          <w:lang w:val="hy-AM"/>
        </w:rPr>
        <w:t xml:space="preserve">Էլեկտրաէներգիայի, գազամատակարարման և կապի ծառայությունների </w:t>
      </w:r>
      <w:r w:rsidR="00027AD8" w:rsidRPr="000F1622">
        <w:rPr>
          <w:rFonts w:ascii="GHEA Grapalat" w:hAnsi="GHEA Grapalat"/>
          <w:color w:val="000000"/>
          <w:lang w:val="hy-AM"/>
        </w:rPr>
        <w:t>ծախսերի</w:t>
      </w:r>
      <w:r w:rsidR="00027AD8" w:rsidRPr="004D5FEB">
        <w:rPr>
          <w:rFonts w:ascii="GHEA Grapalat" w:hAnsi="GHEA Grapalat"/>
          <w:color w:val="000000"/>
          <w:lang w:val="hy-AM"/>
        </w:rPr>
        <w:t>, ինչպես</w:t>
      </w:r>
      <w:r w:rsidR="00FE2D76">
        <w:rPr>
          <w:rFonts w:ascii="GHEA Grapalat" w:hAnsi="GHEA Grapalat"/>
          <w:color w:val="000000"/>
          <w:lang w:val="hy-AM"/>
        </w:rPr>
        <w:t xml:space="preserve"> նաև Արցախի Հանրապետության 2021</w:t>
      </w:r>
      <w:r w:rsidR="00027AD8" w:rsidRPr="004D5FEB">
        <w:rPr>
          <w:rFonts w:ascii="GHEA Grapalat" w:hAnsi="GHEA Grapalat"/>
          <w:color w:val="000000"/>
          <w:lang w:val="hy-AM"/>
        </w:rPr>
        <w:t>թ. պե</w:t>
      </w:r>
      <w:r w:rsidR="00276B08">
        <w:rPr>
          <w:rFonts w:ascii="GHEA Grapalat" w:hAnsi="GHEA Grapalat"/>
          <w:color w:val="000000"/>
          <w:lang w:val="hy-AM"/>
        </w:rPr>
        <w:t>տական բյուջեով նախա</w:t>
      </w:r>
      <w:r w:rsidR="00FE2D76" w:rsidRPr="002F619B">
        <w:rPr>
          <w:rFonts w:ascii="GHEA Grapalat" w:hAnsi="GHEA Grapalat"/>
          <w:color w:val="000000"/>
          <w:lang w:val="hy-AM"/>
        </w:rPr>
        <w:softHyphen/>
      </w:r>
      <w:r w:rsidR="00276B08">
        <w:rPr>
          <w:rFonts w:ascii="GHEA Grapalat" w:hAnsi="GHEA Grapalat"/>
          <w:color w:val="000000"/>
          <w:lang w:val="hy-AM"/>
        </w:rPr>
        <w:t>տեսված</w:t>
      </w:r>
      <w:r w:rsidR="00276B08" w:rsidRPr="002F619B">
        <w:rPr>
          <w:rFonts w:ascii="GHEA Grapalat" w:hAnsi="GHEA Grapalat"/>
          <w:color w:val="000000"/>
          <w:lang w:val="hy-AM"/>
        </w:rPr>
        <w:t xml:space="preserve"> </w:t>
      </w:r>
      <w:r w:rsidR="00FE2D76" w:rsidRPr="002F619B">
        <w:rPr>
          <w:rFonts w:ascii="GHEA Grapalat" w:hAnsi="GHEA Grapalat"/>
          <w:color w:val="000000"/>
          <w:lang w:val="hy-AM"/>
        </w:rPr>
        <w:t>հոկտեմբեր</w:t>
      </w:r>
      <w:r w:rsidR="00027AD8" w:rsidRPr="004D5FEB">
        <w:rPr>
          <w:rFonts w:ascii="GHEA Grapalat" w:hAnsi="GHEA Grapalat"/>
          <w:color w:val="000000"/>
          <w:lang w:val="hy-AM"/>
        </w:rPr>
        <w:t xml:space="preserve"> ամսվա աշխատավարձերի, նպաստների, կենսաթոշակների, առողջա</w:t>
      </w:r>
      <w:r w:rsidR="00FE2D76" w:rsidRPr="002F619B">
        <w:rPr>
          <w:rFonts w:ascii="GHEA Grapalat" w:hAnsi="GHEA Grapalat"/>
          <w:color w:val="000000"/>
          <w:lang w:val="hy-AM"/>
        </w:rPr>
        <w:softHyphen/>
      </w:r>
      <w:r w:rsidR="00027AD8" w:rsidRPr="004D5FEB">
        <w:rPr>
          <w:rFonts w:ascii="GHEA Grapalat" w:hAnsi="GHEA Grapalat"/>
          <w:color w:val="000000"/>
          <w:lang w:val="hy-AM"/>
        </w:rPr>
        <w:t xml:space="preserve">պահության ծախսերի </w:t>
      </w:r>
      <w:r w:rsidR="00530957" w:rsidRPr="004D5FEB">
        <w:rPr>
          <w:rFonts w:ascii="GHEA Grapalat" w:hAnsi="GHEA Grapalat"/>
          <w:color w:val="000000"/>
          <w:lang w:val="hy-AM"/>
        </w:rPr>
        <w:t>ֆինանսավորման համար ֆինանսավորում տրամադրելն է</w:t>
      </w:r>
      <w:r w:rsidRPr="004D5FEB">
        <w:rPr>
          <w:rFonts w:ascii="GHEA Grapalat" w:hAnsi="GHEA Grapalat"/>
          <w:color w:val="000000"/>
          <w:lang w:val="hy-AM"/>
        </w:rPr>
        <w:t>։</w:t>
      </w:r>
    </w:p>
    <w:p w:rsidR="00FE2D76" w:rsidRPr="002F619B" w:rsidRDefault="00FE2D76" w:rsidP="00D83376">
      <w:pPr>
        <w:spacing w:line="360" w:lineRule="auto"/>
        <w:ind w:firstLine="851"/>
        <w:jc w:val="both"/>
        <w:rPr>
          <w:rFonts w:ascii="GHEA Grapalat" w:hAnsi="GHEA Grapalat"/>
          <w:b/>
          <w:bCs/>
          <w:lang w:val="hy-AM"/>
        </w:rPr>
      </w:pPr>
    </w:p>
    <w:p w:rsidR="00D83376" w:rsidRPr="004D5FEB" w:rsidRDefault="00D83376" w:rsidP="00D83376">
      <w:pPr>
        <w:spacing w:line="360" w:lineRule="auto"/>
        <w:ind w:firstLine="851"/>
        <w:jc w:val="both"/>
        <w:rPr>
          <w:rFonts w:ascii="GHEA Grapalat" w:hAnsi="GHEA Grapalat" w:cs="Sylfaen"/>
          <w:b/>
          <w:bCs/>
          <w:lang w:val="hy-AM"/>
        </w:rPr>
      </w:pPr>
      <w:r w:rsidRPr="004D5FEB">
        <w:rPr>
          <w:rFonts w:ascii="GHEA Grapalat" w:hAnsi="GHEA Grapalat"/>
          <w:b/>
          <w:bCs/>
          <w:lang w:val="hy-AM"/>
        </w:rPr>
        <w:t xml:space="preserve">1.1. </w:t>
      </w:r>
      <w:r w:rsidRPr="004D5FEB">
        <w:rPr>
          <w:rFonts w:ascii="GHEA Grapalat" w:hAnsi="GHEA Grapalat" w:cs="Sylfaen"/>
          <w:b/>
          <w:bCs/>
          <w:lang w:val="hy-AM"/>
        </w:rPr>
        <w:t>Կարգավորման</w:t>
      </w:r>
      <w:r w:rsidRPr="004D5FEB">
        <w:rPr>
          <w:rFonts w:ascii="GHEA Grapalat" w:hAnsi="GHEA Grapalat"/>
          <w:b/>
          <w:bCs/>
          <w:lang w:val="hy-AM"/>
        </w:rPr>
        <w:t xml:space="preserve"> </w:t>
      </w:r>
      <w:r w:rsidRPr="004D5FEB">
        <w:rPr>
          <w:rFonts w:ascii="GHEA Grapalat" w:hAnsi="GHEA Grapalat" w:cs="Sylfaen"/>
          <w:b/>
          <w:bCs/>
          <w:lang w:val="hy-AM"/>
        </w:rPr>
        <w:t>հարաբերությունների</w:t>
      </w:r>
      <w:r w:rsidRPr="004D5FEB">
        <w:rPr>
          <w:rFonts w:ascii="GHEA Grapalat" w:hAnsi="GHEA Grapalat"/>
          <w:b/>
          <w:bCs/>
          <w:lang w:val="hy-AM"/>
        </w:rPr>
        <w:t xml:space="preserve"> </w:t>
      </w:r>
      <w:r w:rsidRPr="004D5FEB">
        <w:rPr>
          <w:rFonts w:ascii="GHEA Grapalat" w:hAnsi="GHEA Grapalat" w:cs="Sylfaen"/>
          <w:b/>
          <w:bCs/>
          <w:lang w:val="hy-AM"/>
        </w:rPr>
        <w:t>ներկա</w:t>
      </w:r>
      <w:r w:rsidRPr="004D5FEB">
        <w:rPr>
          <w:rFonts w:ascii="GHEA Grapalat" w:hAnsi="GHEA Grapalat"/>
          <w:b/>
          <w:bCs/>
          <w:lang w:val="hy-AM"/>
        </w:rPr>
        <w:t xml:space="preserve"> </w:t>
      </w:r>
      <w:r w:rsidRPr="004D5FEB">
        <w:rPr>
          <w:rFonts w:ascii="GHEA Grapalat" w:hAnsi="GHEA Grapalat" w:cs="Sylfaen"/>
          <w:b/>
          <w:bCs/>
          <w:lang w:val="hy-AM"/>
        </w:rPr>
        <w:t>վիճակը</w:t>
      </w:r>
      <w:r w:rsidRPr="004D5FEB">
        <w:rPr>
          <w:rFonts w:ascii="GHEA Grapalat" w:hAnsi="GHEA Grapalat"/>
          <w:b/>
          <w:bCs/>
          <w:lang w:val="hy-AM"/>
        </w:rPr>
        <w:t xml:space="preserve"> </w:t>
      </w:r>
      <w:r w:rsidRPr="004D5FEB">
        <w:rPr>
          <w:rFonts w:ascii="GHEA Grapalat" w:hAnsi="GHEA Grapalat" w:cs="Sylfaen"/>
          <w:b/>
          <w:bCs/>
          <w:lang w:val="hy-AM"/>
        </w:rPr>
        <w:t>և</w:t>
      </w:r>
      <w:r w:rsidRPr="004D5FEB">
        <w:rPr>
          <w:rFonts w:ascii="GHEA Grapalat" w:hAnsi="GHEA Grapalat"/>
          <w:b/>
          <w:bCs/>
          <w:lang w:val="hy-AM"/>
        </w:rPr>
        <w:t xml:space="preserve"> </w:t>
      </w:r>
      <w:r w:rsidRPr="004D5FEB">
        <w:rPr>
          <w:rFonts w:ascii="GHEA Grapalat" w:hAnsi="GHEA Grapalat" w:cs="Sylfaen"/>
          <w:b/>
          <w:bCs/>
          <w:lang w:val="hy-AM"/>
        </w:rPr>
        <w:t>առկա</w:t>
      </w:r>
      <w:r w:rsidRPr="004D5FEB">
        <w:rPr>
          <w:rFonts w:ascii="GHEA Grapalat" w:hAnsi="GHEA Grapalat"/>
          <w:b/>
          <w:bCs/>
          <w:lang w:val="hy-AM"/>
        </w:rPr>
        <w:t xml:space="preserve"> </w:t>
      </w:r>
      <w:r w:rsidRPr="004D5FEB">
        <w:rPr>
          <w:rFonts w:ascii="GHEA Grapalat" w:hAnsi="GHEA Grapalat" w:cs="Sylfaen"/>
          <w:b/>
          <w:bCs/>
          <w:lang w:val="hy-AM"/>
        </w:rPr>
        <w:t>խնդիրները</w:t>
      </w:r>
    </w:p>
    <w:p w:rsidR="002F3C4E" w:rsidRPr="004D5FEB" w:rsidRDefault="002E25BB" w:rsidP="002E25BB">
      <w:pPr>
        <w:spacing w:line="360" w:lineRule="auto"/>
        <w:ind w:firstLine="720"/>
        <w:jc w:val="both"/>
        <w:rPr>
          <w:rFonts w:ascii="GHEA Grapalat" w:hAnsi="GHEA Grapalat"/>
          <w:color w:val="000000"/>
          <w:lang w:val="hy-AM"/>
        </w:rPr>
      </w:pPr>
      <w:r w:rsidRPr="004D5FEB">
        <w:rPr>
          <w:rFonts w:ascii="GHEA Grapalat" w:hAnsi="GHEA Grapalat"/>
          <w:color w:val="000000"/>
          <w:lang w:val="hy-AM"/>
        </w:rPr>
        <w:t xml:space="preserve">Ստացվել է Արցախի Հանրապետության ֆինանսների նախարարի գրությունը Արցախի </w:t>
      </w:r>
      <w:r w:rsidR="00027AD8" w:rsidRPr="004D5FEB">
        <w:rPr>
          <w:rFonts w:ascii="GHEA Grapalat" w:hAnsi="GHEA Grapalat"/>
          <w:color w:val="000000"/>
          <w:lang w:val="hy-AM"/>
        </w:rPr>
        <w:t>Հ</w:t>
      </w:r>
      <w:r w:rsidRPr="004D5FEB">
        <w:rPr>
          <w:rFonts w:ascii="GHEA Grapalat" w:hAnsi="GHEA Grapalat"/>
          <w:color w:val="000000"/>
          <w:lang w:val="hy-AM"/>
        </w:rPr>
        <w:t>ա</w:t>
      </w:r>
      <w:r w:rsidR="00027AD8" w:rsidRPr="004D5FEB">
        <w:rPr>
          <w:rFonts w:ascii="GHEA Grapalat" w:hAnsi="GHEA Grapalat"/>
          <w:color w:val="000000"/>
          <w:lang w:val="hy-AM"/>
        </w:rPr>
        <w:t>ն</w:t>
      </w:r>
      <w:r w:rsidRPr="004D5FEB">
        <w:rPr>
          <w:rFonts w:ascii="GHEA Grapalat" w:hAnsi="GHEA Grapalat"/>
          <w:color w:val="000000"/>
          <w:lang w:val="hy-AM"/>
        </w:rPr>
        <w:t xml:space="preserve">րապետության 2021 թ. պետական բյուջեով նախատեսված </w:t>
      </w:r>
      <w:r w:rsidR="00FE2D76" w:rsidRPr="002F619B">
        <w:rPr>
          <w:rFonts w:ascii="GHEA Grapalat" w:hAnsi="GHEA Grapalat"/>
          <w:color w:val="000000"/>
          <w:lang w:val="hy-AM"/>
        </w:rPr>
        <w:t>հոկտեմբեր</w:t>
      </w:r>
      <w:r w:rsidR="00900044" w:rsidRPr="004D5FEB">
        <w:rPr>
          <w:rFonts w:ascii="GHEA Grapalat" w:hAnsi="GHEA Grapalat"/>
          <w:color w:val="000000"/>
          <w:lang w:val="hy-AM"/>
        </w:rPr>
        <w:t xml:space="preserve"> ամսվա աշխատավարձերի, նպաստների, կենսաթոշակների, առողջապահության</w:t>
      </w:r>
      <w:r w:rsidR="00056BCB" w:rsidRPr="004D5FEB">
        <w:rPr>
          <w:rFonts w:ascii="GHEA Grapalat" w:hAnsi="GHEA Grapalat"/>
          <w:color w:val="000000"/>
          <w:lang w:val="hy-AM"/>
        </w:rPr>
        <w:t xml:space="preserve"> ծախսերի</w:t>
      </w:r>
      <w:r w:rsidR="00900044" w:rsidRPr="004D5FEB">
        <w:rPr>
          <w:rFonts w:ascii="GHEA Grapalat" w:hAnsi="GHEA Grapalat"/>
          <w:color w:val="000000"/>
          <w:lang w:val="hy-AM"/>
        </w:rPr>
        <w:t xml:space="preserve">, ինչպես  նաև </w:t>
      </w:r>
      <w:r w:rsidR="00027AD8" w:rsidRPr="004D5FEB">
        <w:rPr>
          <w:rFonts w:ascii="GHEA Grapalat" w:hAnsi="GHEA Grapalat"/>
          <w:color w:val="000000"/>
          <w:lang w:val="hy-AM"/>
        </w:rPr>
        <w:t xml:space="preserve">բնակչության՝ </w:t>
      </w:r>
      <w:r w:rsidRPr="004D5FEB">
        <w:rPr>
          <w:rFonts w:ascii="GHEA Grapalat" w:hAnsi="GHEA Grapalat"/>
          <w:color w:val="000000"/>
          <w:lang w:val="hy-AM"/>
        </w:rPr>
        <w:t xml:space="preserve">էլեկտրաէներգիայի, գազամատակարարման և կապի ծառայությունների </w:t>
      </w:r>
      <w:r w:rsidR="00027AD8" w:rsidRPr="004D5FEB">
        <w:rPr>
          <w:rFonts w:ascii="GHEA Grapalat" w:hAnsi="GHEA Grapalat"/>
          <w:color w:val="000000"/>
          <w:lang w:val="hy-AM"/>
        </w:rPr>
        <w:t>ծախսերի ֆինանսավորման</w:t>
      </w:r>
      <w:r w:rsidR="00900044" w:rsidRPr="004D5FEB">
        <w:rPr>
          <w:rFonts w:ascii="GHEA Grapalat" w:hAnsi="GHEA Grapalat"/>
          <w:color w:val="000000"/>
          <w:lang w:val="hy-AM"/>
        </w:rPr>
        <w:t xml:space="preserve">, </w:t>
      </w:r>
      <w:r w:rsidR="00056BCB" w:rsidRPr="004D5FEB">
        <w:rPr>
          <w:rFonts w:ascii="GHEA Grapalat" w:hAnsi="GHEA Grapalat"/>
          <w:color w:val="000000"/>
          <w:lang w:val="hy-AM"/>
        </w:rPr>
        <w:t>կուտակային հատկացումների</w:t>
      </w:r>
      <w:r w:rsidR="00F665A1" w:rsidRPr="002F619B">
        <w:rPr>
          <w:rFonts w:ascii="GHEA Grapalat" w:hAnsi="GHEA Grapalat"/>
          <w:color w:val="000000"/>
          <w:lang w:val="hy-AM"/>
        </w:rPr>
        <w:t>,</w:t>
      </w:r>
      <w:r w:rsidR="00F665A1" w:rsidRPr="002F619B">
        <w:rPr>
          <w:rFonts w:ascii="GHEA Grapalat" w:hAnsi="GHEA Grapalat" w:cs="Calibri"/>
          <w:sz w:val="20"/>
          <w:szCs w:val="20"/>
          <w:lang w:val="hy-AM" w:eastAsia="en-US"/>
        </w:rPr>
        <w:t xml:space="preserve"> </w:t>
      </w:r>
      <w:r w:rsidR="00F665A1" w:rsidRPr="002F619B">
        <w:rPr>
          <w:rFonts w:ascii="GHEA Grapalat" w:hAnsi="GHEA Grapalat"/>
          <w:color w:val="000000"/>
          <w:lang w:val="hy-AM"/>
        </w:rPr>
        <w:t>կ</w:t>
      </w:r>
      <w:r w:rsidR="00F665A1" w:rsidRPr="004D5FEB">
        <w:rPr>
          <w:rFonts w:ascii="GHEA Grapalat" w:hAnsi="GHEA Grapalat"/>
          <w:color w:val="000000"/>
          <w:lang w:val="hy-AM"/>
        </w:rPr>
        <w:t>ապիտալ ներդրումներ</w:t>
      </w:r>
      <w:r w:rsidR="00F665A1" w:rsidRPr="00F665A1">
        <w:rPr>
          <w:rFonts w:ascii="GHEA Grapalat" w:hAnsi="GHEA Grapalat"/>
          <w:color w:val="000000"/>
          <w:lang w:val="hy-AM"/>
        </w:rPr>
        <w:t xml:space="preserve">ի, </w:t>
      </w:r>
      <w:r w:rsidR="00F665A1" w:rsidRPr="004D5FEB">
        <w:rPr>
          <w:rFonts w:ascii="GHEA Grapalat" w:hAnsi="GHEA Grapalat"/>
          <w:color w:val="000000"/>
          <w:lang w:val="hy-AM"/>
        </w:rPr>
        <w:t>էկոնոմիկայի, գյուղատնտեսության ծրագրեր, պետական մարմինների հոդվածների, ՊՈԱԿ-ների ընթացիկ ծախսեր</w:t>
      </w:r>
      <w:r w:rsidR="00F665A1" w:rsidRPr="00F665A1">
        <w:rPr>
          <w:rFonts w:ascii="GHEA Grapalat" w:hAnsi="GHEA Grapalat"/>
          <w:color w:val="000000"/>
          <w:lang w:val="hy-AM"/>
        </w:rPr>
        <w:t>ի</w:t>
      </w:r>
      <w:r w:rsidR="00056BCB" w:rsidRPr="004D5FEB">
        <w:rPr>
          <w:rFonts w:ascii="GHEA Grapalat" w:hAnsi="GHEA Grapalat"/>
          <w:color w:val="000000"/>
          <w:lang w:val="hy-AM"/>
        </w:rPr>
        <w:t xml:space="preserve"> և պարտատոմսերի մարման նպատակով աջակցություն տրամադրելու վերաբերյալ: </w:t>
      </w:r>
    </w:p>
    <w:tbl>
      <w:tblPr>
        <w:tblW w:w="5000" w:type="pct"/>
        <w:tblLook w:val="04A0" w:firstRow="1" w:lastRow="0" w:firstColumn="1" w:lastColumn="0" w:noHBand="0" w:noVBand="1"/>
      </w:tblPr>
      <w:tblGrid>
        <w:gridCol w:w="10116"/>
      </w:tblGrid>
      <w:tr w:rsidR="00B12A4E" w:rsidRPr="004D5FEB" w:rsidTr="002E37EE">
        <w:trPr>
          <w:trHeight w:val="1035"/>
        </w:trPr>
        <w:tc>
          <w:tcPr>
            <w:tcW w:w="5000" w:type="pct"/>
            <w:tcBorders>
              <w:top w:val="nil"/>
              <w:left w:val="nil"/>
              <w:bottom w:val="nil"/>
              <w:right w:val="nil"/>
            </w:tcBorders>
            <w:shd w:val="clear" w:color="auto" w:fill="auto"/>
            <w:vAlign w:val="center"/>
            <w:hideMark/>
          </w:tcPr>
          <w:p w:rsidR="00B12A4E" w:rsidRPr="002F619B" w:rsidRDefault="00B12A4E" w:rsidP="00B12A4E">
            <w:pPr>
              <w:jc w:val="center"/>
              <w:rPr>
                <w:rFonts w:ascii="GHEA Grapalat" w:hAnsi="GHEA Grapalat" w:cs="Calibri"/>
                <w:b/>
                <w:bCs/>
                <w:color w:val="000000"/>
                <w:lang w:val="hy-AM" w:eastAsia="en-US"/>
              </w:rPr>
            </w:pPr>
            <w:r w:rsidRPr="002F619B">
              <w:rPr>
                <w:rFonts w:ascii="GHEA Grapalat" w:hAnsi="GHEA Grapalat" w:cs="Calibri"/>
                <w:b/>
                <w:bCs/>
                <w:color w:val="000000"/>
                <w:lang w:val="hy-AM" w:eastAsia="en-US"/>
              </w:rPr>
              <w:t xml:space="preserve">ԱՀ 2021թ. պետական բյուջեի </w:t>
            </w:r>
            <w:r w:rsidR="00FE2D76" w:rsidRPr="002F619B">
              <w:rPr>
                <w:rFonts w:ascii="GHEA Grapalat" w:hAnsi="GHEA Grapalat" w:cs="Calibri"/>
                <w:b/>
                <w:bCs/>
                <w:color w:val="000000"/>
                <w:lang w:val="hy-AM" w:eastAsia="en-US"/>
              </w:rPr>
              <w:t>հոկտեմբեր</w:t>
            </w:r>
            <w:r w:rsidRPr="002F619B">
              <w:rPr>
                <w:rFonts w:ascii="GHEA Grapalat" w:hAnsi="GHEA Grapalat" w:cs="Calibri"/>
                <w:b/>
                <w:bCs/>
                <w:color w:val="000000"/>
                <w:lang w:val="hy-AM" w:eastAsia="en-US"/>
              </w:rPr>
              <w:t xml:space="preserve"> ամսվա ծախսերը</w:t>
            </w:r>
          </w:p>
          <w:p w:rsidR="00FE2D76" w:rsidRPr="002F619B" w:rsidRDefault="00FE2D76" w:rsidP="00B12A4E">
            <w:pPr>
              <w:jc w:val="center"/>
              <w:rPr>
                <w:rFonts w:ascii="GHEA Grapalat" w:hAnsi="GHEA Grapalat" w:cs="Calibri"/>
                <w:b/>
                <w:bCs/>
                <w:color w:val="000000"/>
                <w:lang w:val="hy-AM" w:eastAsia="en-US"/>
              </w:rPr>
            </w:pPr>
          </w:p>
          <w:tbl>
            <w:tblPr>
              <w:tblW w:w="9552" w:type="dxa"/>
              <w:tblLook w:val="04A0" w:firstRow="1" w:lastRow="0" w:firstColumn="1" w:lastColumn="0" w:noHBand="0" w:noVBand="1"/>
            </w:tblPr>
            <w:tblGrid>
              <w:gridCol w:w="499"/>
              <w:gridCol w:w="7326"/>
              <w:gridCol w:w="1727"/>
            </w:tblGrid>
            <w:tr w:rsidR="00FE2D76" w:rsidRPr="00FE2D76" w:rsidTr="00FE2D76">
              <w:trPr>
                <w:trHeight w:val="1035"/>
              </w:trPr>
              <w:tc>
                <w:tcPr>
                  <w:tcW w:w="499" w:type="dxa"/>
                  <w:tcBorders>
                    <w:top w:val="single" w:sz="4" w:space="0" w:color="auto"/>
                    <w:left w:val="single" w:sz="4" w:space="0" w:color="auto"/>
                    <w:bottom w:val="single" w:sz="4" w:space="0" w:color="auto"/>
                    <w:right w:val="nil"/>
                  </w:tcBorders>
                  <w:shd w:val="clear" w:color="000000" w:fill="FFFFFF"/>
                  <w:vAlign w:val="center"/>
                  <w:hideMark/>
                </w:tcPr>
                <w:p w:rsidR="00FE2D76" w:rsidRPr="002F619B" w:rsidRDefault="00FE2D76" w:rsidP="00FE2D76">
                  <w:pPr>
                    <w:jc w:val="center"/>
                    <w:rPr>
                      <w:rFonts w:ascii="GHEA Grapalat" w:hAnsi="GHEA Grapalat" w:cs="Calibri"/>
                      <w:color w:val="000000"/>
                      <w:lang w:val="hy-AM" w:eastAsia="en-US"/>
                    </w:rPr>
                  </w:pPr>
                  <w:r w:rsidRPr="002F619B">
                    <w:rPr>
                      <w:rFonts w:ascii="Courier New" w:hAnsi="Courier New" w:cs="Courier New"/>
                      <w:color w:val="000000"/>
                      <w:lang w:val="hy-AM" w:eastAsia="en-US"/>
                    </w:rPr>
                    <w:t> </w:t>
                  </w:r>
                </w:p>
              </w:tc>
              <w:tc>
                <w:tcPr>
                  <w:tcW w:w="7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D76" w:rsidRPr="002F619B" w:rsidRDefault="00FE2D76" w:rsidP="00FE2D76">
                  <w:pPr>
                    <w:jc w:val="center"/>
                    <w:rPr>
                      <w:rFonts w:ascii="GHEA Grapalat" w:hAnsi="GHEA Grapalat" w:cs="Calibri"/>
                      <w:color w:val="000000"/>
                      <w:lang w:val="hy-AM" w:eastAsia="en-US"/>
                    </w:rPr>
                  </w:pPr>
                  <w:r w:rsidRPr="002F619B">
                    <w:rPr>
                      <w:rFonts w:ascii="Courier New" w:hAnsi="Courier New" w:cs="Courier New"/>
                      <w:color w:val="000000"/>
                      <w:lang w:val="hy-AM" w:eastAsia="en-US"/>
                    </w:rPr>
                    <w:t> </w:t>
                  </w:r>
                </w:p>
              </w:tc>
              <w:tc>
                <w:tcPr>
                  <w:tcW w:w="1727" w:type="dxa"/>
                  <w:tcBorders>
                    <w:top w:val="single" w:sz="4" w:space="0" w:color="auto"/>
                    <w:left w:val="nil"/>
                    <w:bottom w:val="single" w:sz="4" w:space="0" w:color="auto"/>
                    <w:right w:val="single" w:sz="4" w:space="0" w:color="auto"/>
                  </w:tcBorders>
                  <w:shd w:val="clear" w:color="000000" w:fill="FFFFFF"/>
                  <w:vAlign w:val="center"/>
                  <w:hideMark/>
                </w:tcPr>
                <w:p w:rsidR="00FE2D76" w:rsidRPr="00FE2D76" w:rsidRDefault="00FE2D76" w:rsidP="00FE2D76">
                  <w:pPr>
                    <w:jc w:val="center"/>
                    <w:rPr>
                      <w:rFonts w:ascii="GHEA Grapalat" w:hAnsi="GHEA Grapalat" w:cs="Calibri"/>
                      <w:color w:val="000000"/>
                      <w:lang w:val="en-US" w:eastAsia="en-US"/>
                    </w:rPr>
                  </w:pPr>
                  <w:r w:rsidRPr="00FE2D76">
                    <w:rPr>
                      <w:rFonts w:ascii="GHEA Grapalat" w:hAnsi="GHEA Grapalat" w:cs="Calibri"/>
                      <w:color w:val="000000"/>
                      <w:lang w:val="en-US" w:eastAsia="en-US"/>
                    </w:rPr>
                    <w:t>հոկտեմբեր -       (հազ. ՀՀ դրամ)</w:t>
                  </w:r>
                </w:p>
              </w:tc>
            </w:tr>
            <w:tr w:rsidR="00FE2D76" w:rsidRPr="00FE2D76" w:rsidTr="00FE2D76">
              <w:trPr>
                <w:trHeight w:val="345"/>
              </w:trPr>
              <w:tc>
                <w:tcPr>
                  <w:tcW w:w="499" w:type="dxa"/>
                  <w:tcBorders>
                    <w:top w:val="nil"/>
                    <w:left w:val="single" w:sz="4" w:space="0" w:color="auto"/>
                    <w:bottom w:val="single" w:sz="4" w:space="0" w:color="auto"/>
                    <w:right w:val="nil"/>
                  </w:tcBorders>
                  <w:shd w:val="clear" w:color="000000" w:fill="FFFFFF"/>
                  <w:vAlign w:val="center"/>
                  <w:hideMark/>
                </w:tcPr>
                <w:p w:rsidR="00FE2D76" w:rsidRPr="00FE2D76" w:rsidRDefault="00FE2D76" w:rsidP="00FE2D76">
                  <w:pPr>
                    <w:jc w:val="center"/>
                    <w:rPr>
                      <w:rFonts w:ascii="GHEA Grapalat" w:hAnsi="GHEA Grapalat" w:cs="Calibri"/>
                      <w:i/>
                      <w:iCs/>
                      <w:color w:val="000000"/>
                      <w:lang w:val="en-US" w:eastAsia="en-US"/>
                    </w:rPr>
                  </w:pPr>
                  <w:r w:rsidRPr="00FE2D76">
                    <w:rPr>
                      <w:rFonts w:ascii="GHEA Grapalat" w:hAnsi="GHEA Grapalat" w:cs="Calibri"/>
                      <w:i/>
                      <w:iCs/>
                      <w:color w:val="000000"/>
                      <w:lang w:val="en-US" w:eastAsia="en-US"/>
                    </w:rPr>
                    <w:t>1</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rPr>
                      <w:rFonts w:ascii="GHEA Grapalat" w:hAnsi="GHEA Grapalat" w:cs="Calibri"/>
                      <w:b/>
                      <w:bCs/>
                      <w:i/>
                      <w:iCs/>
                      <w:color w:val="000000"/>
                      <w:lang w:val="en-US" w:eastAsia="en-US"/>
                    </w:rPr>
                  </w:pPr>
                  <w:r w:rsidRPr="00FE2D76">
                    <w:rPr>
                      <w:rFonts w:ascii="GHEA Grapalat" w:hAnsi="GHEA Grapalat" w:cs="Calibri"/>
                      <w:b/>
                      <w:bCs/>
                      <w:i/>
                      <w:iCs/>
                      <w:color w:val="000000"/>
                      <w:lang w:val="en-US" w:eastAsia="en-US"/>
                    </w:rPr>
                    <w:t>ԸՆԴԱՄԵՆԸ ԾԱԽՍԵՐ</w:t>
                  </w:r>
                </w:p>
              </w:tc>
              <w:tc>
                <w:tcPr>
                  <w:tcW w:w="1727" w:type="dxa"/>
                  <w:tcBorders>
                    <w:top w:val="nil"/>
                    <w:left w:val="nil"/>
                    <w:bottom w:val="single" w:sz="4" w:space="0" w:color="auto"/>
                    <w:right w:val="single" w:sz="4" w:space="0" w:color="auto"/>
                  </w:tcBorders>
                  <w:shd w:val="clear" w:color="000000" w:fill="FFFFFF"/>
                  <w:vAlign w:val="center"/>
                  <w:hideMark/>
                </w:tcPr>
                <w:p w:rsidR="00FE2D76" w:rsidRPr="00FE2D76" w:rsidRDefault="00FE2D76" w:rsidP="00FE2D76">
                  <w:pPr>
                    <w:jc w:val="right"/>
                    <w:rPr>
                      <w:rFonts w:ascii="GHEA Grapalat" w:hAnsi="GHEA Grapalat" w:cs="Calibri"/>
                      <w:b/>
                      <w:bCs/>
                      <w:color w:val="000000"/>
                      <w:lang w:val="en-US" w:eastAsia="en-US"/>
                    </w:rPr>
                  </w:pPr>
                  <w:r w:rsidRPr="00FE2D76">
                    <w:rPr>
                      <w:rFonts w:ascii="GHEA Grapalat" w:hAnsi="GHEA Grapalat" w:cs="Calibri"/>
                      <w:b/>
                      <w:bCs/>
                      <w:color w:val="000000"/>
                      <w:lang w:val="en-US" w:eastAsia="en-US"/>
                    </w:rPr>
                    <w:t>11,783,199.6</w:t>
                  </w:r>
                </w:p>
              </w:tc>
            </w:tr>
            <w:tr w:rsidR="00FE2D76" w:rsidRPr="00FE2D76" w:rsidTr="00FE2D76">
              <w:trPr>
                <w:trHeight w:val="345"/>
              </w:trPr>
              <w:tc>
                <w:tcPr>
                  <w:tcW w:w="499" w:type="dxa"/>
                  <w:tcBorders>
                    <w:top w:val="nil"/>
                    <w:left w:val="single" w:sz="4" w:space="0" w:color="auto"/>
                    <w:bottom w:val="single" w:sz="4" w:space="0" w:color="auto"/>
                    <w:right w:val="nil"/>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lastRenderedPageBreak/>
                    <w:t> </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rPr>
                      <w:rFonts w:ascii="GHEA Grapalat" w:hAnsi="GHEA Grapalat" w:cs="Calibri"/>
                      <w:i/>
                      <w:iCs/>
                      <w:color w:val="000000"/>
                      <w:lang w:val="en-US" w:eastAsia="en-US"/>
                    </w:rPr>
                  </w:pPr>
                  <w:r w:rsidRPr="00FE2D76">
                    <w:rPr>
                      <w:rFonts w:ascii="GHEA Grapalat" w:hAnsi="GHEA Grapalat" w:cs="Calibri"/>
                      <w:i/>
                      <w:iCs/>
                      <w:color w:val="000000"/>
                      <w:lang w:val="en-US" w:eastAsia="en-US"/>
                    </w:rPr>
                    <w:t>այդ թվում՝</w:t>
                  </w:r>
                </w:p>
              </w:tc>
              <w:tc>
                <w:tcPr>
                  <w:tcW w:w="1727" w:type="dxa"/>
                  <w:tcBorders>
                    <w:top w:val="nil"/>
                    <w:left w:val="nil"/>
                    <w:bottom w:val="single" w:sz="4" w:space="0" w:color="auto"/>
                    <w:right w:val="single" w:sz="4" w:space="0" w:color="auto"/>
                  </w:tcBorders>
                  <w:shd w:val="clear" w:color="000000" w:fill="FFFFFF"/>
                  <w:noWrap/>
                  <w:vAlign w:val="center"/>
                  <w:hideMark/>
                </w:tcPr>
                <w:p w:rsidR="00FE2D76" w:rsidRPr="00FE2D76" w:rsidRDefault="00FE2D76" w:rsidP="00FE2D76">
                  <w:pPr>
                    <w:jc w:val="right"/>
                    <w:rPr>
                      <w:rFonts w:ascii="GHEA Grapalat" w:hAnsi="GHEA Grapalat" w:cs="Calibri"/>
                      <w:color w:val="000000"/>
                      <w:lang w:val="en-US" w:eastAsia="en-US"/>
                    </w:rPr>
                  </w:pPr>
                  <w:r w:rsidRPr="00FE2D76">
                    <w:rPr>
                      <w:rFonts w:ascii="Courier New" w:hAnsi="Courier New" w:cs="Courier New"/>
                      <w:color w:val="000000"/>
                      <w:lang w:val="en-US" w:eastAsia="en-US"/>
                    </w:rPr>
                    <w:t> </w:t>
                  </w:r>
                </w:p>
              </w:tc>
            </w:tr>
            <w:tr w:rsidR="00FE2D76" w:rsidRPr="00FE2D76" w:rsidTr="00FE2D76">
              <w:trPr>
                <w:trHeight w:val="345"/>
              </w:trPr>
              <w:tc>
                <w:tcPr>
                  <w:tcW w:w="499" w:type="dxa"/>
                  <w:tcBorders>
                    <w:top w:val="nil"/>
                    <w:left w:val="single" w:sz="4" w:space="0" w:color="auto"/>
                    <w:bottom w:val="single" w:sz="4" w:space="0" w:color="auto"/>
                    <w:right w:val="nil"/>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rPr>
                      <w:rFonts w:ascii="GHEA Grapalat" w:hAnsi="GHEA Grapalat" w:cs="Calibri"/>
                      <w:color w:val="000000"/>
                      <w:lang w:val="en-US" w:eastAsia="en-US"/>
                    </w:rPr>
                  </w:pPr>
                  <w:r w:rsidRPr="00FE2D76">
                    <w:rPr>
                      <w:rFonts w:ascii="GHEA Grapalat" w:hAnsi="GHEA Grapalat" w:cs="Calibri"/>
                      <w:color w:val="000000"/>
                      <w:lang w:val="en-US" w:eastAsia="en-US"/>
                    </w:rPr>
                    <w:t>Դրամով վճարվող աշխատավարձեր և հավելավճարներ</w:t>
                  </w:r>
                </w:p>
              </w:tc>
              <w:tc>
                <w:tcPr>
                  <w:tcW w:w="1727" w:type="dxa"/>
                  <w:tcBorders>
                    <w:top w:val="nil"/>
                    <w:left w:val="nil"/>
                    <w:bottom w:val="single" w:sz="4" w:space="0" w:color="auto"/>
                    <w:right w:val="single" w:sz="4" w:space="0" w:color="auto"/>
                  </w:tcBorders>
                  <w:shd w:val="clear" w:color="000000" w:fill="FFFFFF"/>
                  <w:noWrap/>
                  <w:vAlign w:val="center"/>
                  <w:hideMark/>
                </w:tcPr>
                <w:p w:rsidR="00FE2D76" w:rsidRPr="00FE2D76" w:rsidRDefault="00FE2D76" w:rsidP="00FE2D76">
                  <w:pPr>
                    <w:jc w:val="right"/>
                    <w:rPr>
                      <w:rFonts w:ascii="GHEA Grapalat" w:hAnsi="GHEA Grapalat" w:cs="Calibri"/>
                      <w:lang w:val="en-US" w:eastAsia="en-US"/>
                    </w:rPr>
                  </w:pPr>
                  <w:r w:rsidRPr="00FE2D76">
                    <w:rPr>
                      <w:rFonts w:ascii="GHEA Grapalat" w:hAnsi="GHEA Grapalat" w:cs="Calibri"/>
                      <w:lang w:val="en-US" w:eastAsia="en-US"/>
                    </w:rPr>
                    <w:t>3,095,683.1</w:t>
                  </w:r>
                </w:p>
              </w:tc>
            </w:tr>
            <w:tr w:rsidR="00FE2D76" w:rsidRPr="00FE2D76" w:rsidTr="00FE2D76">
              <w:trPr>
                <w:trHeight w:val="345"/>
              </w:trPr>
              <w:tc>
                <w:tcPr>
                  <w:tcW w:w="499" w:type="dxa"/>
                  <w:tcBorders>
                    <w:top w:val="nil"/>
                    <w:left w:val="single" w:sz="4" w:space="0" w:color="auto"/>
                    <w:bottom w:val="single" w:sz="4" w:space="0" w:color="auto"/>
                    <w:right w:val="nil"/>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rPr>
                      <w:rFonts w:ascii="GHEA Grapalat" w:hAnsi="GHEA Grapalat" w:cs="Calibri"/>
                      <w:color w:val="000000"/>
                      <w:lang w:val="en-US" w:eastAsia="en-US"/>
                    </w:rPr>
                  </w:pPr>
                  <w:r w:rsidRPr="00FE2D76">
                    <w:rPr>
                      <w:rFonts w:ascii="GHEA Grapalat" w:hAnsi="GHEA Grapalat" w:cs="Calibri"/>
                      <w:color w:val="000000"/>
                      <w:lang w:val="en-US" w:eastAsia="en-US"/>
                    </w:rPr>
                    <w:t>Կենսաթոշակներ</w:t>
                  </w:r>
                </w:p>
              </w:tc>
              <w:tc>
                <w:tcPr>
                  <w:tcW w:w="1727" w:type="dxa"/>
                  <w:tcBorders>
                    <w:top w:val="nil"/>
                    <w:left w:val="nil"/>
                    <w:bottom w:val="single" w:sz="4" w:space="0" w:color="auto"/>
                    <w:right w:val="single" w:sz="4" w:space="0" w:color="auto"/>
                  </w:tcBorders>
                  <w:shd w:val="clear" w:color="000000" w:fill="FFFFFF"/>
                  <w:vAlign w:val="center"/>
                  <w:hideMark/>
                </w:tcPr>
                <w:p w:rsidR="00FE2D76" w:rsidRPr="00FE2D76" w:rsidRDefault="00FE2D76" w:rsidP="00FE2D76">
                  <w:pPr>
                    <w:jc w:val="right"/>
                    <w:rPr>
                      <w:rFonts w:ascii="GHEA Grapalat" w:hAnsi="GHEA Grapalat" w:cs="Calibri"/>
                      <w:color w:val="000000"/>
                      <w:lang w:val="en-US" w:eastAsia="en-US"/>
                    </w:rPr>
                  </w:pPr>
                  <w:r w:rsidRPr="00FE2D76">
                    <w:rPr>
                      <w:rFonts w:ascii="GHEA Grapalat" w:hAnsi="GHEA Grapalat" w:cs="Calibri"/>
                      <w:color w:val="000000"/>
                      <w:lang w:val="en-US" w:eastAsia="en-US"/>
                    </w:rPr>
                    <w:t>1,233,304.2</w:t>
                  </w:r>
                </w:p>
              </w:tc>
            </w:tr>
            <w:tr w:rsidR="00FE2D76" w:rsidRPr="00FE2D76" w:rsidTr="00FE2D76">
              <w:trPr>
                <w:trHeight w:val="345"/>
              </w:trPr>
              <w:tc>
                <w:tcPr>
                  <w:tcW w:w="499" w:type="dxa"/>
                  <w:tcBorders>
                    <w:top w:val="nil"/>
                    <w:left w:val="single" w:sz="4" w:space="0" w:color="auto"/>
                    <w:bottom w:val="single" w:sz="4" w:space="0" w:color="auto"/>
                    <w:right w:val="nil"/>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rPr>
                      <w:rFonts w:ascii="GHEA Grapalat" w:hAnsi="GHEA Grapalat" w:cs="Calibri"/>
                      <w:color w:val="000000"/>
                      <w:lang w:val="en-US" w:eastAsia="en-US"/>
                    </w:rPr>
                  </w:pPr>
                  <w:r w:rsidRPr="00FE2D76">
                    <w:rPr>
                      <w:rFonts w:ascii="GHEA Grapalat" w:hAnsi="GHEA Grapalat" w:cs="Calibri"/>
                      <w:color w:val="000000"/>
                      <w:lang w:val="en-US" w:eastAsia="en-US"/>
                    </w:rPr>
                    <w:t>Նպաստներ (երեխաների)</w:t>
                  </w:r>
                </w:p>
              </w:tc>
              <w:tc>
                <w:tcPr>
                  <w:tcW w:w="1727" w:type="dxa"/>
                  <w:tcBorders>
                    <w:top w:val="nil"/>
                    <w:left w:val="nil"/>
                    <w:bottom w:val="single" w:sz="4" w:space="0" w:color="auto"/>
                    <w:right w:val="single" w:sz="4" w:space="0" w:color="auto"/>
                  </w:tcBorders>
                  <w:shd w:val="clear" w:color="000000" w:fill="FFFFFF"/>
                  <w:vAlign w:val="center"/>
                  <w:hideMark/>
                </w:tcPr>
                <w:p w:rsidR="00FE2D76" w:rsidRPr="00FE2D76" w:rsidRDefault="00FE2D76" w:rsidP="00FE2D76">
                  <w:pPr>
                    <w:jc w:val="right"/>
                    <w:rPr>
                      <w:rFonts w:ascii="GHEA Grapalat" w:hAnsi="GHEA Grapalat" w:cs="Calibri"/>
                      <w:color w:val="000000"/>
                      <w:lang w:val="en-US" w:eastAsia="en-US"/>
                    </w:rPr>
                  </w:pPr>
                  <w:r w:rsidRPr="00FE2D76">
                    <w:rPr>
                      <w:rFonts w:ascii="GHEA Grapalat" w:hAnsi="GHEA Grapalat" w:cs="Calibri"/>
                      <w:color w:val="000000"/>
                      <w:lang w:val="en-US" w:eastAsia="en-US"/>
                    </w:rPr>
                    <w:t>349,355.0</w:t>
                  </w:r>
                </w:p>
              </w:tc>
            </w:tr>
            <w:tr w:rsidR="00FE2D76" w:rsidRPr="00FE2D76" w:rsidTr="00FE2D76">
              <w:trPr>
                <w:trHeight w:val="690"/>
              </w:trPr>
              <w:tc>
                <w:tcPr>
                  <w:tcW w:w="499" w:type="dxa"/>
                  <w:tcBorders>
                    <w:top w:val="nil"/>
                    <w:left w:val="single" w:sz="4" w:space="0" w:color="auto"/>
                    <w:bottom w:val="single" w:sz="4" w:space="0" w:color="auto"/>
                    <w:right w:val="nil"/>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rPr>
                      <w:rFonts w:ascii="GHEA Grapalat" w:hAnsi="GHEA Grapalat" w:cs="Calibri"/>
                      <w:color w:val="000000"/>
                      <w:lang w:val="en-US" w:eastAsia="en-US"/>
                    </w:rPr>
                  </w:pPr>
                  <w:r w:rsidRPr="00FE2D76">
                    <w:rPr>
                      <w:rFonts w:ascii="GHEA Grapalat" w:hAnsi="GHEA Grapalat" w:cs="Calibri"/>
                      <w:color w:val="000000"/>
                      <w:lang w:val="en-US" w:eastAsia="en-US"/>
                    </w:rPr>
                    <w:t xml:space="preserve">Պետական բյուջեից համայնքների բյուջեներին   տրվող  դոտացիաներ </w:t>
                  </w:r>
                </w:p>
              </w:tc>
              <w:tc>
                <w:tcPr>
                  <w:tcW w:w="1727" w:type="dxa"/>
                  <w:tcBorders>
                    <w:top w:val="nil"/>
                    <w:left w:val="nil"/>
                    <w:bottom w:val="single" w:sz="4" w:space="0" w:color="auto"/>
                    <w:right w:val="single" w:sz="4" w:space="0" w:color="auto"/>
                  </w:tcBorders>
                  <w:shd w:val="clear" w:color="000000" w:fill="FFFFFF"/>
                  <w:vAlign w:val="center"/>
                  <w:hideMark/>
                </w:tcPr>
                <w:p w:rsidR="00FE2D76" w:rsidRPr="00FE2D76" w:rsidRDefault="00FE2D76" w:rsidP="00FE2D76">
                  <w:pPr>
                    <w:jc w:val="right"/>
                    <w:rPr>
                      <w:rFonts w:ascii="GHEA Grapalat" w:hAnsi="GHEA Grapalat" w:cs="Calibri"/>
                      <w:lang w:val="en-US" w:eastAsia="en-US"/>
                    </w:rPr>
                  </w:pPr>
                  <w:r w:rsidRPr="00FE2D76">
                    <w:rPr>
                      <w:rFonts w:ascii="GHEA Grapalat" w:hAnsi="GHEA Grapalat" w:cs="Calibri"/>
                      <w:lang w:val="en-US" w:eastAsia="en-US"/>
                    </w:rPr>
                    <w:t>245,700.0</w:t>
                  </w:r>
                </w:p>
              </w:tc>
            </w:tr>
            <w:tr w:rsidR="00FE2D76" w:rsidRPr="00FE2D76" w:rsidTr="00FE2D76">
              <w:trPr>
                <w:trHeight w:val="690"/>
              </w:trPr>
              <w:tc>
                <w:tcPr>
                  <w:tcW w:w="499" w:type="dxa"/>
                  <w:tcBorders>
                    <w:top w:val="nil"/>
                    <w:left w:val="single" w:sz="4" w:space="0" w:color="auto"/>
                    <w:bottom w:val="single" w:sz="4" w:space="0" w:color="auto"/>
                    <w:right w:val="nil"/>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rPr>
                      <w:rFonts w:ascii="GHEA Grapalat" w:hAnsi="GHEA Grapalat" w:cs="Calibri"/>
                      <w:color w:val="000000"/>
                      <w:lang w:val="en-US" w:eastAsia="en-US"/>
                    </w:rPr>
                  </w:pPr>
                  <w:r w:rsidRPr="00FE2D76">
                    <w:rPr>
                      <w:rFonts w:ascii="GHEA Grapalat" w:hAnsi="GHEA Grapalat" w:cs="Calibri"/>
                      <w:color w:val="000000"/>
                      <w:lang w:val="en-US" w:eastAsia="en-US"/>
                    </w:rPr>
                    <w:t>Էլեկտրաէներգիայի, գազամատակարարման և կապի ծառայությունների սուբսիդավորում</w:t>
                  </w:r>
                </w:p>
              </w:tc>
              <w:tc>
                <w:tcPr>
                  <w:tcW w:w="1727" w:type="dxa"/>
                  <w:tcBorders>
                    <w:top w:val="nil"/>
                    <w:left w:val="nil"/>
                    <w:bottom w:val="single" w:sz="4" w:space="0" w:color="auto"/>
                    <w:right w:val="single" w:sz="4" w:space="0" w:color="auto"/>
                  </w:tcBorders>
                  <w:shd w:val="clear" w:color="000000" w:fill="FFFFFF"/>
                  <w:noWrap/>
                  <w:vAlign w:val="center"/>
                  <w:hideMark/>
                </w:tcPr>
                <w:p w:rsidR="00FE2D76" w:rsidRPr="00FE2D76" w:rsidRDefault="00FE2D76" w:rsidP="00FE2D76">
                  <w:pPr>
                    <w:jc w:val="right"/>
                    <w:rPr>
                      <w:rFonts w:ascii="GHEA Grapalat" w:hAnsi="GHEA Grapalat" w:cs="Calibri"/>
                      <w:lang w:val="en-US" w:eastAsia="en-US"/>
                    </w:rPr>
                  </w:pPr>
                  <w:r w:rsidRPr="00FE2D76">
                    <w:rPr>
                      <w:rFonts w:ascii="GHEA Grapalat" w:hAnsi="GHEA Grapalat" w:cs="Calibri"/>
                      <w:lang w:val="en-US" w:eastAsia="en-US"/>
                    </w:rPr>
                    <w:t>1,206,560.0</w:t>
                  </w:r>
                </w:p>
              </w:tc>
            </w:tr>
            <w:tr w:rsidR="00FE2D76" w:rsidRPr="00FE2D76" w:rsidTr="00FE2D76">
              <w:trPr>
                <w:trHeight w:val="345"/>
              </w:trPr>
              <w:tc>
                <w:tcPr>
                  <w:tcW w:w="499" w:type="dxa"/>
                  <w:tcBorders>
                    <w:top w:val="nil"/>
                    <w:left w:val="single" w:sz="4" w:space="0" w:color="auto"/>
                    <w:bottom w:val="single" w:sz="4" w:space="0" w:color="auto"/>
                    <w:right w:val="nil"/>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rPr>
                      <w:rFonts w:ascii="GHEA Grapalat" w:hAnsi="GHEA Grapalat" w:cs="Calibri"/>
                      <w:color w:val="000000"/>
                      <w:lang w:val="en-US" w:eastAsia="en-US"/>
                    </w:rPr>
                  </w:pPr>
                  <w:r w:rsidRPr="00FE2D76">
                    <w:rPr>
                      <w:rFonts w:ascii="GHEA Grapalat" w:hAnsi="GHEA Grapalat" w:cs="Calibri"/>
                      <w:color w:val="000000"/>
                      <w:lang w:val="en-US" w:eastAsia="en-US"/>
                    </w:rPr>
                    <w:t>Առողջապահություն</w:t>
                  </w:r>
                </w:p>
              </w:tc>
              <w:tc>
                <w:tcPr>
                  <w:tcW w:w="1727" w:type="dxa"/>
                  <w:tcBorders>
                    <w:top w:val="nil"/>
                    <w:left w:val="nil"/>
                    <w:bottom w:val="single" w:sz="4" w:space="0" w:color="auto"/>
                    <w:right w:val="single" w:sz="4" w:space="0" w:color="auto"/>
                  </w:tcBorders>
                  <w:shd w:val="clear" w:color="000000" w:fill="FFFFFF"/>
                  <w:vAlign w:val="center"/>
                  <w:hideMark/>
                </w:tcPr>
                <w:p w:rsidR="00FE2D76" w:rsidRPr="00FE2D76" w:rsidRDefault="00FE2D76" w:rsidP="00FE2D76">
                  <w:pPr>
                    <w:jc w:val="right"/>
                    <w:rPr>
                      <w:rFonts w:ascii="GHEA Grapalat" w:hAnsi="GHEA Grapalat" w:cs="Calibri"/>
                      <w:lang w:val="en-US" w:eastAsia="en-US"/>
                    </w:rPr>
                  </w:pPr>
                  <w:r w:rsidRPr="00FE2D76">
                    <w:rPr>
                      <w:rFonts w:ascii="GHEA Grapalat" w:hAnsi="GHEA Grapalat" w:cs="Calibri"/>
                      <w:lang w:val="en-US" w:eastAsia="en-US"/>
                    </w:rPr>
                    <w:t>226,902.0</w:t>
                  </w:r>
                </w:p>
              </w:tc>
            </w:tr>
            <w:tr w:rsidR="00FE2D76" w:rsidRPr="00FE2D76" w:rsidTr="00FE2D76">
              <w:trPr>
                <w:trHeight w:val="1380"/>
              </w:trPr>
              <w:tc>
                <w:tcPr>
                  <w:tcW w:w="499" w:type="dxa"/>
                  <w:tcBorders>
                    <w:top w:val="nil"/>
                    <w:left w:val="single" w:sz="4" w:space="0" w:color="auto"/>
                    <w:bottom w:val="single" w:sz="4" w:space="0" w:color="auto"/>
                    <w:right w:val="nil"/>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rPr>
                      <w:rFonts w:ascii="GHEA Grapalat" w:hAnsi="GHEA Grapalat" w:cs="Calibri"/>
                      <w:color w:val="000000"/>
                      <w:lang w:val="en-US" w:eastAsia="en-US"/>
                    </w:rPr>
                  </w:pPr>
                  <w:r w:rsidRPr="00FE2D76">
                    <w:rPr>
                      <w:rFonts w:ascii="GHEA Grapalat" w:hAnsi="GHEA Grapalat" w:cs="Calibri"/>
                      <w:color w:val="000000"/>
                      <w:lang w:val="en-US" w:eastAsia="en-US"/>
                    </w:rPr>
                    <w:t>Սոցիալական և Կրթության ծրագրեր (տեղահանված քաղաքացիների հյուրանոցային և բնակարանային վարձի փոխհատուցում, զոհվածների գերեզմանների բարեկարգում, ամուսնության, ծնելիության նպաստներ և կրթության, մշակույթի, սպորտի ծրագրեր)</w:t>
                  </w:r>
                </w:p>
              </w:tc>
              <w:tc>
                <w:tcPr>
                  <w:tcW w:w="1727" w:type="dxa"/>
                  <w:tcBorders>
                    <w:top w:val="nil"/>
                    <w:left w:val="nil"/>
                    <w:bottom w:val="single" w:sz="4" w:space="0" w:color="auto"/>
                    <w:right w:val="single" w:sz="4" w:space="0" w:color="auto"/>
                  </w:tcBorders>
                  <w:shd w:val="clear" w:color="000000" w:fill="FFFFFF"/>
                  <w:vAlign w:val="center"/>
                  <w:hideMark/>
                </w:tcPr>
                <w:p w:rsidR="00FE2D76" w:rsidRPr="00FE2D76" w:rsidRDefault="00FE2D76" w:rsidP="00FE2D76">
                  <w:pPr>
                    <w:jc w:val="right"/>
                    <w:rPr>
                      <w:rFonts w:ascii="GHEA Grapalat" w:hAnsi="GHEA Grapalat" w:cs="Calibri"/>
                      <w:lang w:val="en-US" w:eastAsia="en-US"/>
                    </w:rPr>
                  </w:pPr>
                  <w:r w:rsidRPr="00FE2D76">
                    <w:rPr>
                      <w:rFonts w:ascii="GHEA Grapalat" w:hAnsi="GHEA Grapalat" w:cs="Calibri"/>
                      <w:lang w:val="en-US" w:eastAsia="en-US"/>
                    </w:rPr>
                    <w:t>507,650.0</w:t>
                  </w:r>
                </w:p>
              </w:tc>
            </w:tr>
            <w:tr w:rsidR="00FE2D76" w:rsidRPr="00FE2D76" w:rsidTr="00FE2D76">
              <w:trPr>
                <w:trHeight w:val="345"/>
              </w:trPr>
              <w:tc>
                <w:tcPr>
                  <w:tcW w:w="499" w:type="dxa"/>
                  <w:tcBorders>
                    <w:top w:val="nil"/>
                    <w:left w:val="single" w:sz="4" w:space="0" w:color="auto"/>
                    <w:bottom w:val="single" w:sz="4" w:space="0" w:color="auto"/>
                    <w:right w:val="nil"/>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rPr>
                      <w:rFonts w:ascii="GHEA Grapalat" w:hAnsi="GHEA Grapalat" w:cs="Calibri"/>
                      <w:color w:val="000000"/>
                      <w:lang w:val="en-US" w:eastAsia="en-US"/>
                    </w:rPr>
                  </w:pPr>
                  <w:r w:rsidRPr="00FE2D76">
                    <w:rPr>
                      <w:rFonts w:ascii="GHEA Grapalat" w:hAnsi="GHEA Grapalat" w:cs="Calibri"/>
                      <w:color w:val="000000"/>
                      <w:lang w:val="en-US" w:eastAsia="en-US"/>
                    </w:rPr>
                    <w:t>Կուտակային հատկացումներ</w:t>
                  </w:r>
                </w:p>
              </w:tc>
              <w:tc>
                <w:tcPr>
                  <w:tcW w:w="1727" w:type="dxa"/>
                  <w:tcBorders>
                    <w:top w:val="nil"/>
                    <w:left w:val="nil"/>
                    <w:bottom w:val="single" w:sz="4" w:space="0" w:color="auto"/>
                    <w:right w:val="single" w:sz="4" w:space="0" w:color="auto"/>
                  </w:tcBorders>
                  <w:shd w:val="clear" w:color="000000" w:fill="FFFFFF"/>
                  <w:noWrap/>
                  <w:vAlign w:val="center"/>
                  <w:hideMark/>
                </w:tcPr>
                <w:p w:rsidR="00FE2D76" w:rsidRPr="00FE2D76" w:rsidRDefault="00FE2D76" w:rsidP="00FE2D76">
                  <w:pPr>
                    <w:jc w:val="right"/>
                    <w:rPr>
                      <w:rFonts w:ascii="GHEA Grapalat" w:hAnsi="GHEA Grapalat" w:cs="Calibri"/>
                      <w:color w:val="000000"/>
                      <w:lang w:val="en-US" w:eastAsia="en-US"/>
                    </w:rPr>
                  </w:pPr>
                  <w:r w:rsidRPr="00FE2D76">
                    <w:rPr>
                      <w:rFonts w:ascii="GHEA Grapalat" w:hAnsi="GHEA Grapalat" w:cs="Calibri"/>
                      <w:color w:val="000000"/>
                      <w:lang w:val="en-US" w:eastAsia="en-US"/>
                    </w:rPr>
                    <w:t>382,595.3</w:t>
                  </w:r>
                </w:p>
              </w:tc>
            </w:tr>
            <w:tr w:rsidR="00FE2D76" w:rsidRPr="00FE2D76" w:rsidTr="00FE2D76">
              <w:trPr>
                <w:trHeight w:val="345"/>
              </w:trPr>
              <w:tc>
                <w:tcPr>
                  <w:tcW w:w="499" w:type="dxa"/>
                  <w:tcBorders>
                    <w:top w:val="nil"/>
                    <w:left w:val="single" w:sz="4" w:space="0" w:color="auto"/>
                    <w:bottom w:val="single" w:sz="4" w:space="0" w:color="auto"/>
                    <w:right w:val="nil"/>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rPr>
                      <w:rFonts w:ascii="GHEA Grapalat" w:hAnsi="GHEA Grapalat" w:cs="Calibri"/>
                      <w:lang w:val="en-US" w:eastAsia="en-US"/>
                    </w:rPr>
                  </w:pPr>
                  <w:r w:rsidRPr="00FE2D76">
                    <w:rPr>
                      <w:rFonts w:ascii="GHEA Grapalat" w:hAnsi="GHEA Grapalat" w:cs="Calibri"/>
                      <w:lang w:val="en-US" w:eastAsia="en-US"/>
                    </w:rPr>
                    <w:t>Կապիտալ ներդրումներ</w:t>
                  </w:r>
                </w:p>
              </w:tc>
              <w:tc>
                <w:tcPr>
                  <w:tcW w:w="1727" w:type="dxa"/>
                  <w:tcBorders>
                    <w:top w:val="nil"/>
                    <w:left w:val="nil"/>
                    <w:bottom w:val="single" w:sz="4" w:space="0" w:color="auto"/>
                    <w:right w:val="single" w:sz="4" w:space="0" w:color="auto"/>
                  </w:tcBorders>
                  <w:shd w:val="clear" w:color="000000" w:fill="FFFFFF"/>
                  <w:vAlign w:val="center"/>
                  <w:hideMark/>
                </w:tcPr>
                <w:p w:rsidR="00FE2D76" w:rsidRPr="00FE2D76" w:rsidRDefault="00FE2D76" w:rsidP="00FE2D76">
                  <w:pPr>
                    <w:jc w:val="right"/>
                    <w:rPr>
                      <w:rFonts w:ascii="GHEA Grapalat" w:hAnsi="GHEA Grapalat" w:cs="Calibri"/>
                      <w:lang w:val="en-US" w:eastAsia="en-US"/>
                    </w:rPr>
                  </w:pPr>
                  <w:r w:rsidRPr="00FE2D76">
                    <w:rPr>
                      <w:rFonts w:ascii="GHEA Grapalat" w:hAnsi="GHEA Grapalat" w:cs="Calibri"/>
                      <w:lang w:val="en-US" w:eastAsia="en-US"/>
                    </w:rPr>
                    <w:t>2,300,000.0</w:t>
                  </w:r>
                </w:p>
              </w:tc>
            </w:tr>
            <w:tr w:rsidR="00FE2D76" w:rsidRPr="00FE2D76" w:rsidTr="00FE2D76">
              <w:trPr>
                <w:trHeight w:val="690"/>
              </w:trPr>
              <w:tc>
                <w:tcPr>
                  <w:tcW w:w="499" w:type="dxa"/>
                  <w:tcBorders>
                    <w:top w:val="nil"/>
                    <w:left w:val="single" w:sz="4" w:space="0" w:color="auto"/>
                    <w:bottom w:val="single" w:sz="4" w:space="0" w:color="auto"/>
                    <w:right w:val="nil"/>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rPr>
                      <w:rFonts w:ascii="GHEA Grapalat" w:hAnsi="GHEA Grapalat" w:cs="Calibri"/>
                      <w:color w:val="000000"/>
                      <w:lang w:val="en-US" w:eastAsia="en-US"/>
                    </w:rPr>
                  </w:pPr>
                  <w:r w:rsidRPr="00FE2D76">
                    <w:rPr>
                      <w:rFonts w:ascii="GHEA Grapalat" w:hAnsi="GHEA Grapalat" w:cs="Calibri"/>
                      <w:color w:val="000000"/>
                      <w:lang w:val="en-US" w:eastAsia="en-US"/>
                    </w:rPr>
                    <w:t>Այլ ծախսեր (էկոնոմիկայի, գյուղատնտեսության ծրագրեր, պետական մարմինների հոդվածների, ՊՈԱԿ-ների ընթացիկ ծախսեր և այլ)</w:t>
                  </w:r>
                </w:p>
              </w:tc>
              <w:tc>
                <w:tcPr>
                  <w:tcW w:w="1727" w:type="dxa"/>
                  <w:tcBorders>
                    <w:top w:val="nil"/>
                    <w:left w:val="nil"/>
                    <w:bottom w:val="single" w:sz="4" w:space="0" w:color="auto"/>
                    <w:right w:val="single" w:sz="4" w:space="0" w:color="auto"/>
                  </w:tcBorders>
                  <w:shd w:val="clear" w:color="000000" w:fill="FFFFFF"/>
                  <w:vAlign w:val="center"/>
                  <w:hideMark/>
                </w:tcPr>
                <w:p w:rsidR="00FE2D76" w:rsidRPr="00FE2D76" w:rsidRDefault="00FE2D76" w:rsidP="00FE2D76">
                  <w:pPr>
                    <w:jc w:val="right"/>
                    <w:rPr>
                      <w:rFonts w:ascii="GHEA Grapalat" w:hAnsi="GHEA Grapalat" w:cs="Calibri"/>
                      <w:lang w:val="en-US" w:eastAsia="en-US"/>
                    </w:rPr>
                  </w:pPr>
                  <w:r w:rsidRPr="00FE2D76">
                    <w:rPr>
                      <w:rFonts w:ascii="GHEA Grapalat" w:hAnsi="GHEA Grapalat" w:cs="Calibri"/>
                      <w:lang w:val="en-US" w:eastAsia="en-US"/>
                    </w:rPr>
                    <w:t>2,235,450.0</w:t>
                  </w:r>
                </w:p>
              </w:tc>
            </w:tr>
            <w:tr w:rsidR="00FE2D76" w:rsidRPr="00FE2D76" w:rsidTr="00FE2D76">
              <w:trPr>
                <w:trHeight w:val="345"/>
              </w:trPr>
              <w:tc>
                <w:tcPr>
                  <w:tcW w:w="499" w:type="dxa"/>
                  <w:tcBorders>
                    <w:top w:val="nil"/>
                    <w:left w:val="single" w:sz="4" w:space="0" w:color="auto"/>
                    <w:bottom w:val="single" w:sz="4" w:space="0" w:color="auto"/>
                    <w:right w:val="nil"/>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jc w:val="center"/>
                    <w:rPr>
                      <w:rFonts w:ascii="GHEA Grapalat" w:hAnsi="GHEA Grapalat" w:cs="Calibri"/>
                      <w:b/>
                      <w:bCs/>
                      <w:color w:val="000000"/>
                      <w:lang w:val="en-US" w:eastAsia="en-US"/>
                    </w:rPr>
                  </w:pPr>
                  <w:r w:rsidRPr="00FE2D76">
                    <w:rPr>
                      <w:rFonts w:ascii="Courier New" w:hAnsi="Courier New" w:cs="Courier New"/>
                      <w:b/>
                      <w:bCs/>
                      <w:color w:val="000000"/>
                      <w:lang w:val="en-US" w:eastAsia="en-US"/>
                    </w:rPr>
                    <w:t> </w:t>
                  </w:r>
                </w:p>
              </w:tc>
              <w:tc>
                <w:tcPr>
                  <w:tcW w:w="1727" w:type="dxa"/>
                  <w:tcBorders>
                    <w:top w:val="nil"/>
                    <w:left w:val="nil"/>
                    <w:bottom w:val="single" w:sz="4" w:space="0" w:color="auto"/>
                    <w:right w:val="single" w:sz="4" w:space="0" w:color="auto"/>
                  </w:tcBorders>
                  <w:shd w:val="clear" w:color="000000" w:fill="FFFFFF"/>
                  <w:noWrap/>
                  <w:vAlign w:val="center"/>
                  <w:hideMark/>
                </w:tcPr>
                <w:p w:rsidR="00FE2D76" w:rsidRPr="00FE2D76" w:rsidRDefault="00FE2D76" w:rsidP="00FE2D76">
                  <w:pPr>
                    <w:jc w:val="right"/>
                    <w:rPr>
                      <w:rFonts w:ascii="GHEA Grapalat" w:hAnsi="GHEA Grapalat" w:cs="Calibri"/>
                      <w:color w:val="000000"/>
                      <w:lang w:val="en-US" w:eastAsia="en-US"/>
                    </w:rPr>
                  </w:pPr>
                  <w:r w:rsidRPr="00FE2D76">
                    <w:rPr>
                      <w:rFonts w:ascii="Courier New" w:hAnsi="Courier New" w:cs="Courier New"/>
                      <w:color w:val="000000"/>
                      <w:lang w:val="en-US" w:eastAsia="en-US"/>
                    </w:rPr>
                    <w:t> </w:t>
                  </w:r>
                </w:p>
              </w:tc>
            </w:tr>
            <w:tr w:rsidR="00FE2D76" w:rsidRPr="00FE2D76" w:rsidTr="00FE2D76">
              <w:trPr>
                <w:trHeight w:val="345"/>
              </w:trPr>
              <w:tc>
                <w:tcPr>
                  <w:tcW w:w="499" w:type="dxa"/>
                  <w:tcBorders>
                    <w:top w:val="nil"/>
                    <w:left w:val="single" w:sz="4" w:space="0" w:color="auto"/>
                    <w:bottom w:val="single" w:sz="4" w:space="0" w:color="auto"/>
                    <w:right w:val="nil"/>
                  </w:tcBorders>
                  <w:shd w:val="clear" w:color="000000" w:fill="FFFFFF"/>
                  <w:vAlign w:val="center"/>
                  <w:hideMark/>
                </w:tcPr>
                <w:p w:rsidR="00FE2D76" w:rsidRPr="00FE2D76" w:rsidRDefault="00FE2D76" w:rsidP="00FE2D76">
                  <w:pPr>
                    <w:jc w:val="center"/>
                    <w:rPr>
                      <w:rFonts w:ascii="GHEA Grapalat" w:hAnsi="GHEA Grapalat" w:cs="Calibri"/>
                      <w:i/>
                      <w:iCs/>
                      <w:color w:val="000000"/>
                      <w:lang w:val="en-US" w:eastAsia="en-US"/>
                    </w:rPr>
                  </w:pPr>
                  <w:r w:rsidRPr="00FE2D76">
                    <w:rPr>
                      <w:rFonts w:ascii="GHEA Grapalat" w:hAnsi="GHEA Grapalat" w:cs="Calibri"/>
                      <w:i/>
                      <w:iCs/>
                      <w:color w:val="000000"/>
                      <w:lang w:val="en-US" w:eastAsia="en-US"/>
                    </w:rPr>
                    <w:t>2</w:t>
                  </w:r>
                </w:p>
              </w:tc>
              <w:tc>
                <w:tcPr>
                  <w:tcW w:w="7326" w:type="dxa"/>
                  <w:tcBorders>
                    <w:top w:val="nil"/>
                    <w:left w:val="single" w:sz="4" w:space="0" w:color="auto"/>
                    <w:bottom w:val="single" w:sz="4" w:space="0" w:color="auto"/>
                    <w:right w:val="single" w:sz="4" w:space="0" w:color="auto"/>
                  </w:tcBorders>
                  <w:shd w:val="clear" w:color="000000" w:fill="FFFFFF"/>
                  <w:vAlign w:val="center"/>
                  <w:hideMark/>
                </w:tcPr>
                <w:p w:rsidR="00FE2D76" w:rsidRPr="00FE2D76" w:rsidRDefault="00FE2D76" w:rsidP="00FE2D76">
                  <w:pPr>
                    <w:rPr>
                      <w:rFonts w:ascii="GHEA Grapalat" w:hAnsi="GHEA Grapalat" w:cs="Calibri"/>
                      <w:b/>
                      <w:bCs/>
                      <w:i/>
                      <w:iCs/>
                      <w:color w:val="000000"/>
                      <w:lang w:val="en-US" w:eastAsia="en-US"/>
                    </w:rPr>
                  </w:pPr>
                  <w:r w:rsidRPr="00FE2D76">
                    <w:rPr>
                      <w:rFonts w:ascii="GHEA Grapalat" w:hAnsi="GHEA Grapalat" w:cs="Calibri"/>
                      <w:b/>
                      <w:bCs/>
                      <w:i/>
                      <w:iCs/>
                      <w:color w:val="000000"/>
                      <w:lang w:val="en-US" w:eastAsia="en-US"/>
                    </w:rPr>
                    <w:t>ՊԱՐՏԱՏՈՄՍԵՐԻ ՄԱՐՈՒՄՆԵՐ</w:t>
                  </w:r>
                </w:p>
              </w:tc>
              <w:tc>
                <w:tcPr>
                  <w:tcW w:w="1727" w:type="dxa"/>
                  <w:tcBorders>
                    <w:top w:val="nil"/>
                    <w:left w:val="nil"/>
                    <w:bottom w:val="single" w:sz="4" w:space="0" w:color="auto"/>
                    <w:right w:val="single" w:sz="4" w:space="0" w:color="auto"/>
                  </w:tcBorders>
                  <w:shd w:val="clear" w:color="000000" w:fill="FFFFFF"/>
                  <w:vAlign w:val="center"/>
                  <w:hideMark/>
                </w:tcPr>
                <w:p w:rsidR="00FE2D76" w:rsidRPr="00FE2D76" w:rsidRDefault="00FE2D76" w:rsidP="00FE2D76">
                  <w:pPr>
                    <w:jc w:val="right"/>
                    <w:rPr>
                      <w:rFonts w:ascii="GHEA Grapalat" w:hAnsi="GHEA Grapalat" w:cs="Calibri"/>
                      <w:b/>
                      <w:bCs/>
                      <w:color w:val="000000"/>
                      <w:lang w:val="en-US" w:eastAsia="en-US"/>
                    </w:rPr>
                  </w:pPr>
                  <w:r w:rsidRPr="00FE2D76">
                    <w:rPr>
                      <w:rFonts w:ascii="GHEA Grapalat" w:hAnsi="GHEA Grapalat" w:cs="Calibri"/>
                      <w:b/>
                      <w:bCs/>
                      <w:color w:val="000000"/>
                      <w:lang w:val="en-US" w:eastAsia="en-US"/>
                    </w:rPr>
                    <w:t>1,689,930.2</w:t>
                  </w:r>
                </w:p>
              </w:tc>
            </w:tr>
            <w:tr w:rsidR="00FE2D76" w:rsidRPr="00FE2D76" w:rsidTr="00FE2D76">
              <w:trPr>
                <w:trHeight w:val="345"/>
              </w:trPr>
              <w:tc>
                <w:tcPr>
                  <w:tcW w:w="499" w:type="dxa"/>
                  <w:tcBorders>
                    <w:top w:val="nil"/>
                    <w:left w:val="single" w:sz="4" w:space="0" w:color="auto"/>
                    <w:bottom w:val="single" w:sz="4" w:space="0" w:color="auto"/>
                    <w:right w:val="single" w:sz="4" w:space="0" w:color="auto"/>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7326" w:type="dxa"/>
                  <w:tcBorders>
                    <w:top w:val="nil"/>
                    <w:left w:val="nil"/>
                    <w:bottom w:val="single" w:sz="4" w:space="0" w:color="auto"/>
                    <w:right w:val="single" w:sz="4" w:space="0" w:color="auto"/>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1727" w:type="dxa"/>
                  <w:tcBorders>
                    <w:top w:val="nil"/>
                    <w:left w:val="nil"/>
                    <w:bottom w:val="single" w:sz="4" w:space="0" w:color="auto"/>
                    <w:right w:val="single" w:sz="4" w:space="0" w:color="auto"/>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r>
            <w:tr w:rsidR="00FE2D76" w:rsidRPr="00FE2D76" w:rsidTr="00FE2D76">
              <w:trPr>
                <w:trHeight w:val="345"/>
              </w:trPr>
              <w:tc>
                <w:tcPr>
                  <w:tcW w:w="499" w:type="dxa"/>
                  <w:tcBorders>
                    <w:top w:val="nil"/>
                    <w:left w:val="single" w:sz="4" w:space="0" w:color="auto"/>
                    <w:bottom w:val="single" w:sz="4" w:space="0" w:color="auto"/>
                    <w:right w:val="single" w:sz="4" w:space="0" w:color="auto"/>
                  </w:tcBorders>
                  <w:shd w:val="clear" w:color="000000" w:fill="FFFFFF"/>
                  <w:noWrap/>
                  <w:vAlign w:val="bottom"/>
                  <w:hideMark/>
                </w:tcPr>
                <w:p w:rsidR="00FE2D76" w:rsidRPr="00FE2D76" w:rsidRDefault="00FE2D76" w:rsidP="00FE2D76">
                  <w:pPr>
                    <w:rPr>
                      <w:rFonts w:ascii="GHEA Grapalat" w:hAnsi="GHEA Grapalat" w:cs="Calibri"/>
                      <w:color w:val="000000"/>
                      <w:lang w:val="en-US" w:eastAsia="en-US"/>
                    </w:rPr>
                  </w:pPr>
                  <w:r w:rsidRPr="00FE2D76">
                    <w:rPr>
                      <w:rFonts w:ascii="Courier New" w:hAnsi="Courier New" w:cs="Courier New"/>
                      <w:color w:val="000000"/>
                      <w:lang w:val="en-US" w:eastAsia="en-US"/>
                    </w:rPr>
                    <w:t> </w:t>
                  </w:r>
                </w:p>
              </w:tc>
              <w:tc>
                <w:tcPr>
                  <w:tcW w:w="7326" w:type="dxa"/>
                  <w:tcBorders>
                    <w:top w:val="nil"/>
                    <w:left w:val="nil"/>
                    <w:bottom w:val="single" w:sz="4" w:space="0" w:color="auto"/>
                    <w:right w:val="single" w:sz="4" w:space="0" w:color="auto"/>
                  </w:tcBorders>
                  <w:shd w:val="clear" w:color="000000" w:fill="FFFFFF"/>
                  <w:noWrap/>
                  <w:vAlign w:val="center"/>
                  <w:hideMark/>
                </w:tcPr>
                <w:p w:rsidR="00FE2D76" w:rsidRPr="00FE2D76" w:rsidRDefault="00FE2D76" w:rsidP="00FE2D76">
                  <w:pPr>
                    <w:rPr>
                      <w:rFonts w:ascii="GHEA Grapalat" w:hAnsi="GHEA Grapalat" w:cs="Calibri"/>
                      <w:b/>
                      <w:bCs/>
                      <w:color w:val="000000"/>
                      <w:lang w:val="en-US" w:eastAsia="en-US"/>
                    </w:rPr>
                  </w:pPr>
                  <w:r w:rsidRPr="00FE2D76">
                    <w:rPr>
                      <w:rFonts w:ascii="GHEA Grapalat" w:hAnsi="GHEA Grapalat" w:cs="Calibri"/>
                      <w:b/>
                      <w:bCs/>
                      <w:color w:val="000000"/>
                      <w:lang w:val="en-US" w:eastAsia="en-US"/>
                    </w:rPr>
                    <w:t>ԸՆԴԱՄԵՆԸ</w:t>
                  </w:r>
                </w:p>
              </w:tc>
              <w:tc>
                <w:tcPr>
                  <w:tcW w:w="1727" w:type="dxa"/>
                  <w:tcBorders>
                    <w:top w:val="nil"/>
                    <w:left w:val="nil"/>
                    <w:bottom w:val="single" w:sz="4" w:space="0" w:color="auto"/>
                    <w:right w:val="single" w:sz="4" w:space="0" w:color="auto"/>
                  </w:tcBorders>
                  <w:shd w:val="clear" w:color="000000" w:fill="FFFFFF"/>
                  <w:noWrap/>
                  <w:vAlign w:val="center"/>
                  <w:hideMark/>
                </w:tcPr>
                <w:p w:rsidR="00FE2D76" w:rsidRPr="00FE2D76" w:rsidRDefault="00FE2D76" w:rsidP="00FE2D76">
                  <w:pPr>
                    <w:jc w:val="right"/>
                    <w:rPr>
                      <w:rFonts w:ascii="GHEA Grapalat" w:hAnsi="GHEA Grapalat" w:cs="Calibri"/>
                      <w:b/>
                      <w:bCs/>
                      <w:color w:val="000000"/>
                      <w:lang w:val="en-US" w:eastAsia="en-US"/>
                    </w:rPr>
                  </w:pPr>
                  <w:r w:rsidRPr="00FE2D76">
                    <w:rPr>
                      <w:rFonts w:ascii="GHEA Grapalat" w:hAnsi="GHEA Grapalat" w:cs="Calibri"/>
                      <w:b/>
                      <w:bCs/>
                      <w:color w:val="000000"/>
                      <w:lang w:val="en-US" w:eastAsia="en-US"/>
                    </w:rPr>
                    <w:t>13,473,129.8</w:t>
                  </w:r>
                </w:p>
              </w:tc>
            </w:tr>
          </w:tbl>
          <w:p w:rsidR="00FE2D76" w:rsidRDefault="00FE2D76" w:rsidP="00B12A4E">
            <w:pPr>
              <w:jc w:val="center"/>
              <w:rPr>
                <w:rFonts w:ascii="GHEA Grapalat" w:hAnsi="GHEA Grapalat" w:cs="Calibri"/>
                <w:b/>
                <w:bCs/>
                <w:color w:val="000000"/>
                <w:lang w:val="en-US" w:eastAsia="en-US"/>
              </w:rPr>
            </w:pPr>
          </w:p>
          <w:p w:rsidR="004D5FEB" w:rsidRPr="004D5FEB" w:rsidRDefault="004D5FEB" w:rsidP="00B12A4E">
            <w:pPr>
              <w:jc w:val="center"/>
              <w:rPr>
                <w:rFonts w:ascii="GHEA Grapalat" w:hAnsi="GHEA Grapalat" w:cs="Calibri"/>
                <w:b/>
                <w:bCs/>
                <w:color w:val="000000"/>
                <w:lang w:val="en-US" w:eastAsia="en-US"/>
              </w:rPr>
            </w:pPr>
          </w:p>
        </w:tc>
      </w:tr>
    </w:tbl>
    <w:p w:rsidR="002E25BB" w:rsidRPr="004D5FEB" w:rsidRDefault="00056BCB" w:rsidP="00056BCB">
      <w:pPr>
        <w:spacing w:line="360" w:lineRule="auto"/>
        <w:ind w:firstLine="720"/>
        <w:jc w:val="both"/>
        <w:rPr>
          <w:rFonts w:ascii="GHEA Grapalat" w:hAnsi="GHEA Grapalat"/>
          <w:color w:val="000000"/>
          <w:lang w:val="hy-AM"/>
        </w:rPr>
      </w:pPr>
      <w:r w:rsidRPr="004D5FEB">
        <w:rPr>
          <w:rFonts w:ascii="GHEA Grapalat" w:hAnsi="GHEA Grapalat"/>
          <w:color w:val="000000"/>
          <w:lang w:val="hy-AM"/>
        </w:rPr>
        <w:lastRenderedPageBreak/>
        <w:t xml:space="preserve">Ադրբեջանի կողմից սանձազերծած պատերազմը հանգեցրել է Արցախի կառավարության </w:t>
      </w:r>
      <w:r w:rsidR="00B35FCE" w:rsidRPr="004D5FEB">
        <w:rPr>
          <w:rFonts w:ascii="GHEA Grapalat" w:hAnsi="GHEA Grapalat"/>
          <w:color w:val="000000"/>
          <w:lang w:val="hy-AM"/>
        </w:rPr>
        <w:t>բյուջետային եկամուտների, ինչպես  նաև Արցախի</w:t>
      </w:r>
      <w:r w:rsidRPr="004D5FEB">
        <w:rPr>
          <w:rFonts w:ascii="GHEA Grapalat" w:hAnsi="GHEA Grapalat"/>
          <w:color w:val="000000"/>
          <w:lang w:val="hy-AM"/>
        </w:rPr>
        <w:t xml:space="preserve"> բնակչության եկամուտների </w:t>
      </w:r>
      <w:r w:rsidR="00B35FCE" w:rsidRPr="004D5FEB">
        <w:rPr>
          <w:rFonts w:ascii="GHEA Grapalat" w:hAnsi="GHEA Grapalat"/>
          <w:color w:val="000000"/>
          <w:lang w:val="hy-AM"/>
        </w:rPr>
        <w:t xml:space="preserve">նվազեցմանը: Ներկայումս, Արցախի կառավարությունն առերեսվում է դժվարությունների՝ կապված </w:t>
      </w:r>
      <w:r w:rsidRPr="004D5FEB">
        <w:rPr>
          <w:rFonts w:ascii="GHEA Grapalat" w:hAnsi="GHEA Grapalat"/>
          <w:color w:val="000000"/>
          <w:lang w:val="hy-AM"/>
        </w:rPr>
        <w:t>2021թ. բյուջ</w:t>
      </w:r>
      <w:r w:rsidR="00B35FCE" w:rsidRPr="004D5FEB">
        <w:rPr>
          <w:rFonts w:ascii="GHEA Grapalat" w:hAnsi="GHEA Grapalat"/>
          <w:color w:val="000000"/>
          <w:lang w:val="hy-AM"/>
        </w:rPr>
        <w:t>եով ստանձնած պարտավորությունների կատարման հետ</w:t>
      </w:r>
      <w:r w:rsidRPr="004D5FEB">
        <w:rPr>
          <w:rFonts w:ascii="GHEA Grapalat" w:hAnsi="GHEA Grapalat"/>
          <w:color w:val="000000"/>
          <w:lang w:val="hy-AM"/>
        </w:rPr>
        <w:t xml:space="preserve">: </w:t>
      </w:r>
    </w:p>
    <w:p w:rsidR="001457FB" w:rsidRPr="004D5FEB" w:rsidRDefault="001457FB" w:rsidP="00EB3FA3">
      <w:pPr>
        <w:spacing w:line="360" w:lineRule="auto"/>
        <w:jc w:val="both"/>
        <w:rPr>
          <w:rFonts w:ascii="GHEA Grapalat" w:hAnsi="GHEA Grapalat" w:cs="Sylfaen"/>
          <w:lang w:val="hy-AM"/>
        </w:rPr>
      </w:pPr>
    </w:p>
    <w:p w:rsidR="00D83376" w:rsidRPr="004D5FEB" w:rsidRDefault="00D83376" w:rsidP="00D83376">
      <w:pPr>
        <w:spacing w:line="360" w:lineRule="auto"/>
        <w:ind w:firstLine="851"/>
        <w:jc w:val="both"/>
        <w:rPr>
          <w:rFonts w:ascii="GHEA Grapalat" w:hAnsi="GHEA Grapalat"/>
          <w:lang w:val="hy-AM"/>
        </w:rPr>
      </w:pPr>
      <w:r w:rsidRPr="004D5FEB">
        <w:rPr>
          <w:rFonts w:ascii="GHEA Grapalat" w:hAnsi="GHEA Grapalat"/>
          <w:b/>
          <w:bCs/>
          <w:lang w:val="hy-AM"/>
        </w:rPr>
        <w:t xml:space="preserve">1.2. </w:t>
      </w:r>
      <w:r w:rsidRPr="004D5FEB">
        <w:rPr>
          <w:rFonts w:ascii="GHEA Grapalat" w:hAnsi="GHEA Grapalat" w:cs="Sylfaen"/>
          <w:b/>
          <w:bCs/>
          <w:lang w:val="hy-AM"/>
        </w:rPr>
        <w:t>Առկա</w:t>
      </w:r>
      <w:r w:rsidRPr="004D5FEB">
        <w:rPr>
          <w:rFonts w:ascii="GHEA Grapalat" w:hAnsi="GHEA Grapalat"/>
          <w:b/>
          <w:bCs/>
          <w:lang w:val="hy-AM"/>
        </w:rPr>
        <w:t xml:space="preserve"> </w:t>
      </w:r>
      <w:r w:rsidRPr="004D5FEB">
        <w:rPr>
          <w:rFonts w:ascii="GHEA Grapalat" w:hAnsi="GHEA Grapalat" w:cs="Sylfaen"/>
          <w:b/>
          <w:bCs/>
          <w:lang w:val="hy-AM"/>
        </w:rPr>
        <w:t>խնդրի</w:t>
      </w:r>
      <w:r w:rsidRPr="004D5FEB">
        <w:rPr>
          <w:rFonts w:ascii="GHEA Grapalat" w:hAnsi="GHEA Grapalat"/>
          <w:b/>
          <w:bCs/>
          <w:lang w:val="hy-AM"/>
        </w:rPr>
        <w:t xml:space="preserve"> </w:t>
      </w:r>
      <w:r w:rsidRPr="004D5FEB">
        <w:rPr>
          <w:rFonts w:ascii="GHEA Grapalat" w:hAnsi="GHEA Grapalat" w:cs="Sylfaen"/>
          <w:b/>
          <w:bCs/>
          <w:lang w:val="hy-AM"/>
        </w:rPr>
        <w:t>առաջարկվող</w:t>
      </w:r>
      <w:r w:rsidRPr="004D5FEB">
        <w:rPr>
          <w:rFonts w:ascii="GHEA Grapalat" w:hAnsi="GHEA Grapalat"/>
          <w:b/>
          <w:bCs/>
          <w:lang w:val="hy-AM"/>
        </w:rPr>
        <w:t xml:space="preserve"> </w:t>
      </w:r>
      <w:r w:rsidRPr="004D5FEB">
        <w:rPr>
          <w:rFonts w:ascii="GHEA Grapalat" w:hAnsi="GHEA Grapalat" w:cs="Sylfaen"/>
          <w:b/>
          <w:bCs/>
          <w:lang w:val="hy-AM"/>
        </w:rPr>
        <w:t>լուծումը</w:t>
      </w:r>
      <w:r w:rsidRPr="004D5FEB">
        <w:rPr>
          <w:rFonts w:ascii="GHEA Grapalat" w:hAnsi="GHEA Grapalat"/>
          <w:lang w:val="hy-AM"/>
        </w:rPr>
        <w:t xml:space="preserve"> </w:t>
      </w:r>
    </w:p>
    <w:p w:rsidR="00D83376" w:rsidRPr="004D5FEB" w:rsidRDefault="00D83376" w:rsidP="00D83376">
      <w:pPr>
        <w:spacing w:line="360" w:lineRule="auto"/>
        <w:ind w:firstLine="851"/>
        <w:jc w:val="both"/>
        <w:rPr>
          <w:rFonts w:ascii="GHEA Grapalat" w:hAnsi="GHEA Grapalat" w:cs="Sylfaen"/>
          <w:lang w:val="hy-AM"/>
        </w:rPr>
      </w:pPr>
      <w:r w:rsidRPr="004D5FEB">
        <w:rPr>
          <w:rFonts w:ascii="GHEA Grapalat" w:hAnsi="GHEA Grapalat" w:cs="Sylfaen"/>
          <w:lang w:val="hy-AM"/>
        </w:rPr>
        <w:t xml:space="preserve">Հաշվի առնելով վերը նշվածը՝ առաջարկվում է ընդունել </w:t>
      </w:r>
      <w:r w:rsidR="00E97CB5" w:rsidRPr="004D5FEB">
        <w:rPr>
          <w:rFonts w:ascii="GHEA Grapalat" w:hAnsi="GHEA Grapalat" w:cs="Sylfaen"/>
          <w:lang w:val="hy-AM"/>
        </w:rPr>
        <w:t xml:space="preserve">«Հայաստանի </w:t>
      </w:r>
      <w:r w:rsidR="00BD205F" w:rsidRPr="004D5FEB">
        <w:rPr>
          <w:rFonts w:ascii="GHEA Grapalat" w:hAnsi="GHEA Grapalat" w:cs="Sylfaen"/>
          <w:lang w:val="hy-AM"/>
        </w:rPr>
        <w:t>Հանրապետության կառավարության 2020 թվականի դեկտեմբերի 30-ի N 2215</w:t>
      </w:r>
      <w:r w:rsidR="00E97CB5" w:rsidRPr="004D5FEB">
        <w:rPr>
          <w:rFonts w:ascii="GHEA Grapalat" w:hAnsi="GHEA Grapalat" w:cs="Sylfaen"/>
          <w:lang w:val="hy-AM"/>
        </w:rPr>
        <w:t xml:space="preserve">-Ն որոշման մեջ փոփոխություններ և լրացումներ կատարելու մասին» </w:t>
      </w:r>
      <w:r w:rsidRPr="004D5FEB">
        <w:rPr>
          <w:rFonts w:ascii="GHEA Grapalat" w:hAnsi="GHEA Grapalat" w:cs="Sylfaen"/>
          <w:lang w:val="hy-AM"/>
        </w:rPr>
        <w:t>նախագիծը</w:t>
      </w:r>
      <w:r w:rsidR="00E97CB5" w:rsidRPr="004D5FEB">
        <w:rPr>
          <w:rFonts w:ascii="GHEA Grapalat" w:hAnsi="GHEA Grapalat" w:cs="Sylfaen"/>
          <w:lang w:val="hy-AM"/>
        </w:rPr>
        <w:t xml:space="preserve">։ </w:t>
      </w:r>
    </w:p>
    <w:p w:rsidR="00D83376" w:rsidRPr="004D5FEB" w:rsidRDefault="00D83376" w:rsidP="00D83376">
      <w:pPr>
        <w:spacing w:line="360" w:lineRule="auto"/>
        <w:ind w:firstLine="851"/>
        <w:jc w:val="both"/>
        <w:rPr>
          <w:rFonts w:ascii="GHEA Grapalat" w:hAnsi="GHEA Grapalat" w:cs="Sylfaen"/>
          <w:lang w:val="hy-AM"/>
        </w:rPr>
      </w:pPr>
    </w:p>
    <w:p w:rsidR="00D83376" w:rsidRPr="004D5FEB" w:rsidRDefault="00D83376" w:rsidP="00D83376">
      <w:pPr>
        <w:spacing w:line="360" w:lineRule="auto"/>
        <w:ind w:firstLine="851"/>
        <w:jc w:val="both"/>
        <w:rPr>
          <w:rFonts w:ascii="GHEA Grapalat" w:hAnsi="GHEA Grapalat"/>
          <w:lang w:val="hy-AM"/>
        </w:rPr>
      </w:pPr>
      <w:r w:rsidRPr="004D5FEB">
        <w:rPr>
          <w:rFonts w:ascii="GHEA Grapalat" w:hAnsi="GHEA Grapalat"/>
          <w:b/>
          <w:bCs/>
          <w:lang w:val="hy-AM"/>
        </w:rPr>
        <w:t xml:space="preserve">2. </w:t>
      </w:r>
      <w:r w:rsidRPr="004D5FEB">
        <w:rPr>
          <w:rFonts w:ascii="GHEA Grapalat" w:hAnsi="GHEA Grapalat" w:cs="Sylfaen"/>
          <w:b/>
          <w:bCs/>
          <w:lang w:val="hy-AM"/>
        </w:rPr>
        <w:t>Կարգավորման</w:t>
      </w:r>
      <w:r w:rsidRPr="004D5FEB">
        <w:rPr>
          <w:rFonts w:ascii="GHEA Grapalat" w:hAnsi="GHEA Grapalat"/>
          <w:b/>
          <w:bCs/>
          <w:lang w:val="hy-AM"/>
        </w:rPr>
        <w:t xml:space="preserve"> </w:t>
      </w:r>
      <w:r w:rsidRPr="004D5FEB">
        <w:rPr>
          <w:rFonts w:ascii="GHEA Grapalat" w:hAnsi="GHEA Grapalat" w:cs="Sylfaen"/>
          <w:b/>
          <w:bCs/>
          <w:lang w:val="hy-AM"/>
        </w:rPr>
        <w:t>առարկան</w:t>
      </w:r>
      <w:r w:rsidRPr="004D5FEB">
        <w:rPr>
          <w:rFonts w:ascii="GHEA Grapalat" w:hAnsi="GHEA Grapalat"/>
          <w:lang w:val="hy-AM"/>
        </w:rPr>
        <w:t xml:space="preserve"> </w:t>
      </w:r>
    </w:p>
    <w:p w:rsidR="000648D2" w:rsidRPr="00C62234" w:rsidRDefault="00D83376" w:rsidP="00C62234">
      <w:pPr>
        <w:spacing w:line="360" w:lineRule="auto"/>
        <w:jc w:val="both"/>
        <w:rPr>
          <w:rFonts w:ascii="GHEA Grapalat" w:hAnsi="GHEA Grapalat"/>
          <w:color w:val="000000"/>
          <w:lang w:val="hy-AM"/>
        </w:rPr>
      </w:pPr>
      <w:r w:rsidRPr="004D5FEB">
        <w:rPr>
          <w:rFonts w:ascii="GHEA Grapalat" w:hAnsi="GHEA Grapalat" w:cs="Sylfaen"/>
          <w:lang w:val="hy-AM"/>
        </w:rPr>
        <w:lastRenderedPageBreak/>
        <w:t xml:space="preserve">Ներկայացված նախագծով </w:t>
      </w:r>
      <w:r w:rsidR="00BD205F" w:rsidRPr="004D5FEB">
        <w:rPr>
          <w:rFonts w:ascii="GHEA Grapalat" w:hAnsi="GHEA Grapalat" w:cs="Sylfaen"/>
          <w:lang w:val="hy-AM"/>
        </w:rPr>
        <w:t>առաջարկվում է ՀՀ 2021</w:t>
      </w:r>
      <w:r w:rsidR="00E97CB5" w:rsidRPr="004D5FEB">
        <w:rPr>
          <w:rFonts w:ascii="GHEA Grapalat" w:hAnsi="GHEA Grapalat" w:cs="Sylfaen"/>
          <w:lang w:val="hy-AM"/>
        </w:rPr>
        <w:t xml:space="preserve"> թվականի պետական բյուջ</w:t>
      </w:r>
      <w:r w:rsidR="00776363" w:rsidRPr="004D5FEB">
        <w:rPr>
          <w:rFonts w:ascii="GHEA Grapalat" w:hAnsi="GHEA Grapalat" w:cs="Sylfaen"/>
          <w:lang w:val="hy-AM"/>
        </w:rPr>
        <w:t>ե</w:t>
      </w:r>
      <w:r w:rsidR="00E97CB5" w:rsidRPr="004D5FEB">
        <w:rPr>
          <w:rFonts w:ascii="GHEA Grapalat" w:hAnsi="GHEA Grapalat" w:cs="Sylfaen"/>
          <w:lang w:val="hy-AM"/>
        </w:rPr>
        <w:t>ով 1205 ծրագր</w:t>
      </w:r>
      <w:r w:rsidR="00BE6B70" w:rsidRPr="004D5FEB">
        <w:rPr>
          <w:rFonts w:ascii="GHEA Grapalat" w:hAnsi="GHEA Grapalat" w:cs="Sylfaen"/>
          <w:lang w:val="hy-AM"/>
        </w:rPr>
        <w:t xml:space="preserve">ում </w:t>
      </w:r>
      <w:r w:rsidR="00E97CB5" w:rsidRPr="004D5FEB">
        <w:rPr>
          <w:rFonts w:ascii="GHEA Grapalat" w:hAnsi="GHEA Grapalat" w:cs="Sylfaen"/>
          <w:lang w:val="hy-AM"/>
        </w:rPr>
        <w:t>120</w:t>
      </w:r>
      <w:r w:rsidR="00494648">
        <w:rPr>
          <w:rFonts w:ascii="GHEA Grapalat" w:hAnsi="GHEA Grapalat" w:cs="Sylfaen"/>
          <w:lang w:val="en-US"/>
        </w:rPr>
        <w:t>15</w:t>
      </w:r>
      <w:r w:rsidR="00E97CB5" w:rsidRPr="004D5FEB">
        <w:rPr>
          <w:rFonts w:ascii="GHEA Grapalat" w:hAnsi="GHEA Grapalat" w:cs="Sylfaen"/>
          <w:lang w:val="hy-AM"/>
        </w:rPr>
        <w:t xml:space="preserve"> միջոցառ</w:t>
      </w:r>
      <w:r w:rsidR="00BD205F" w:rsidRPr="004D5FEB">
        <w:rPr>
          <w:rFonts w:ascii="GHEA Grapalat" w:hAnsi="GHEA Grapalat" w:cs="Sylfaen"/>
          <w:lang w:val="hy-AM"/>
        </w:rPr>
        <w:t>ման</w:t>
      </w:r>
      <w:r w:rsidR="00BE6B70" w:rsidRPr="004D5FEB">
        <w:rPr>
          <w:rFonts w:ascii="GHEA Grapalat" w:hAnsi="GHEA Grapalat" w:cs="Sylfaen"/>
          <w:lang w:val="hy-AM"/>
        </w:rPr>
        <w:t xml:space="preserve"> </w:t>
      </w:r>
      <w:r w:rsidR="00E97CB5" w:rsidRPr="004D5FEB">
        <w:rPr>
          <w:rFonts w:ascii="GHEA Grapalat" w:hAnsi="GHEA Grapalat" w:cs="Sylfaen"/>
          <w:lang w:val="hy-AM"/>
        </w:rPr>
        <w:t>գծով նախատես</w:t>
      </w:r>
      <w:r w:rsidR="00BE6B70" w:rsidRPr="004D5FEB">
        <w:rPr>
          <w:rFonts w:ascii="GHEA Grapalat" w:hAnsi="GHEA Grapalat" w:cs="Sylfaen"/>
          <w:lang w:val="hy-AM"/>
        </w:rPr>
        <w:t xml:space="preserve">ել </w:t>
      </w:r>
      <w:r w:rsidR="00FE2D76" w:rsidRPr="00FE2D76">
        <w:rPr>
          <w:rFonts w:ascii="GHEA Grapalat" w:hAnsi="GHEA Grapalat" w:cs="Calibri"/>
          <w:lang w:val="en-US" w:eastAsia="en-US"/>
        </w:rPr>
        <w:t>1,206,560.0</w:t>
      </w:r>
      <w:r w:rsidR="00FE2D76">
        <w:rPr>
          <w:rFonts w:ascii="GHEA Grapalat" w:hAnsi="GHEA Grapalat" w:cs="Calibri"/>
          <w:lang w:val="en-US" w:eastAsia="en-US"/>
        </w:rPr>
        <w:t xml:space="preserve"> </w:t>
      </w:r>
      <w:r w:rsidR="002E25BB" w:rsidRPr="004D5FEB">
        <w:rPr>
          <w:rFonts w:ascii="GHEA Grapalat" w:hAnsi="GHEA Grapalat" w:cs="Sylfaen"/>
          <w:lang w:val="hy-AM"/>
        </w:rPr>
        <w:t>հազ. դրամ։ Գումարները Արցախի Հանրապետության կառավարությանը կտրամադրվեն նվիրատվության պայմանագրի հիման վրա</w:t>
      </w:r>
      <w:r w:rsidR="00276B08">
        <w:rPr>
          <w:rFonts w:ascii="GHEA Grapalat" w:hAnsi="GHEA Grapalat" w:cs="Sylfaen"/>
          <w:lang w:val="hy-AM"/>
        </w:rPr>
        <w:t xml:space="preserve">՝ </w:t>
      </w:r>
      <w:r w:rsidR="00C62234">
        <w:rPr>
          <w:rFonts w:ascii="GHEA Grapalat" w:hAnsi="GHEA Grapalat" w:cs="Sylfaen"/>
          <w:lang w:val="en-US"/>
        </w:rPr>
        <w:t>հոկտեմբեր</w:t>
      </w:r>
      <w:r w:rsidR="00B35FCE" w:rsidRPr="004D5FEB">
        <w:rPr>
          <w:rFonts w:ascii="GHEA Grapalat" w:hAnsi="GHEA Grapalat" w:cs="Sylfaen"/>
          <w:lang w:val="hy-AM"/>
        </w:rPr>
        <w:t xml:space="preserve"> ամսվա</w:t>
      </w:r>
      <w:r w:rsidR="00B35FCE" w:rsidRPr="004D5FEB">
        <w:rPr>
          <w:rFonts w:ascii="GHEA Grapalat" w:hAnsi="GHEA Grapalat"/>
          <w:color w:val="000000"/>
          <w:lang w:val="hy-AM"/>
        </w:rPr>
        <w:t xml:space="preserve"> բնակչության</w:t>
      </w:r>
      <w:r w:rsidR="00530957" w:rsidRPr="004D5FEB">
        <w:rPr>
          <w:rFonts w:ascii="GHEA Grapalat" w:hAnsi="GHEA Grapalat"/>
          <w:color w:val="000000"/>
          <w:lang w:val="hy-AM"/>
        </w:rPr>
        <w:t>՝</w:t>
      </w:r>
      <w:r w:rsidR="00B35FCE" w:rsidRPr="004D5FEB">
        <w:rPr>
          <w:rFonts w:ascii="GHEA Grapalat" w:hAnsi="GHEA Grapalat"/>
          <w:color w:val="000000"/>
          <w:lang w:val="hy-AM"/>
        </w:rPr>
        <w:t xml:space="preserve"> էլեկտրաէներգիայի, գազամատակարարման և կապի ծառայությունների </w:t>
      </w:r>
      <w:r w:rsidR="00530957" w:rsidRPr="004D5FEB">
        <w:rPr>
          <w:rFonts w:ascii="GHEA Grapalat" w:hAnsi="GHEA Grapalat"/>
          <w:color w:val="000000"/>
          <w:lang w:val="hy-AM"/>
        </w:rPr>
        <w:t xml:space="preserve">ֆինանսավորման </w:t>
      </w:r>
      <w:r w:rsidR="00B35FCE" w:rsidRPr="004D5FEB">
        <w:rPr>
          <w:rFonts w:ascii="GHEA Grapalat" w:hAnsi="GHEA Grapalat"/>
          <w:color w:val="000000"/>
          <w:lang w:val="hy-AM"/>
        </w:rPr>
        <w:t>համար</w:t>
      </w:r>
      <w:r w:rsidR="002E25BB" w:rsidRPr="006D3D5C">
        <w:rPr>
          <w:rFonts w:ascii="GHEA Grapalat" w:hAnsi="GHEA Grapalat"/>
          <w:color w:val="000000"/>
          <w:lang w:val="hy-AM"/>
        </w:rPr>
        <w:t>:</w:t>
      </w:r>
      <w:r w:rsidR="00530957" w:rsidRPr="006D3D5C">
        <w:rPr>
          <w:rFonts w:ascii="GHEA Grapalat" w:hAnsi="GHEA Grapalat"/>
          <w:color w:val="000000"/>
          <w:lang w:val="hy-AM"/>
        </w:rPr>
        <w:t xml:space="preserve"> Նախագծով ն</w:t>
      </w:r>
      <w:r w:rsidR="000648D2" w:rsidRPr="006D3D5C">
        <w:rPr>
          <w:rFonts w:ascii="GHEA Grapalat" w:hAnsi="GHEA Grapalat"/>
          <w:color w:val="000000"/>
          <w:lang w:val="hy-AM"/>
        </w:rPr>
        <w:t xml:space="preserve">ախատեսվում է նաև տրամադրել </w:t>
      </w:r>
      <w:r w:rsidR="00027AD8" w:rsidRPr="006D3D5C">
        <w:rPr>
          <w:rFonts w:ascii="GHEA Grapalat" w:hAnsi="GHEA Grapalat"/>
          <w:color w:val="000000"/>
          <w:lang w:val="hy-AM"/>
        </w:rPr>
        <w:t xml:space="preserve">միջպետական </w:t>
      </w:r>
      <w:r w:rsidR="000648D2" w:rsidRPr="006D3D5C">
        <w:rPr>
          <w:rFonts w:ascii="GHEA Grapalat" w:hAnsi="GHEA Grapalat"/>
          <w:color w:val="000000"/>
          <w:lang w:val="hy-AM"/>
        </w:rPr>
        <w:t>վարկ</w:t>
      </w:r>
      <w:r w:rsidR="004A388D" w:rsidRPr="00C62234">
        <w:rPr>
          <w:rFonts w:ascii="GHEA Grapalat" w:hAnsi="GHEA Grapalat"/>
          <w:color w:val="000000"/>
          <w:lang w:val="hy-AM"/>
        </w:rPr>
        <w:t xml:space="preserve">՝ ի հաշիվ </w:t>
      </w:r>
      <w:r w:rsidR="000648D2" w:rsidRPr="006D3D5C">
        <w:rPr>
          <w:rFonts w:ascii="GHEA Grapalat" w:hAnsi="GHEA Grapalat"/>
          <w:color w:val="000000"/>
          <w:lang w:val="hy-AM"/>
        </w:rPr>
        <w:t xml:space="preserve"> </w:t>
      </w:r>
      <w:r w:rsidR="00C62234">
        <w:rPr>
          <w:rFonts w:ascii="GHEA Grapalat" w:hAnsi="GHEA Grapalat"/>
          <w:color w:val="000000"/>
          <w:lang w:val="hy-AM"/>
        </w:rPr>
        <w:t xml:space="preserve"> հարկային եկամուտների</w:t>
      </w:r>
      <w:r w:rsidR="00C62234">
        <w:rPr>
          <w:rFonts w:ascii="GHEA Grapalat" w:hAnsi="GHEA Grapalat"/>
          <w:color w:val="000000"/>
          <w:lang w:val="en-US"/>
        </w:rPr>
        <w:t xml:space="preserve"> </w:t>
      </w:r>
      <w:r w:rsidR="000648D2" w:rsidRPr="006D3D5C">
        <w:rPr>
          <w:rFonts w:ascii="GHEA Grapalat" w:hAnsi="GHEA Grapalat"/>
          <w:color w:val="000000"/>
          <w:lang w:val="hy-AM"/>
        </w:rPr>
        <w:t>Արցախի Հանրապետությանը</w:t>
      </w:r>
      <w:r w:rsidR="006D3D5C" w:rsidRPr="006D3D5C">
        <w:rPr>
          <w:rFonts w:ascii="GHEA Grapalat" w:hAnsi="GHEA Grapalat"/>
          <w:color w:val="000000"/>
          <w:lang w:val="hy-AM"/>
        </w:rPr>
        <w:t xml:space="preserve"> </w:t>
      </w:r>
      <w:r w:rsidR="00C62234" w:rsidRPr="00C62234">
        <w:rPr>
          <w:rFonts w:ascii="GHEA Grapalat" w:hAnsi="GHEA Grapalat"/>
          <w:color w:val="000000"/>
          <w:lang w:val="hy-AM"/>
        </w:rPr>
        <w:t>12</w:t>
      </w:r>
      <w:r w:rsidR="00C62234">
        <w:rPr>
          <w:rFonts w:ascii="GHEA Grapalat" w:hAnsi="GHEA Grapalat"/>
          <w:color w:val="000000"/>
          <w:lang w:val="en-US"/>
        </w:rPr>
        <w:t>,</w:t>
      </w:r>
      <w:r w:rsidR="00C62234" w:rsidRPr="00C62234">
        <w:rPr>
          <w:rFonts w:ascii="GHEA Grapalat" w:hAnsi="GHEA Grapalat"/>
          <w:color w:val="000000"/>
          <w:lang w:val="hy-AM"/>
        </w:rPr>
        <w:t>266</w:t>
      </w:r>
      <w:r w:rsidR="00C62234">
        <w:rPr>
          <w:rFonts w:ascii="GHEA Grapalat" w:hAnsi="GHEA Grapalat"/>
          <w:color w:val="000000"/>
          <w:lang w:val="en-US"/>
        </w:rPr>
        <w:t>,</w:t>
      </w:r>
      <w:r w:rsidR="00C62234" w:rsidRPr="00C62234">
        <w:rPr>
          <w:rFonts w:ascii="GHEA Grapalat" w:hAnsi="GHEA Grapalat"/>
          <w:color w:val="000000"/>
          <w:lang w:val="hy-AM"/>
        </w:rPr>
        <w:t xml:space="preserve">569.8 </w:t>
      </w:r>
      <w:r w:rsidR="000648D2" w:rsidRPr="006D3D5C">
        <w:rPr>
          <w:rFonts w:ascii="GHEA Grapalat" w:hAnsi="GHEA Grapalat"/>
          <w:color w:val="000000"/>
          <w:lang w:val="hy-AM"/>
        </w:rPr>
        <w:t>հազար դրամի չափով</w:t>
      </w:r>
      <w:r w:rsidR="00027AD8" w:rsidRPr="006D3D5C">
        <w:rPr>
          <w:rFonts w:ascii="GHEA Grapalat" w:hAnsi="GHEA Grapalat"/>
          <w:color w:val="000000"/>
          <w:lang w:val="hy-AM"/>
        </w:rPr>
        <w:t xml:space="preserve">՝ Արցախի Հանրապետության 2021թ. պետական բյուջեով </w:t>
      </w:r>
      <w:r w:rsidR="006D3D5C">
        <w:rPr>
          <w:rFonts w:ascii="GHEA Grapalat" w:hAnsi="GHEA Grapalat"/>
          <w:color w:val="000000"/>
          <w:lang w:val="hy-AM"/>
        </w:rPr>
        <w:t>նախատեսված</w:t>
      </w:r>
      <w:r w:rsidR="006D3D5C" w:rsidRPr="006D3D5C">
        <w:rPr>
          <w:rFonts w:ascii="GHEA Grapalat" w:hAnsi="GHEA Grapalat"/>
          <w:color w:val="000000"/>
          <w:lang w:val="hy-AM"/>
        </w:rPr>
        <w:t xml:space="preserve"> </w:t>
      </w:r>
      <w:r w:rsidR="00C62234">
        <w:rPr>
          <w:rFonts w:ascii="GHEA Grapalat" w:hAnsi="GHEA Grapalat"/>
          <w:color w:val="000000"/>
          <w:lang w:val="en-US"/>
        </w:rPr>
        <w:t xml:space="preserve">հոկտեմբեր </w:t>
      </w:r>
      <w:r w:rsidR="00027AD8" w:rsidRPr="004D5FEB">
        <w:rPr>
          <w:rFonts w:ascii="GHEA Grapalat" w:hAnsi="GHEA Grapalat"/>
          <w:color w:val="000000"/>
          <w:lang w:val="hy-AM"/>
        </w:rPr>
        <w:t>ամսվա աշխատավարձերի, նպաստների, կենսաթոշակների, առողջապահության ծախսերի, պարտատոմսերի մարման նպատակով</w:t>
      </w:r>
      <w:r w:rsidR="000648D2" w:rsidRPr="00C62234">
        <w:rPr>
          <w:rFonts w:ascii="GHEA Grapalat" w:hAnsi="GHEA Grapalat"/>
          <w:color w:val="000000"/>
          <w:lang w:val="hy-AM"/>
        </w:rPr>
        <w:t>։</w:t>
      </w:r>
    </w:p>
    <w:p w:rsidR="0014573C" w:rsidRPr="004D5FEB" w:rsidRDefault="0014573C" w:rsidP="00530957">
      <w:pPr>
        <w:tabs>
          <w:tab w:val="left" w:pos="1080"/>
        </w:tabs>
        <w:spacing w:line="360" w:lineRule="auto"/>
        <w:jc w:val="both"/>
        <w:rPr>
          <w:rFonts w:ascii="GHEA Grapalat" w:hAnsi="GHEA Grapalat"/>
          <w:color w:val="000000"/>
          <w:lang w:val="hy-AM"/>
        </w:rPr>
      </w:pPr>
    </w:p>
    <w:p w:rsidR="00D83376" w:rsidRPr="004D5FEB" w:rsidRDefault="00D83376" w:rsidP="00F665A1">
      <w:pPr>
        <w:spacing w:line="360" w:lineRule="auto"/>
        <w:ind w:firstLine="360"/>
        <w:jc w:val="both"/>
        <w:rPr>
          <w:rFonts w:ascii="GHEA Grapalat" w:hAnsi="GHEA Grapalat"/>
          <w:lang w:val="hy-AM"/>
        </w:rPr>
      </w:pPr>
      <w:r w:rsidRPr="004D5FEB">
        <w:rPr>
          <w:rFonts w:ascii="GHEA Grapalat" w:hAnsi="GHEA Grapalat"/>
          <w:b/>
          <w:bCs/>
          <w:lang w:val="hy-AM"/>
        </w:rPr>
        <w:t xml:space="preserve">3. </w:t>
      </w:r>
      <w:r w:rsidRPr="004D5FEB">
        <w:rPr>
          <w:rFonts w:ascii="GHEA Grapalat" w:hAnsi="GHEA Grapalat" w:cs="Sylfaen"/>
          <w:b/>
          <w:bCs/>
          <w:lang w:val="hy-AM"/>
        </w:rPr>
        <w:t>Իրավական</w:t>
      </w:r>
      <w:r w:rsidRPr="004D5FEB">
        <w:rPr>
          <w:rFonts w:ascii="GHEA Grapalat" w:hAnsi="GHEA Grapalat"/>
          <w:b/>
          <w:bCs/>
          <w:lang w:val="hy-AM"/>
        </w:rPr>
        <w:t xml:space="preserve"> </w:t>
      </w:r>
      <w:r w:rsidRPr="004D5FEB">
        <w:rPr>
          <w:rFonts w:ascii="GHEA Grapalat" w:hAnsi="GHEA Grapalat" w:cs="Sylfaen"/>
          <w:b/>
          <w:bCs/>
          <w:lang w:val="hy-AM"/>
        </w:rPr>
        <w:t>ակտի</w:t>
      </w:r>
      <w:r w:rsidRPr="004D5FEB">
        <w:rPr>
          <w:rFonts w:ascii="GHEA Grapalat" w:hAnsi="GHEA Grapalat"/>
          <w:b/>
          <w:bCs/>
          <w:lang w:val="hy-AM"/>
        </w:rPr>
        <w:t xml:space="preserve"> </w:t>
      </w:r>
      <w:r w:rsidRPr="004D5FEB">
        <w:rPr>
          <w:rFonts w:ascii="GHEA Grapalat" w:hAnsi="GHEA Grapalat" w:cs="Sylfaen"/>
          <w:b/>
          <w:bCs/>
          <w:lang w:val="hy-AM"/>
        </w:rPr>
        <w:t>կիրառման</w:t>
      </w:r>
      <w:r w:rsidRPr="004D5FEB">
        <w:rPr>
          <w:rFonts w:ascii="GHEA Grapalat" w:hAnsi="GHEA Grapalat"/>
          <w:b/>
          <w:bCs/>
          <w:lang w:val="hy-AM"/>
        </w:rPr>
        <w:t xml:space="preserve"> </w:t>
      </w:r>
      <w:r w:rsidRPr="004D5FEB">
        <w:rPr>
          <w:rFonts w:ascii="GHEA Grapalat" w:hAnsi="GHEA Grapalat" w:cs="Sylfaen"/>
          <w:b/>
          <w:bCs/>
          <w:lang w:val="hy-AM"/>
        </w:rPr>
        <w:t>դեպքում</w:t>
      </w:r>
      <w:r w:rsidRPr="004D5FEB">
        <w:rPr>
          <w:rFonts w:ascii="GHEA Grapalat" w:hAnsi="GHEA Grapalat"/>
          <w:b/>
          <w:bCs/>
          <w:lang w:val="hy-AM"/>
        </w:rPr>
        <w:t xml:space="preserve"> </w:t>
      </w:r>
      <w:r w:rsidRPr="004D5FEB">
        <w:rPr>
          <w:rFonts w:ascii="GHEA Grapalat" w:hAnsi="GHEA Grapalat" w:cs="Sylfaen"/>
          <w:b/>
          <w:bCs/>
          <w:lang w:val="hy-AM"/>
        </w:rPr>
        <w:t>ակնկալվող</w:t>
      </w:r>
      <w:r w:rsidRPr="004D5FEB">
        <w:rPr>
          <w:rFonts w:ascii="GHEA Grapalat" w:hAnsi="GHEA Grapalat"/>
          <w:b/>
          <w:bCs/>
          <w:lang w:val="hy-AM"/>
        </w:rPr>
        <w:t xml:space="preserve"> </w:t>
      </w:r>
      <w:r w:rsidRPr="004D5FEB">
        <w:rPr>
          <w:rFonts w:ascii="GHEA Grapalat" w:hAnsi="GHEA Grapalat" w:cs="Sylfaen"/>
          <w:b/>
          <w:bCs/>
          <w:lang w:val="hy-AM"/>
        </w:rPr>
        <w:t>արդյունքը</w:t>
      </w:r>
      <w:r w:rsidRPr="004D5FEB">
        <w:rPr>
          <w:rFonts w:ascii="GHEA Grapalat" w:hAnsi="GHEA Grapalat"/>
          <w:lang w:val="hy-AM"/>
        </w:rPr>
        <w:t xml:space="preserve"> </w:t>
      </w:r>
    </w:p>
    <w:p w:rsidR="000648D2" w:rsidRPr="004D5FEB" w:rsidRDefault="00F665A1" w:rsidP="00F665A1">
      <w:pPr>
        <w:spacing w:line="360" w:lineRule="auto"/>
        <w:jc w:val="both"/>
        <w:rPr>
          <w:rFonts w:ascii="GHEA Grapalat" w:hAnsi="GHEA Grapalat"/>
          <w:color w:val="000000"/>
          <w:lang w:val="hy-AM"/>
        </w:rPr>
      </w:pPr>
      <w:r>
        <w:rPr>
          <w:rFonts w:ascii="GHEA Grapalat" w:hAnsi="GHEA Grapalat"/>
          <w:lang w:val="en-US"/>
        </w:rPr>
        <w:t xml:space="preserve">      </w:t>
      </w:r>
      <w:r w:rsidR="002E25BB" w:rsidRPr="004D5FEB">
        <w:rPr>
          <w:rFonts w:ascii="GHEA Grapalat" w:hAnsi="GHEA Grapalat"/>
          <w:lang w:val="hy-AM"/>
        </w:rPr>
        <w:t xml:space="preserve">Նախագիծն ընդունվելու դեպքում </w:t>
      </w:r>
      <w:r w:rsidR="002E25BB" w:rsidRPr="004D5FEB">
        <w:rPr>
          <w:rFonts w:ascii="GHEA Grapalat" w:hAnsi="GHEA Grapalat"/>
          <w:color w:val="000000"/>
          <w:lang w:val="hy-AM"/>
        </w:rPr>
        <w:t>ՀՀ 202</w:t>
      </w:r>
      <w:r w:rsidR="00027AD8" w:rsidRPr="004D5FEB">
        <w:rPr>
          <w:rFonts w:ascii="GHEA Grapalat" w:hAnsi="GHEA Grapalat"/>
          <w:color w:val="000000"/>
          <w:lang w:val="hy-AM"/>
        </w:rPr>
        <w:t>1</w:t>
      </w:r>
      <w:r w:rsidR="002E25BB" w:rsidRPr="004D5FEB">
        <w:rPr>
          <w:rFonts w:ascii="GHEA Grapalat" w:hAnsi="GHEA Grapalat"/>
          <w:color w:val="000000"/>
          <w:lang w:val="hy-AM"/>
        </w:rPr>
        <w:t xml:space="preserve"> թվականի պետական բյուջ</w:t>
      </w:r>
      <w:r w:rsidR="00027AD8" w:rsidRPr="004D5FEB">
        <w:rPr>
          <w:rFonts w:ascii="GHEA Grapalat" w:hAnsi="GHEA Grapalat"/>
          <w:color w:val="000000"/>
          <w:lang w:val="hy-AM"/>
        </w:rPr>
        <w:t>ե</w:t>
      </w:r>
      <w:r w:rsidR="002E25BB" w:rsidRPr="004D5FEB">
        <w:rPr>
          <w:rFonts w:ascii="GHEA Grapalat" w:hAnsi="GHEA Grapalat"/>
          <w:color w:val="000000"/>
          <w:lang w:val="hy-AM"/>
        </w:rPr>
        <w:t xml:space="preserve">ից </w:t>
      </w:r>
      <w:r w:rsidR="00027AD8" w:rsidRPr="004D5FEB">
        <w:rPr>
          <w:rFonts w:ascii="GHEA Grapalat" w:hAnsi="GHEA Grapalat"/>
          <w:color w:val="000000"/>
          <w:lang w:val="hy-AM"/>
        </w:rPr>
        <w:t xml:space="preserve">նվիրաբերության կարգով </w:t>
      </w:r>
      <w:r w:rsidR="002E25BB" w:rsidRPr="004D5FEB">
        <w:rPr>
          <w:rFonts w:ascii="GHEA Grapalat" w:hAnsi="GHEA Grapalat"/>
          <w:color w:val="000000"/>
          <w:lang w:val="hy-AM"/>
        </w:rPr>
        <w:t xml:space="preserve">միջոցներ կհատկացվեն Արցախի Հանրապետության կառավարությանը՝ Արցախի </w:t>
      </w:r>
      <w:r w:rsidR="00530957" w:rsidRPr="004D5FEB">
        <w:rPr>
          <w:rFonts w:ascii="GHEA Grapalat" w:hAnsi="GHEA Grapalat"/>
          <w:color w:val="000000"/>
          <w:lang w:val="hy-AM"/>
        </w:rPr>
        <w:t xml:space="preserve">բնակչության </w:t>
      </w:r>
      <w:r w:rsidR="002E25BB" w:rsidRPr="004D5FEB">
        <w:rPr>
          <w:rFonts w:ascii="GHEA Grapalat" w:hAnsi="GHEA Grapalat"/>
          <w:color w:val="000000"/>
          <w:lang w:val="hy-AM"/>
        </w:rPr>
        <w:t xml:space="preserve">Էլեկտրաէներգիայի, գազամատակարարման և կապի ծառայությունների </w:t>
      </w:r>
      <w:r w:rsidR="00027AD8" w:rsidRPr="004D5FEB">
        <w:rPr>
          <w:rFonts w:ascii="GHEA Grapalat" w:hAnsi="GHEA Grapalat"/>
          <w:color w:val="000000"/>
          <w:lang w:val="hy-AM"/>
        </w:rPr>
        <w:t>ֆինանսավորում</w:t>
      </w:r>
      <w:r w:rsidR="002E25BB" w:rsidRPr="004D5FEB">
        <w:rPr>
          <w:rFonts w:ascii="GHEA Grapalat" w:hAnsi="GHEA Grapalat"/>
          <w:color w:val="000000"/>
          <w:lang w:val="hy-AM"/>
        </w:rPr>
        <w:t xml:space="preserve"> և Արցախի Հանրապետության</w:t>
      </w:r>
      <w:r w:rsidR="000648D2" w:rsidRPr="004D5FEB">
        <w:rPr>
          <w:rFonts w:ascii="GHEA Grapalat" w:hAnsi="GHEA Grapalat"/>
          <w:color w:val="000000"/>
          <w:lang w:val="hy-AM"/>
        </w:rPr>
        <w:t xml:space="preserve">ը </w:t>
      </w:r>
      <w:r w:rsidR="00027AD8" w:rsidRPr="004D5FEB">
        <w:rPr>
          <w:rFonts w:ascii="GHEA Grapalat" w:hAnsi="GHEA Grapalat"/>
          <w:color w:val="000000"/>
          <w:lang w:val="hy-AM"/>
        </w:rPr>
        <w:t xml:space="preserve">միջպետական </w:t>
      </w:r>
      <w:r w:rsidR="000648D2" w:rsidRPr="004D5FEB">
        <w:rPr>
          <w:rFonts w:ascii="GHEA Grapalat" w:hAnsi="GHEA Grapalat"/>
          <w:color w:val="000000"/>
          <w:lang w:val="hy-AM"/>
        </w:rPr>
        <w:t>վարկի տրամադրում։</w:t>
      </w:r>
    </w:p>
    <w:p w:rsidR="002E25BB" w:rsidRPr="004D5FEB" w:rsidRDefault="002E25BB" w:rsidP="002E25BB">
      <w:pPr>
        <w:spacing w:line="360" w:lineRule="auto"/>
        <w:ind w:firstLine="851"/>
        <w:jc w:val="both"/>
        <w:rPr>
          <w:rFonts w:ascii="GHEA Grapalat" w:hAnsi="GHEA Grapalat"/>
          <w:lang w:val="hy-AM"/>
        </w:rPr>
      </w:pPr>
    </w:p>
    <w:p w:rsidR="003E6583" w:rsidRPr="004D5FEB" w:rsidRDefault="00F45BE7" w:rsidP="00D33257">
      <w:pPr>
        <w:spacing w:line="360" w:lineRule="auto"/>
        <w:ind w:firstLine="851"/>
        <w:jc w:val="both"/>
        <w:rPr>
          <w:rFonts w:ascii="GHEA Grapalat" w:hAnsi="GHEA Grapalat"/>
          <w:b/>
          <w:lang w:val="hy-AM"/>
        </w:rPr>
      </w:pPr>
      <w:r w:rsidRPr="004D5FEB">
        <w:rPr>
          <w:rFonts w:ascii="GHEA Grapalat" w:hAnsi="GHEA Grapalat"/>
          <w:b/>
          <w:lang w:val="hy-AM"/>
        </w:rPr>
        <w:t>4. Տեղեկանք</w:t>
      </w:r>
    </w:p>
    <w:p w:rsidR="003E6583" w:rsidRDefault="00F45BE7" w:rsidP="00530957">
      <w:pPr>
        <w:spacing w:line="360" w:lineRule="auto"/>
        <w:ind w:firstLine="709"/>
        <w:jc w:val="both"/>
        <w:rPr>
          <w:rFonts w:ascii="GHEA Grapalat" w:hAnsi="GHEA Grapalat"/>
          <w:lang w:val="en-US"/>
        </w:rPr>
      </w:pPr>
      <w:r w:rsidRPr="004D5FEB">
        <w:rPr>
          <w:rFonts w:ascii="GHEA Grapalat" w:hAnsi="GHEA Grapalat"/>
          <w:lang w:val="hy-AM"/>
        </w:rPr>
        <w:t xml:space="preserve">«Հայաստանի Հանրապետության 2021 թվականի պետական բյուջեի մասին» օրենքում </w:t>
      </w:r>
      <w:r w:rsidR="009C6601" w:rsidRPr="004D5FEB">
        <w:rPr>
          <w:rFonts w:ascii="GHEA Grapalat" w:hAnsi="GHEA Grapalat"/>
          <w:lang w:val="hy-AM"/>
        </w:rPr>
        <w:t xml:space="preserve">վերաբաշխում </w:t>
      </w:r>
      <w:r w:rsidRPr="004D5FEB">
        <w:rPr>
          <w:rFonts w:ascii="GHEA Grapalat" w:hAnsi="GHEA Grapalat"/>
          <w:lang w:val="hy-AM"/>
        </w:rPr>
        <w:t>և «</w:t>
      </w:r>
      <w:r w:rsidRPr="004D5FEB">
        <w:rPr>
          <w:rFonts w:ascii="GHEA Grapalat" w:hAnsi="GHEA Grapalat" w:cs="Sylfaen"/>
          <w:bCs/>
          <w:lang w:val="hy-AM"/>
        </w:rPr>
        <w:t>Հայաստանի</w:t>
      </w:r>
      <w:r w:rsidRPr="004D5FEB">
        <w:rPr>
          <w:rFonts w:ascii="GHEA Grapalat" w:hAnsi="GHEA Grapalat" w:cs="Sylfaen"/>
          <w:bCs/>
          <w:lang w:val="af-ZA"/>
        </w:rPr>
        <w:t xml:space="preserve"> </w:t>
      </w:r>
      <w:r w:rsidRPr="004D5FEB">
        <w:rPr>
          <w:rFonts w:ascii="GHEA Grapalat" w:hAnsi="GHEA Grapalat" w:cs="Sylfaen"/>
          <w:bCs/>
          <w:lang w:val="hy-AM"/>
        </w:rPr>
        <w:t>Հանրապետության</w:t>
      </w:r>
      <w:r w:rsidRPr="004D5FEB">
        <w:rPr>
          <w:rFonts w:ascii="GHEA Grapalat" w:hAnsi="GHEA Grapalat" w:cs="Sylfaen"/>
          <w:bCs/>
          <w:lang w:val="af-ZA"/>
        </w:rPr>
        <w:t xml:space="preserve"> </w:t>
      </w:r>
      <w:r w:rsidRPr="004D5FEB">
        <w:rPr>
          <w:rFonts w:ascii="GHEA Grapalat" w:hAnsi="GHEA Grapalat" w:cs="Sylfaen"/>
          <w:bCs/>
          <w:lang w:val="hy-AM"/>
        </w:rPr>
        <w:t>կառավարության</w:t>
      </w:r>
      <w:r w:rsidRPr="004D5FEB">
        <w:rPr>
          <w:rFonts w:ascii="GHEA Grapalat" w:hAnsi="GHEA Grapalat" w:cs="Sylfaen"/>
          <w:bCs/>
          <w:lang w:val="af-ZA"/>
        </w:rPr>
        <w:t xml:space="preserve"> 2020 </w:t>
      </w:r>
      <w:r w:rsidRPr="004D5FEB">
        <w:rPr>
          <w:rFonts w:ascii="GHEA Grapalat" w:hAnsi="GHEA Grapalat" w:cs="Sylfaen"/>
          <w:bCs/>
          <w:lang w:val="hy-AM"/>
        </w:rPr>
        <w:t>թվականի</w:t>
      </w:r>
      <w:r w:rsidRPr="004D5FEB">
        <w:rPr>
          <w:rFonts w:ascii="GHEA Grapalat" w:hAnsi="GHEA Grapalat" w:cs="Sylfaen"/>
          <w:bCs/>
          <w:lang w:val="af-ZA"/>
        </w:rPr>
        <w:t xml:space="preserve"> </w:t>
      </w:r>
      <w:r w:rsidRPr="004D5FEB">
        <w:rPr>
          <w:rFonts w:ascii="GHEA Grapalat" w:hAnsi="GHEA Grapalat" w:cs="Sylfaen"/>
          <w:bCs/>
          <w:lang w:val="hy-AM"/>
        </w:rPr>
        <w:t>դեկտեմբերի</w:t>
      </w:r>
      <w:r w:rsidRPr="004D5FEB">
        <w:rPr>
          <w:rFonts w:ascii="GHEA Grapalat" w:hAnsi="GHEA Grapalat" w:cs="Sylfaen"/>
          <w:bCs/>
          <w:lang w:val="af-ZA"/>
        </w:rPr>
        <w:t xml:space="preserve"> 30-</w:t>
      </w:r>
      <w:r w:rsidRPr="004D5FEB">
        <w:rPr>
          <w:rFonts w:ascii="GHEA Grapalat" w:hAnsi="GHEA Grapalat" w:cs="Sylfaen"/>
          <w:bCs/>
          <w:lang w:val="hy-AM"/>
        </w:rPr>
        <w:t>ի</w:t>
      </w:r>
      <w:r w:rsidRPr="004D5FEB">
        <w:rPr>
          <w:rFonts w:ascii="GHEA Grapalat" w:hAnsi="GHEA Grapalat" w:cs="Sylfaen"/>
          <w:bCs/>
          <w:lang w:val="af-ZA"/>
        </w:rPr>
        <w:t xml:space="preserve"> </w:t>
      </w:r>
      <w:r w:rsidRPr="004D5FEB">
        <w:rPr>
          <w:rFonts w:ascii="GHEA Grapalat" w:hAnsi="GHEA Grapalat" w:cs="Sylfaen"/>
          <w:bCs/>
          <w:lang w:val="hy-AM"/>
        </w:rPr>
        <w:t>N</w:t>
      </w:r>
      <w:r w:rsidRPr="004D5FEB">
        <w:rPr>
          <w:rFonts w:ascii="GHEA Grapalat" w:hAnsi="GHEA Grapalat" w:cs="Sylfaen"/>
          <w:bCs/>
          <w:lang w:val="af-ZA"/>
        </w:rPr>
        <w:t xml:space="preserve"> 2215-</w:t>
      </w:r>
      <w:r w:rsidRPr="004D5FEB">
        <w:rPr>
          <w:rFonts w:ascii="GHEA Grapalat" w:hAnsi="GHEA Grapalat" w:cs="Sylfaen"/>
          <w:bCs/>
          <w:lang w:val="hy-AM"/>
        </w:rPr>
        <w:t>Ն</w:t>
      </w:r>
      <w:r w:rsidRPr="004D5FEB">
        <w:rPr>
          <w:rFonts w:ascii="GHEA Grapalat" w:hAnsi="GHEA Grapalat" w:cs="Sylfaen"/>
          <w:bCs/>
          <w:lang w:val="af-ZA"/>
        </w:rPr>
        <w:t xml:space="preserve"> </w:t>
      </w:r>
      <w:r w:rsidRPr="004D5FEB">
        <w:rPr>
          <w:rFonts w:ascii="GHEA Grapalat" w:hAnsi="GHEA Grapalat" w:cs="Sylfaen"/>
          <w:bCs/>
          <w:lang w:val="hy-AM"/>
        </w:rPr>
        <w:t>որոշման</w:t>
      </w:r>
      <w:r w:rsidRPr="004D5FEB">
        <w:rPr>
          <w:rFonts w:ascii="GHEA Grapalat" w:hAnsi="GHEA Grapalat" w:cs="Sylfaen"/>
          <w:bCs/>
          <w:lang w:val="af-ZA"/>
        </w:rPr>
        <w:t xml:space="preserve"> </w:t>
      </w:r>
      <w:r w:rsidRPr="004D5FEB">
        <w:rPr>
          <w:rFonts w:ascii="GHEA Grapalat" w:hAnsi="GHEA Grapalat" w:cs="Sylfaen"/>
          <w:bCs/>
          <w:lang w:val="hy-AM"/>
        </w:rPr>
        <w:t>մեջ</w:t>
      </w:r>
      <w:r w:rsidRPr="004D5FEB">
        <w:rPr>
          <w:rFonts w:ascii="GHEA Grapalat" w:hAnsi="GHEA Grapalat" w:cs="Sylfaen"/>
          <w:bCs/>
          <w:lang w:val="af-ZA"/>
        </w:rPr>
        <w:t xml:space="preserve"> </w:t>
      </w:r>
      <w:r w:rsidRPr="004D5FEB">
        <w:rPr>
          <w:rFonts w:ascii="GHEA Grapalat" w:hAnsi="GHEA Grapalat" w:cs="Sylfaen"/>
          <w:bCs/>
          <w:lang w:val="hy-AM"/>
        </w:rPr>
        <w:t>փոփոխություններ</w:t>
      </w:r>
      <w:r w:rsidRPr="004D5FEB">
        <w:rPr>
          <w:rFonts w:ascii="GHEA Grapalat" w:hAnsi="GHEA Grapalat" w:cs="Sylfaen"/>
          <w:bCs/>
          <w:lang w:val="af-ZA"/>
        </w:rPr>
        <w:t xml:space="preserve"> </w:t>
      </w:r>
      <w:r w:rsidRPr="004D5FEB">
        <w:rPr>
          <w:rFonts w:ascii="GHEA Grapalat" w:hAnsi="GHEA Grapalat" w:cs="Sylfaen"/>
          <w:bCs/>
          <w:lang w:val="hy-AM"/>
        </w:rPr>
        <w:t>կատարելու մասին</w:t>
      </w:r>
      <w:r w:rsidRPr="004D5FEB">
        <w:rPr>
          <w:rFonts w:ascii="GHEA Grapalat" w:hAnsi="GHEA Grapalat"/>
          <w:lang w:val="hy-AM"/>
        </w:rPr>
        <w:t xml:space="preserve">» Կառավարության որոշման նախագծի ընդունումից հետո այլ իրավական ակտերի ընդունման անհրաժեշտություն չի առաջանա, իսկ </w:t>
      </w:r>
      <w:r w:rsidR="002E25BB" w:rsidRPr="004D5FEB">
        <w:rPr>
          <w:rFonts w:ascii="GHEA Grapalat" w:hAnsi="GHEA Grapalat"/>
          <w:lang w:val="hy-AM"/>
        </w:rPr>
        <w:t>ՀՀ 2021 թվականի պետական բյուջեի ծախսերը</w:t>
      </w:r>
      <w:r w:rsidR="00D109B7" w:rsidRPr="004D5FEB">
        <w:rPr>
          <w:rFonts w:ascii="GHEA Grapalat" w:hAnsi="GHEA Grapalat"/>
          <w:lang w:val="hy-AM"/>
        </w:rPr>
        <w:t xml:space="preserve"> կավելանան նշված չափով</w:t>
      </w:r>
      <w:r w:rsidR="002E25BB" w:rsidRPr="004D5FEB">
        <w:rPr>
          <w:rFonts w:ascii="GHEA Grapalat" w:hAnsi="GHEA Grapalat"/>
          <w:lang w:val="hy-AM"/>
        </w:rPr>
        <w:t>։</w:t>
      </w:r>
      <w:r w:rsidR="002E25BB">
        <w:rPr>
          <w:rFonts w:ascii="GHEA Grapalat" w:hAnsi="GHEA Grapalat"/>
          <w:lang w:val="hy-AM"/>
        </w:rPr>
        <w:t xml:space="preserve"> </w:t>
      </w:r>
    </w:p>
    <w:p w:rsidR="000C6671" w:rsidRDefault="000C6671" w:rsidP="000C6671">
      <w:pPr>
        <w:tabs>
          <w:tab w:val="left" w:pos="540"/>
          <w:tab w:val="left" w:pos="630"/>
        </w:tabs>
        <w:spacing w:line="360" w:lineRule="auto"/>
        <w:rPr>
          <w:rFonts w:ascii="GHEA Grapalat" w:hAnsi="GHEA Grapalat"/>
          <w:b/>
          <w:lang w:val="en-US"/>
        </w:rPr>
      </w:pPr>
      <w:r>
        <w:rPr>
          <w:rFonts w:ascii="GHEA Grapalat" w:hAnsi="GHEA Grapalat"/>
          <w:lang w:val="fr-FR"/>
        </w:rPr>
        <w:t xml:space="preserve">      </w:t>
      </w:r>
      <w:r w:rsidRPr="009477FC">
        <w:rPr>
          <w:rFonts w:ascii="GHEA Grapalat" w:hAnsi="GHEA Grapalat"/>
          <w:b/>
          <w:lang w:val="fr-FR"/>
        </w:rPr>
        <w:t>5.</w:t>
      </w:r>
      <w:r w:rsidRPr="00EB488A">
        <w:rPr>
          <w:rFonts w:ascii="GHEA Grapalat" w:hAnsi="GHEA Grapalat"/>
          <w:lang w:val="fr-FR"/>
        </w:rPr>
        <w:t xml:space="preserve"> </w:t>
      </w:r>
      <w:r w:rsidRPr="00EB488A">
        <w:rPr>
          <w:rFonts w:ascii="GHEA Grapalat" w:hAnsi="GHEA Grapalat"/>
          <w:b/>
          <w:lang w:val="hy-AM"/>
        </w:rPr>
        <w:t xml:space="preserve">Կապը ռազմավարական փաստաթղթերի հետ. </w:t>
      </w:r>
    </w:p>
    <w:p w:rsidR="009477FC" w:rsidRPr="009477FC" w:rsidRDefault="009477FC" w:rsidP="009477FC">
      <w:pPr>
        <w:shd w:val="clear" w:color="auto" w:fill="FFFFFF"/>
        <w:spacing w:after="100" w:afterAutospacing="1" w:line="360" w:lineRule="auto"/>
        <w:rPr>
          <w:rFonts w:ascii="GHEA Grapalat" w:hAnsi="GHEA Grapalat" w:cs="Sylfaen"/>
          <w:bCs/>
          <w:lang w:val="af-ZA"/>
        </w:rPr>
      </w:pPr>
      <w:r>
        <w:rPr>
          <w:rFonts w:ascii="GHEA Grapalat" w:hAnsi="GHEA Grapalat" w:cs="Sylfaen"/>
          <w:bCs/>
          <w:lang w:val="af-ZA"/>
        </w:rPr>
        <w:t xml:space="preserve">      </w:t>
      </w:r>
      <w:r w:rsidRPr="009477FC">
        <w:rPr>
          <w:rFonts w:ascii="GHEA Grapalat" w:hAnsi="GHEA Grapalat" w:cs="Sylfaen"/>
          <w:bCs/>
          <w:lang w:val="af-ZA"/>
        </w:rPr>
        <w:t xml:space="preserve">Որոշման նախագիծը բխում է «Կառավարության 2021-2026թթ. </w:t>
      </w:r>
      <w:r>
        <w:rPr>
          <w:rFonts w:ascii="GHEA Grapalat" w:hAnsi="GHEA Grapalat" w:cs="Sylfaen"/>
          <w:bCs/>
          <w:lang w:val="af-ZA"/>
        </w:rPr>
        <w:t xml:space="preserve">ծրագիր» ծրագրի </w:t>
      </w:r>
      <w:r w:rsidRPr="004D5FEB">
        <w:rPr>
          <w:rFonts w:ascii="GHEA Grapalat" w:hAnsi="GHEA Grapalat"/>
          <w:lang w:val="hy-AM"/>
        </w:rPr>
        <w:t>«</w:t>
      </w:r>
      <w:r>
        <w:rPr>
          <w:rFonts w:ascii="GHEA Grapalat" w:hAnsi="GHEA Grapalat" w:cs="Sylfaen"/>
          <w:bCs/>
          <w:lang w:val="af-ZA"/>
        </w:rPr>
        <w:t xml:space="preserve">1.Անվտանգություն և </w:t>
      </w:r>
      <w:r w:rsidR="00261095">
        <w:rPr>
          <w:rFonts w:ascii="GHEA Grapalat" w:hAnsi="GHEA Grapalat" w:cs="Sylfaen"/>
          <w:bCs/>
          <w:lang w:val="af-ZA"/>
        </w:rPr>
        <w:t xml:space="preserve">արտաքին </w:t>
      </w:r>
      <w:r>
        <w:rPr>
          <w:rFonts w:ascii="GHEA Grapalat" w:hAnsi="GHEA Grapalat" w:cs="Sylfaen"/>
          <w:bCs/>
          <w:lang w:val="af-ZA"/>
        </w:rPr>
        <w:t>քաղաքականություն</w:t>
      </w:r>
      <w:r w:rsidRPr="004D5FEB">
        <w:rPr>
          <w:rFonts w:ascii="GHEA Grapalat" w:hAnsi="GHEA Grapalat"/>
          <w:lang w:val="hy-AM"/>
        </w:rPr>
        <w:t xml:space="preserve">» </w:t>
      </w:r>
      <w:r w:rsidR="00261095">
        <w:rPr>
          <w:rFonts w:ascii="GHEA Grapalat" w:hAnsi="GHEA Grapalat" w:cs="Sylfaen"/>
          <w:bCs/>
          <w:lang w:val="af-ZA"/>
        </w:rPr>
        <w:t>բաժնի</w:t>
      </w:r>
      <w:r>
        <w:rPr>
          <w:rFonts w:ascii="GHEA Grapalat" w:hAnsi="GHEA Grapalat" w:cs="Sylfaen"/>
          <w:bCs/>
          <w:lang w:val="af-ZA"/>
        </w:rPr>
        <w:t xml:space="preserve"> </w:t>
      </w:r>
      <w:r w:rsidRPr="009477FC">
        <w:rPr>
          <w:rFonts w:ascii="GHEA Grapalat" w:hAnsi="GHEA Grapalat" w:cs="Sylfaen"/>
          <w:bCs/>
          <w:lang w:val="af-ZA"/>
        </w:rPr>
        <w:t>դրույթներից</w:t>
      </w:r>
      <w:r>
        <w:rPr>
          <w:rFonts w:ascii="GHEA Grapalat" w:hAnsi="GHEA Grapalat" w:cs="Sylfaen"/>
          <w:bCs/>
          <w:lang w:val="af-ZA"/>
        </w:rPr>
        <w:t>:</w:t>
      </w:r>
    </w:p>
    <w:p w:rsidR="00531A68" w:rsidRPr="00531A68" w:rsidRDefault="00531A68" w:rsidP="000C6671">
      <w:pPr>
        <w:tabs>
          <w:tab w:val="left" w:pos="540"/>
          <w:tab w:val="left" w:pos="630"/>
        </w:tabs>
        <w:spacing w:line="360" w:lineRule="auto"/>
        <w:rPr>
          <w:rFonts w:ascii="GHEA Grapalat" w:hAnsi="GHEA Grapalat"/>
          <w:b/>
          <w:lang w:val="en-US"/>
        </w:rPr>
      </w:pPr>
    </w:p>
    <w:p w:rsidR="000C6671" w:rsidRPr="000C6671" w:rsidRDefault="000C6671" w:rsidP="00530957">
      <w:pPr>
        <w:spacing w:line="360" w:lineRule="auto"/>
        <w:ind w:firstLine="709"/>
        <w:jc w:val="both"/>
        <w:rPr>
          <w:rFonts w:ascii="GHEA Grapalat" w:hAnsi="GHEA Grapalat"/>
          <w:lang w:val="en-US"/>
        </w:rPr>
      </w:pPr>
    </w:p>
    <w:sectPr w:rsidR="000C6671" w:rsidRPr="000C6671" w:rsidSect="00C46F93">
      <w:footerReference w:type="first" r:id="rId7"/>
      <w:pgSz w:w="11906" w:h="16838" w:code="9"/>
      <w:pgMar w:top="1170" w:right="926" w:bottom="81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5D" w:rsidRDefault="0084085D">
      <w:r>
        <w:separator/>
      </w:r>
    </w:p>
  </w:endnote>
  <w:endnote w:type="continuationSeparator" w:id="0">
    <w:p w:rsidR="0084085D" w:rsidRDefault="0084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DB" w:rsidRDefault="0084085D">
    <w:pPr>
      <w:rPr>
        <w:rFonts w:ascii="GHEA Grapalat" w:hAnsi="GHEA Grapalat"/>
        <w:b/>
        <w:color w:val="0000FF"/>
        <w:sz w:val="20"/>
        <w:szCs w:val="20"/>
        <w:lang w:val="en-GB" w:eastAsia="en-US"/>
      </w:rPr>
    </w:pPr>
  </w:p>
  <w:p w:rsidR="00E20FDB" w:rsidRDefault="00840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5D" w:rsidRDefault="0084085D">
      <w:r>
        <w:separator/>
      </w:r>
    </w:p>
  </w:footnote>
  <w:footnote w:type="continuationSeparator" w:id="0">
    <w:p w:rsidR="0084085D" w:rsidRDefault="008408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915"/>
    <w:multiLevelType w:val="multilevel"/>
    <w:tmpl w:val="FAB823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316031"/>
    <w:multiLevelType w:val="hybridMultilevel"/>
    <w:tmpl w:val="0EE85828"/>
    <w:styleLink w:val="ImportedStyle1"/>
    <w:lvl w:ilvl="0" w:tplc="78FCE24A">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4AFE5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817CC">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C20CA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76CAA6">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34C19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ECE148">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E9C56">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7C7B3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EC64EB"/>
    <w:multiLevelType w:val="hybridMultilevel"/>
    <w:tmpl w:val="3EB40EC6"/>
    <w:lvl w:ilvl="0" w:tplc="4E663010">
      <w:start w:val="1"/>
      <w:numFmt w:val="decimal"/>
      <w:lvlText w:val="%1."/>
      <w:lvlJc w:val="left"/>
      <w:pPr>
        <w:ind w:left="1211" w:hanging="360"/>
      </w:pPr>
      <w:rPr>
        <w:rFonts w:cs="Arial Armenian"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6B044CBC"/>
    <w:multiLevelType w:val="hybridMultilevel"/>
    <w:tmpl w:val="3EB40EC6"/>
    <w:lvl w:ilvl="0" w:tplc="4E663010">
      <w:start w:val="1"/>
      <w:numFmt w:val="decimal"/>
      <w:lvlText w:val="%1."/>
      <w:lvlJc w:val="left"/>
      <w:pPr>
        <w:ind w:left="1211" w:hanging="360"/>
      </w:pPr>
      <w:rPr>
        <w:rFonts w:cs="Arial Armenian"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6B614991"/>
    <w:multiLevelType w:val="hybridMultilevel"/>
    <w:tmpl w:val="345E61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76"/>
    <w:rsid w:val="00014D90"/>
    <w:rsid w:val="00027AD8"/>
    <w:rsid w:val="000545DA"/>
    <w:rsid w:val="00056BCB"/>
    <w:rsid w:val="000648D2"/>
    <w:rsid w:val="00081E24"/>
    <w:rsid w:val="00093378"/>
    <w:rsid w:val="000B7ADE"/>
    <w:rsid w:val="000C6671"/>
    <w:rsid w:val="000D2674"/>
    <w:rsid w:val="000F0B6C"/>
    <w:rsid w:val="000F1622"/>
    <w:rsid w:val="00102754"/>
    <w:rsid w:val="00133DA2"/>
    <w:rsid w:val="0014047E"/>
    <w:rsid w:val="0014573C"/>
    <w:rsid w:val="001457FB"/>
    <w:rsid w:val="00183E04"/>
    <w:rsid w:val="001840EA"/>
    <w:rsid w:val="00190589"/>
    <w:rsid w:val="001B2561"/>
    <w:rsid w:val="001C2C99"/>
    <w:rsid w:val="001C5949"/>
    <w:rsid w:val="00210E54"/>
    <w:rsid w:val="00221575"/>
    <w:rsid w:val="00261095"/>
    <w:rsid w:val="0026226F"/>
    <w:rsid w:val="00276B08"/>
    <w:rsid w:val="002A0354"/>
    <w:rsid w:val="002A0804"/>
    <w:rsid w:val="002E25BB"/>
    <w:rsid w:val="002E37EE"/>
    <w:rsid w:val="002F3C4E"/>
    <w:rsid w:val="002F619B"/>
    <w:rsid w:val="00361BBE"/>
    <w:rsid w:val="003E6583"/>
    <w:rsid w:val="004230D9"/>
    <w:rsid w:val="0043779C"/>
    <w:rsid w:val="0044041B"/>
    <w:rsid w:val="00440802"/>
    <w:rsid w:val="00494648"/>
    <w:rsid w:val="004A388D"/>
    <w:rsid w:val="004A6797"/>
    <w:rsid w:val="004D5FEB"/>
    <w:rsid w:val="00526B98"/>
    <w:rsid w:val="00530957"/>
    <w:rsid w:val="00531A68"/>
    <w:rsid w:val="005351D4"/>
    <w:rsid w:val="0055255D"/>
    <w:rsid w:val="00554C30"/>
    <w:rsid w:val="005C5CEC"/>
    <w:rsid w:val="005D16A4"/>
    <w:rsid w:val="0060202F"/>
    <w:rsid w:val="006342C0"/>
    <w:rsid w:val="0065619E"/>
    <w:rsid w:val="006563DF"/>
    <w:rsid w:val="006A07B9"/>
    <w:rsid w:val="006A6AF8"/>
    <w:rsid w:val="006D3D5C"/>
    <w:rsid w:val="00703743"/>
    <w:rsid w:val="00723B0D"/>
    <w:rsid w:val="00730468"/>
    <w:rsid w:val="00744B03"/>
    <w:rsid w:val="00756F39"/>
    <w:rsid w:val="00776363"/>
    <w:rsid w:val="00786E21"/>
    <w:rsid w:val="00797F6B"/>
    <w:rsid w:val="007C0042"/>
    <w:rsid w:val="007D4FEF"/>
    <w:rsid w:val="007E213B"/>
    <w:rsid w:val="007E2747"/>
    <w:rsid w:val="007F10C2"/>
    <w:rsid w:val="007F7AB7"/>
    <w:rsid w:val="0084085D"/>
    <w:rsid w:val="00851A3D"/>
    <w:rsid w:val="00864933"/>
    <w:rsid w:val="00873F17"/>
    <w:rsid w:val="0088220A"/>
    <w:rsid w:val="008A7AB5"/>
    <w:rsid w:val="008C04A4"/>
    <w:rsid w:val="008E6AA2"/>
    <w:rsid w:val="00900044"/>
    <w:rsid w:val="00914D37"/>
    <w:rsid w:val="009155D8"/>
    <w:rsid w:val="009477FC"/>
    <w:rsid w:val="00952F43"/>
    <w:rsid w:val="00955448"/>
    <w:rsid w:val="00970DAA"/>
    <w:rsid w:val="009A39A2"/>
    <w:rsid w:val="009B2134"/>
    <w:rsid w:val="009C6601"/>
    <w:rsid w:val="009E5700"/>
    <w:rsid w:val="00A22E38"/>
    <w:rsid w:val="00A428EF"/>
    <w:rsid w:val="00AE58B6"/>
    <w:rsid w:val="00B02D78"/>
    <w:rsid w:val="00B12A4E"/>
    <w:rsid w:val="00B2449D"/>
    <w:rsid w:val="00B35FCE"/>
    <w:rsid w:val="00B5116A"/>
    <w:rsid w:val="00B562E4"/>
    <w:rsid w:val="00B57A24"/>
    <w:rsid w:val="00B61162"/>
    <w:rsid w:val="00BB19B6"/>
    <w:rsid w:val="00BD205F"/>
    <w:rsid w:val="00BD30F0"/>
    <w:rsid w:val="00BE6B70"/>
    <w:rsid w:val="00C104B4"/>
    <w:rsid w:val="00C247CB"/>
    <w:rsid w:val="00C46F93"/>
    <w:rsid w:val="00C62234"/>
    <w:rsid w:val="00C90A46"/>
    <w:rsid w:val="00C953D4"/>
    <w:rsid w:val="00CE6656"/>
    <w:rsid w:val="00CF0D55"/>
    <w:rsid w:val="00D01467"/>
    <w:rsid w:val="00D01F38"/>
    <w:rsid w:val="00D109B7"/>
    <w:rsid w:val="00D16558"/>
    <w:rsid w:val="00D33257"/>
    <w:rsid w:val="00D45453"/>
    <w:rsid w:val="00D6246D"/>
    <w:rsid w:val="00D719B0"/>
    <w:rsid w:val="00D73012"/>
    <w:rsid w:val="00D83376"/>
    <w:rsid w:val="00D878AE"/>
    <w:rsid w:val="00D87A22"/>
    <w:rsid w:val="00DA033D"/>
    <w:rsid w:val="00DA088C"/>
    <w:rsid w:val="00DB1F8F"/>
    <w:rsid w:val="00DF1136"/>
    <w:rsid w:val="00E269E2"/>
    <w:rsid w:val="00E2747B"/>
    <w:rsid w:val="00E315F2"/>
    <w:rsid w:val="00E6347B"/>
    <w:rsid w:val="00E8693B"/>
    <w:rsid w:val="00E97CB5"/>
    <w:rsid w:val="00EA7C1B"/>
    <w:rsid w:val="00EB3FA3"/>
    <w:rsid w:val="00EF774C"/>
    <w:rsid w:val="00F00CE4"/>
    <w:rsid w:val="00F1708A"/>
    <w:rsid w:val="00F2022D"/>
    <w:rsid w:val="00F45BE7"/>
    <w:rsid w:val="00F51A88"/>
    <w:rsid w:val="00F665A1"/>
    <w:rsid w:val="00F724FC"/>
    <w:rsid w:val="00F76941"/>
    <w:rsid w:val="00FA39D2"/>
    <w:rsid w:val="00FD3ED5"/>
    <w:rsid w:val="00FE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F7D1"/>
  <w15:docId w15:val="{04A129FE-DB7D-43B7-973D-FC0CF91D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76"/>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531A68"/>
    <w:pPr>
      <w:keepNext/>
      <w:keepLines/>
      <w:numPr>
        <w:numId w:val="4"/>
      </w:numPr>
      <w:spacing w:before="480" w:line="276" w:lineRule="auto"/>
      <w:outlineLvl w:val="0"/>
    </w:pPr>
    <w:rPr>
      <w:rFonts w:ascii="GHEA Grapalat" w:eastAsiaTheme="majorEastAsia" w:hAnsi="GHEA Grapalat" w:cs="Arial"/>
      <w:b/>
      <w:bCs/>
      <w:color w:val="000000" w:themeColor="text1"/>
      <w:sz w:val="28"/>
      <w:szCs w:val="28"/>
      <w:lang w:val="hy-AM" w:eastAsia="en-US"/>
    </w:rPr>
  </w:style>
  <w:style w:type="paragraph" w:styleId="Heading2">
    <w:name w:val="heading 2"/>
    <w:basedOn w:val="Normal"/>
    <w:next w:val="Normal"/>
    <w:link w:val="Heading2Char"/>
    <w:uiPriority w:val="9"/>
    <w:unhideWhenUsed/>
    <w:qFormat/>
    <w:rsid w:val="00531A68"/>
    <w:pPr>
      <w:keepNext/>
      <w:keepLines/>
      <w:numPr>
        <w:ilvl w:val="1"/>
        <w:numId w:val="4"/>
      </w:numPr>
      <w:spacing w:before="120" w:after="120"/>
      <w:jc w:val="both"/>
      <w:outlineLvl w:val="1"/>
    </w:pPr>
    <w:rPr>
      <w:rFonts w:ascii="GHEA Grapalat" w:eastAsiaTheme="majorEastAsia" w:hAnsi="GHEA Grapalat" w:cstheme="majorBidi"/>
      <w:b/>
      <w:color w:val="000000" w:themeColor="text1"/>
      <w:szCs w:val="26"/>
      <w:lang w:val="hy-AM" w:eastAsia="en-US"/>
    </w:rPr>
  </w:style>
  <w:style w:type="paragraph" w:styleId="Heading3">
    <w:name w:val="heading 3"/>
    <w:basedOn w:val="Normal"/>
    <w:next w:val="Normal"/>
    <w:link w:val="Heading3Char"/>
    <w:uiPriority w:val="9"/>
    <w:unhideWhenUsed/>
    <w:qFormat/>
    <w:rsid w:val="00531A68"/>
    <w:pPr>
      <w:keepNext/>
      <w:keepLines/>
      <w:numPr>
        <w:ilvl w:val="2"/>
        <w:numId w:val="4"/>
      </w:numPr>
      <w:spacing w:before="120" w:after="120"/>
      <w:jc w:val="both"/>
      <w:outlineLvl w:val="2"/>
    </w:pPr>
    <w:rPr>
      <w:rFonts w:ascii="GHEA Grapalat" w:eastAsiaTheme="majorEastAsia" w:hAnsi="GHEA Grapalat" w:cstheme="majorBidi"/>
      <w:b/>
      <w:color w:val="000000" w:themeColor="text1"/>
      <w:lang w:val="hy-AM" w:eastAsia="en-US"/>
    </w:rPr>
  </w:style>
  <w:style w:type="paragraph" w:styleId="Heading4">
    <w:name w:val="heading 4"/>
    <w:basedOn w:val="Normal"/>
    <w:next w:val="Normal"/>
    <w:link w:val="Heading4Char"/>
    <w:uiPriority w:val="9"/>
    <w:unhideWhenUsed/>
    <w:qFormat/>
    <w:rsid w:val="00531A68"/>
    <w:pPr>
      <w:keepNext/>
      <w:keepLines/>
      <w:numPr>
        <w:ilvl w:val="3"/>
        <w:numId w:val="4"/>
      </w:numPr>
      <w:spacing w:before="120" w:after="120"/>
      <w:jc w:val="both"/>
      <w:outlineLvl w:val="3"/>
    </w:pPr>
    <w:rPr>
      <w:rFonts w:eastAsiaTheme="majorEastAsia" w:cstheme="majorBidi"/>
      <w:iCs/>
      <w:color w:val="2E74B5" w:themeColor="accent1" w:themeShade="BF"/>
      <w:szCs w:val="22"/>
      <w:lang w:val="hy-AM" w:eastAsia="en-US"/>
    </w:rPr>
  </w:style>
  <w:style w:type="paragraph" w:styleId="Heading5">
    <w:name w:val="heading 5"/>
    <w:basedOn w:val="Normal"/>
    <w:next w:val="Normal"/>
    <w:link w:val="Heading5Char"/>
    <w:qFormat/>
    <w:rsid w:val="00531A68"/>
    <w:pPr>
      <w:keepNext/>
      <w:keepLines/>
      <w:numPr>
        <w:ilvl w:val="4"/>
        <w:numId w:val="4"/>
      </w:numPr>
      <w:spacing w:before="220" w:after="40"/>
      <w:jc w:val="both"/>
      <w:outlineLvl w:val="4"/>
    </w:pPr>
    <w:rPr>
      <w:rFonts w:eastAsia="Palatino Linotype"/>
      <w:b/>
      <w:szCs w:val="22"/>
      <w:lang w:val="hy-AM" w:eastAsia="en-US"/>
    </w:rPr>
  </w:style>
  <w:style w:type="paragraph" w:styleId="Heading6">
    <w:name w:val="heading 6"/>
    <w:basedOn w:val="Normal"/>
    <w:next w:val="Normal"/>
    <w:link w:val="Heading6Char"/>
    <w:qFormat/>
    <w:rsid w:val="00531A68"/>
    <w:pPr>
      <w:keepNext/>
      <w:keepLines/>
      <w:numPr>
        <w:ilvl w:val="5"/>
        <w:numId w:val="4"/>
      </w:numPr>
      <w:spacing w:before="200" w:after="40"/>
      <w:jc w:val="both"/>
      <w:outlineLvl w:val="5"/>
    </w:pPr>
    <w:rPr>
      <w:rFonts w:eastAsia="Palatino Linotype"/>
      <w:b/>
      <w:sz w:val="20"/>
      <w:szCs w:val="20"/>
      <w:lang w:val="hy-AM" w:eastAsia="en-US"/>
    </w:rPr>
  </w:style>
  <w:style w:type="paragraph" w:styleId="Heading7">
    <w:name w:val="heading 7"/>
    <w:basedOn w:val="Normal"/>
    <w:next w:val="Normal"/>
    <w:link w:val="Heading7Char"/>
    <w:uiPriority w:val="9"/>
    <w:semiHidden/>
    <w:unhideWhenUsed/>
    <w:qFormat/>
    <w:rsid w:val="00531A68"/>
    <w:pPr>
      <w:keepNext/>
      <w:keepLines/>
      <w:numPr>
        <w:ilvl w:val="6"/>
        <w:numId w:val="4"/>
      </w:numPr>
      <w:spacing w:before="40" w:line="259" w:lineRule="auto"/>
      <w:outlineLvl w:val="6"/>
    </w:pPr>
    <w:rPr>
      <w:rFonts w:asciiTheme="majorHAnsi" w:eastAsiaTheme="majorEastAsia" w:hAnsiTheme="majorHAnsi" w:cstheme="majorBidi"/>
      <w:i/>
      <w:iCs/>
      <w:color w:val="1F4D78" w:themeColor="accent1" w:themeShade="7F"/>
      <w:sz w:val="22"/>
      <w:szCs w:val="22"/>
      <w:lang w:val="en-US" w:eastAsia="en-US"/>
    </w:rPr>
  </w:style>
  <w:style w:type="paragraph" w:styleId="Heading8">
    <w:name w:val="heading 8"/>
    <w:basedOn w:val="Normal"/>
    <w:next w:val="Normal"/>
    <w:link w:val="Heading8Char"/>
    <w:uiPriority w:val="9"/>
    <w:semiHidden/>
    <w:unhideWhenUsed/>
    <w:qFormat/>
    <w:rsid w:val="00531A68"/>
    <w:pPr>
      <w:keepNext/>
      <w:keepLines/>
      <w:numPr>
        <w:ilvl w:val="7"/>
        <w:numId w:val="4"/>
      </w:numPr>
      <w:spacing w:before="40"/>
      <w:jc w:val="both"/>
      <w:outlineLvl w:val="7"/>
    </w:pPr>
    <w:rPr>
      <w:rFonts w:asciiTheme="majorHAnsi" w:eastAsiaTheme="majorEastAsia" w:hAnsiTheme="majorHAnsi" w:cstheme="majorBidi"/>
      <w:color w:val="272727" w:themeColor="text1" w:themeTint="D8"/>
      <w:sz w:val="21"/>
      <w:szCs w:val="21"/>
      <w:lang w:val="hy-AM" w:eastAsia="en-US"/>
    </w:rPr>
  </w:style>
  <w:style w:type="paragraph" w:styleId="Heading9">
    <w:name w:val="heading 9"/>
    <w:basedOn w:val="Normal"/>
    <w:next w:val="Normal"/>
    <w:link w:val="Heading9Char"/>
    <w:uiPriority w:val="9"/>
    <w:semiHidden/>
    <w:unhideWhenUsed/>
    <w:qFormat/>
    <w:rsid w:val="00531A68"/>
    <w:pPr>
      <w:keepNext/>
      <w:keepLines/>
      <w:numPr>
        <w:ilvl w:val="8"/>
        <w:numId w:val="4"/>
      </w:numPr>
      <w:spacing w:before="40" w:line="259"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3376"/>
    <w:pPr>
      <w:tabs>
        <w:tab w:val="center" w:pos="4677"/>
        <w:tab w:val="right" w:pos="9355"/>
      </w:tabs>
    </w:pPr>
  </w:style>
  <w:style w:type="character" w:customStyle="1" w:styleId="FooterChar">
    <w:name w:val="Footer Char"/>
    <w:basedOn w:val="DefaultParagraphFont"/>
    <w:link w:val="Footer"/>
    <w:rsid w:val="00D83376"/>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qFormat/>
    <w:rsid w:val="00D83376"/>
    <w:pPr>
      <w:spacing w:before="100" w:beforeAutospacing="1" w:after="100" w:afterAutospacing="1"/>
    </w:pPr>
  </w:style>
  <w:style w:type="character" w:styleId="Strong">
    <w:name w:val="Strong"/>
    <w:uiPriority w:val="22"/>
    <w:qFormat/>
    <w:rsid w:val="00D83376"/>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D83376"/>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D83376"/>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D83376"/>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900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044"/>
    <w:rPr>
      <w:rFonts w:ascii="Segoe UI" w:eastAsia="Times New Roman" w:hAnsi="Segoe UI" w:cs="Segoe UI"/>
      <w:sz w:val="18"/>
      <w:szCs w:val="18"/>
      <w:lang w:val="ru-RU" w:eastAsia="ru-RU"/>
    </w:rPr>
  </w:style>
  <w:style w:type="character" w:customStyle="1" w:styleId="Heading1Char">
    <w:name w:val="Heading 1 Char"/>
    <w:basedOn w:val="DefaultParagraphFont"/>
    <w:link w:val="Heading1"/>
    <w:uiPriority w:val="9"/>
    <w:rsid w:val="00531A68"/>
    <w:rPr>
      <w:rFonts w:ascii="GHEA Grapalat" w:eastAsiaTheme="majorEastAsia" w:hAnsi="GHEA Grapalat" w:cs="Arial"/>
      <w:b/>
      <w:bCs/>
      <w:color w:val="000000" w:themeColor="text1"/>
      <w:sz w:val="28"/>
      <w:szCs w:val="28"/>
      <w:lang w:val="hy-AM"/>
    </w:rPr>
  </w:style>
  <w:style w:type="character" w:customStyle="1" w:styleId="Heading2Char">
    <w:name w:val="Heading 2 Char"/>
    <w:basedOn w:val="DefaultParagraphFont"/>
    <w:link w:val="Heading2"/>
    <w:uiPriority w:val="9"/>
    <w:rsid w:val="00531A68"/>
    <w:rPr>
      <w:rFonts w:ascii="GHEA Grapalat" w:eastAsiaTheme="majorEastAsia" w:hAnsi="GHEA Grapalat" w:cstheme="majorBidi"/>
      <w:b/>
      <w:color w:val="000000" w:themeColor="text1"/>
      <w:sz w:val="24"/>
      <w:szCs w:val="26"/>
      <w:lang w:val="hy-AM"/>
    </w:rPr>
  </w:style>
  <w:style w:type="character" w:customStyle="1" w:styleId="Heading3Char">
    <w:name w:val="Heading 3 Char"/>
    <w:basedOn w:val="DefaultParagraphFont"/>
    <w:link w:val="Heading3"/>
    <w:uiPriority w:val="9"/>
    <w:rsid w:val="00531A68"/>
    <w:rPr>
      <w:rFonts w:ascii="GHEA Grapalat" w:eastAsiaTheme="majorEastAsia" w:hAnsi="GHEA Grapalat" w:cstheme="majorBidi"/>
      <w:b/>
      <w:color w:val="000000" w:themeColor="text1"/>
      <w:sz w:val="24"/>
      <w:szCs w:val="24"/>
      <w:lang w:val="hy-AM"/>
    </w:rPr>
  </w:style>
  <w:style w:type="character" w:customStyle="1" w:styleId="Heading4Char">
    <w:name w:val="Heading 4 Char"/>
    <w:basedOn w:val="DefaultParagraphFont"/>
    <w:link w:val="Heading4"/>
    <w:uiPriority w:val="9"/>
    <w:rsid w:val="00531A68"/>
    <w:rPr>
      <w:rFonts w:ascii="Times New Roman" w:eastAsiaTheme="majorEastAsia" w:hAnsi="Times New Roman" w:cstheme="majorBidi"/>
      <w:iCs/>
      <w:color w:val="2E74B5" w:themeColor="accent1" w:themeShade="BF"/>
      <w:sz w:val="24"/>
      <w:lang w:val="hy-AM"/>
    </w:rPr>
  </w:style>
  <w:style w:type="character" w:customStyle="1" w:styleId="Heading5Char">
    <w:name w:val="Heading 5 Char"/>
    <w:basedOn w:val="DefaultParagraphFont"/>
    <w:link w:val="Heading5"/>
    <w:rsid w:val="00531A68"/>
    <w:rPr>
      <w:rFonts w:ascii="Times New Roman" w:eastAsia="Palatino Linotype" w:hAnsi="Times New Roman" w:cs="Times New Roman"/>
      <w:b/>
      <w:sz w:val="24"/>
      <w:lang w:val="hy-AM"/>
    </w:rPr>
  </w:style>
  <w:style w:type="character" w:customStyle="1" w:styleId="Heading6Char">
    <w:name w:val="Heading 6 Char"/>
    <w:basedOn w:val="DefaultParagraphFont"/>
    <w:link w:val="Heading6"/>
    <w:rsid w:val="00531A68"/>
    <w:rPr>
      <w:rFonts w:ascii="Times New Roman" w:eastAsia="Palatino Linotype" w:hAnsi="Times New Roman" w:cs="Times New Roman"/>
      <w:b/>
      <w:sz w:val="20"/>
      <w:szCs w:val="20"/>
      <w:lang w:val="hy-AM"/>
    </w:rPr>
  </w:style>
  <w:style w:type="character" w:customStyle="1" w:styleId="Heading7Char">
    <w:name w:val="Heading 7 Char"/>
    <w:basedOn w:val="DefaultParagraphFont"/>
    <w:link w:val="Heading7"/>
    <w:uiPriority w:val="9"/>
    <w:semiHidden/>
    <w:rsid w:val="00531A6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31A68"/>
    <w:rPr>
      <w:rFonts w:asciiTheme="majorHAnsi" w:eastAsiaTheme="majorEastAsia" w:hAnsiTheme="majorHAnsi" w:cstheme="majorBidi"/>
      <w:color w:val="272727" w:themeColor="text1" w:themeTint="D8"/>
      <w:sz w:val="21"/>
      <w:szCs w:val="21"/>
      <w:lang w:val="hy-AM"/>
    </w:rPr>
  </w:style>
  <w:style w:type="character" w:customStyle="1" w:styleId="Heading9Char">
    <w:name w:val="Heading 9 Char"/>
    <w:basedOn w:val="DefaultParagraphFont"/>
    <w:link w:val="Heading9"/>
    <w:uiPriority w:val="9"/>
    <w:semiHidden/>
    <w:rsid w:val="00531A68"/>
    <w:rPr>
      <w:rFonts w:asciiTheme="majorHAnsi" w:eastAsiaTheme="majorEastAsia" w:hAnsiTheme="majorHAnsi" w:cstheme="majorBidi"/>
      <w:i/>
      <w:iCs/>
      <w:color w:val="272727" w:themeColor="text1" w:themeTint="D8"/>
      <w:sz w:val="21"/>
      <w:szCs w:val="21"/>
    </w:rPr>
  </w:style>
  <w:style w:type="numbering" w:customStyle="1" w:styleId="ImportedStyle1">
    <w:name w:val="Imported Style 1"/>
    <w:rsid w:val="00531A6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3259">
      <w:bodyDiv w:val="1"/>
      <w:marLeft w:val="0"/>
      <w:marRight w:val="0"/>
      <w:marTop w:val="0"/>
      <w:marBottom w:val="0"/>
      <w:divBdr>
        <w:top w:val="none" w:sz="0" w:space="0" w:color="auto"/>
        <w:left w:val="none" w:sz="0" w:space="0" w:color="auto"/>
        <w:bottom w:val="none" w:sz="0" w:space="0" w:color="auto"/>
        <w:right w:val="none" w:sz="0" w:space="0" w:color="auto"/>
      </w:divBdr>
    </w:div>
    <w:div w:id="286087689">
      <w:bodyDiv w:val="1"/>
      <w:marLeft w:val="0"/>
      <w:marRight w:val="0"/>
      <w:marTop w:val="0"/>
      <w:marBottom w:val="0"/>
      <w:divBdr>
        <w:top w:val="none" w:sz="0" w:space="0" w:color="auto"/>
        <w:left w:val="none" w:sz="0" w:space="0" w:color="auto"/>
        <w:bottom w:val="none" w:sz="0" w:space="0" w:color="auto"/>
        <w:right w:val="none" w:sz="0" w:space="0" w:color="auto"/>
      </w:divBdr>
    </w:div>
    <w:div w:id="290285331">
      <w:bodyDiv w:val="1"/>
      <w:marLeft w:val="0"/>
      <w:marRight w:val="0"/>
      <w:marTop w:val="0"/>
      <w:marBottom w:val="0"/>
      <w:divBdr>
        <w:top w:val="none" w:sz="0" w:space="0" w:color="auto"/>
        <w:left w:val="none" w:sz="0" w:space="0" w:color="auto"/>
        <w:bottom w:val="none" w:sz="0" w:space="0" w:color="auto"/>
        <w:right w:val="none" w:sz="0" w:space="0" w:color="auto"/>
      </w:divBdr>
    </w:div>
    <w:div w:id="385835839">
      <w:bodyDiv w:val="1"/>
      <w:marLeft w:val="0"/>
      <w:marRight w:val="0"/>
      <w:marTop w:val="0"/>
      <w:marBottom w:val="0"/>
      <w:divBdr>
        <w:top w:val="none" w:sz="0" w:space="0" w:color="auto"/>
        <w:left w:val="none" w:sz="0" w:space="0" w:color="auto"/>
        <w:bottom w:val="none" w:sz="0" w:space="0" w:color="auto"/>
        <w:right w:val="none" w:sz="0" w:space="0" w:color="auto"/>
      </w:divBdr>
    </w:div>
    <w:div w:id="491264002">
      <w:bodyDiv w:val="1"/>
      <w:marLeft w:val="0"/>
      <w:marRight w:val="0"/>
      <w:marTop w:val="0"/>
      <w:marBottom w:val="0"/>
      <w:divBdr>
        <w:top w:val="none" w:sz="0" w:space="0" w:color="auto"/>
        <w:left w:val="none" w:sz="0" w:space="0" w:color="auto"/>
        <w:bottom w:val="none" w:sz="0" w:space="0" w:color="auto"/>
        <w:right w:val="none" w:sz="0" w:space="0" w:color="auto"/>
      </w:divBdr>
    </w:div>
    <w:div w:id="540244733">
      <w:bodyDiv w:val="1"/>
      <w:marLeft w:val="0"/>
      <w:marRight w:val="0"/>
      <w:marTop w:val="0"/>
      <w:marBottom w:val="0"/>
      <w:divBdr>
        <w:top w:val="none" w:sz="0" w:space="0" w:color="auto"/>
        <w:left w:val="none" w:sz="0" w:space="0" w:color="auto"/>
        <w:bottom w:val="none" w:sz="0" w:space="0" w:color="auto"/>
        <w:right w:val="none" w:sz="0" w:space="0" w:color="auto"/>
      </w:divBdr>
    </w:div>
    <w:div w:id="552665859">
      <w:bodyDiv w:val="1"/>
      <w:marLeft w:val="0"/>
      <w:marRight w:val="0"/>
      <w:marTop w:val="0"/>
      <w:marBottom w:val="0"/>
      <w:divBdr>
        <w:top w:val="none" w:sz="0" w:space="0" w:color="auto"/>
        <w:left w:val="none" w:sz="0" w:space="0" w:color="auto"/>
        <w:bottom w:val="none" w:sz="0" w:space="0" w:color="auto"/>
        <w:right w:val="none" w:sz="0" w:space="0" w:color="auto"/>
      </w:divBdr>
    </w:div>
    <w:div w:id="731316703">
      <w:bodyDiv w:val="1"/>
      <w:marLeft w:val="0"/>
      <w:marRight w:val="0"/>
      <w:marTop w:val="0"/>
      <w:marBottom w:val="0"/>
      <w:divBdr>
        <w:top w:val="none" w:sz="0" w:space="0" w:color="auto"/>
        <w:left w:val="none" w:sz="0" w:space="0" w:color="auto"/>
        <w:bottom w:val="none" w:sz="0" w:space="0" w:color="auto"/>
        <w:right w:val="none" w:sz="0" w:space="0" w:color="auto"/>
      </w:divBdr>
    </w:div>
    <w:div w:id="754322597">
      <w:bodyDiv w:val="1"/>
      <w:marLeft w:val="0"/>
      <w:marRight w:val="0"/>
      <w:marTop w:val="0"/>
      <w:marBottom w:val="0"/>
      <w:divBdr>
        <w:top w:val="none" w:sz="0" w:space="0" w:color="auto"/>
        <w:left w:val="none" w:sz="0" w:space="0" w:color="auto"/>
        <w:bottom w:val="none" w:sz="0" w:space="0" w:color="auto"/>
        <w:right w:val="none" w:sz="0" w:space="0" w:color="auto"/>
      </w:divBdr>
    </w:div>
    <w:div w:id="870000103">
      <w:bodyDiv w:val="1"/>
      <w:marLeft w:val="0"/>
      <w:marRight w:val="0"/>
      <w:marTop w:val="0"/>
      <w:marBottom w:val="0"/>
      <w:divBdr>
        <w:top w:val="none" w:sz="0" w:space="0" w:color="auto"/>
        <w:left w:val="none" w:sz="0" w:space="0" w:color="auto"/>
        <w:bottom w:val="none" w:sz="0" w:space="0" w:color="auto"/>
        <w:right w:val="none" w:sz="0" w:space="0" w:color="auto"/>
      </w:divBdr>
    </w:div>
    <w:div w:id="901209360">
      <w:bodyDiv w:val="1"/>
      <w:marLeft w:val="0"/>
      <w:marRight w:val="0"/>
      <w:marTop w:val="0"/>
      <w:marBottom w:val="0"/>
      <w:divBdr>
        <w:top w:val="none" w:sz="0" w:space="0" w:color="auto"/>
        <w:left w:val="none" w:sz="0" w:space="0" w:color="auto"/>
        <w:bottom w:val="none" w:sz="0" w:space="0" w:color="auto"/>
        <w:right w:val="none" w:sz="0" w:space="0" w:color="auto"/>
      </w:divBdr>
    </w:div>
    <w:div w:id="974407145">
      <w:bodyDiv w:val="1"/>
      <w:marLeft w:val="0"/>
      <w:marRight w:val="0"/>
      <w:marTop w:val="0"/>
      <w:marBottom w:val="0"/>
      <w:divBdr>
        <w:top w:val="none" w:sz="0" w:space="0" w:color="auto"/>
        <w:left w:val="none" w:sz="0" w:space="0" w:color="auto"/>
        <w:bottom w:val="none" w:sz="0" w:space="0" w:color="auto"/>
        <w:right w:val="none" w:sz="0" w:space="0" w:color="auto"/>
      </w:divBdr>
    </w:div>
    <w:div w:id="1032144520">
      <w:bodyDiv w:val="1"/>
      <w:marLeft w:val="0"/>
      <w:marRight w:val="0"/>
      <w:marTop w:val="0"/>
      <w:marBottom w:val="0"/>
      <w:divBdr>
        <w:top w:val="none" w:sz="0" w:space="0" w:color="auto"/>
        <w:left w:val="none" w:sz="0" w:space="0" w:color="auto"/>
        <w:bottom w:val="none" w:sz="0" w:space="0" w:color="auto"/>
        <w:right w:val="none" w:sz="0" w:space="0" w:color="auto"/>
      </w:divBdr>
    </w:div>
    <w:div w:id="1035614820">
      <w:bodyDiv w:val="1"/>
      <w:marLeft w:val="0"/>
      <w:marRight w:val="0"/>
      <w:marTop w:val="0"/>
      <w:marBottom w:val="0"/>
      <w:divBdr>
        <w:top w:val="none" w:sz="0" w:space="0" w:color="auto"/>
        <w:left w:val="none" w:sz="0" w:space="0" w:color="auto"/>
        <w:bottom w:val="none" w:sz="0" w:space="0" w:color="auto"/>
        <w:right w:val="none" w:sz="0" w:space="0" w:color="auto"/>
      </w:divBdr>
    </w:div>
    <w:div w:id="1058288708">
      <w:bodyDiv w:val="1"/>
      <w:marLeft w:val="0"/>
      <w:marRight w:val="0"/>
      <w:marTop w:val="0"/>
      <w:marBottom w:val="0"/>
      <w:divBdr>
        <w:top w:val="none" w:sz="0" w:space="0" w:color="auto"/>
        <w:left w:val="none" w:sz="0" w:space="0" w:color="auto"/>
        <w:bottom w:val="none" w:sz="0" w:space="0" w:color="auto"/>
        <w:right w:val="none" w:sz="0" w:space="0" w:color="auto"/>
      </w:divBdr>
    </w:div>
    <w:div w:id="1069034596">
      <w:bodyDiv w:val="1"/>
      <w:marLeft w:val="0"/>
      <w:marRight w:val="0"/>
      <w:marTop w:val="0"/>
      <w:marBottom w:val="0"/>
      <w:divBdr>
        <w:top w:val="none" w:sz="0" w:space="0" w:color="auto"/>
        <w:left w:val="none" w:sz="0" w:space="0" w:color="auto"/>
        <w:bottom w:val="none" w:sz="0" w:space="0" w:color="auto"/>
        <w:right w:val="none" w:sz="0" w:space="0" w:color="auto"/>
      </w:divBdr>
    </w:div>
    <w:div w:id="1073890302">
      <w:bodyDiv w:val="1"/>
      <w:marLeft w:val="0"/>
      <w:marRight w:val="0"/>
      <w:marTop w:val="0"/>
      <w:marBottom w:val="0"/>
      <w:divBdr>
        <w:top w:val="none" w:sz="0" w:space="0" w:color="auto"/>
        <w:left w:val="none" w:sz="0" w:space="0" w:color="auto"/>
        <w:bottom w:val="none" w:sz="0" w:space="0" w:color="auto"/>
        <w:right w:val="none" w:sz="0" w:space="0" w:color="auto"/>
      </w:divBdr>
    </w:div>
    <w:div w:id="1371421856">
      <w:bodyDiv w:val="1"/>
      <w:marLeft w:val="0"/>
      <w:marRight w:val="0"/>
      <w:marTop w:val="0"/>
      <w:marBottom w:val="0"/>
      <w:divBdr>
        <w:top w:val="none" w:sz="0" w:space="0" w:color="auto"/>
        <w:left w:val="none" w:sz="0" w:space="0" w:color="auto"/>
        <w:bottom w:val="none" w:sz="0" w:space="0" w:color="auto"/>
        <w:right w:val="none" w:sz="0" w:space="0" w:color="auto"/>
      </w:divBdr>
    </w:div>
    <w:div w:id="1507863954">
      <w:bodyDiv w:val="1"/>
      <w:marLeft w:val="0"/>
      <w:marRight w:val="0"/>
      <w:marTop w:val="0"/>
      <w:marBottom w:val="0"/>
      <w:divBdr>
        <w:top w:val="none" w:sz="0" w:space="0" w:color="auto"/>
        <w:left w:val="none" w:sz="0" w:space="0" w:color="auto"/>
        <w:bottom w:val="none" w:sz="0" w:space="0" w:color="auto"/>
        <w:right w:val="none" w:sz="0" w:space="0" w:color="auto"/>
      </w:divBdr>
    </w:div>
    <w:div w:id="1721710612">
      <w:bodyDiv w:val="1"/>
      <w:marLeft w:val="0"/>
      <w:marRight w:val="0"/>
      <w:marTop w:val="0"/>
      <w:marBottom w:val="0"/>
      <w:divBdr>
        <w:top w:val="none" w:sz="0" w:space="0" w:color="auto"/>
        <w:left w:val="none" w:sz="0" w:space="0" w:color="auto"/>
        <w:bottom w:val="none" w:sz="0" w:space="0" w:color="auto"/>
        <w:right w:val="none" w:sz="0" w:space="0" w:color="auto"/>
      </w:divBdr>
    </w:div>
    <w:div w:id="1737432407">
      <w:bodyDiv w:val="1"/>
      <w:marLeft w:val="0"/>
      <w:marRight w:val="0"/>
      <w:marTop w:val="0"/>
      <w:marBottom w:val="0"/>
      <w:divBdr>
        <w:top w:val="none" w:sz="0" w:space="0" w:color="auto"/>
        <w:left w:val="none" w:sz="0" w:space="0" w:color="auto"/>
        <w:bottom w:val="none" w:sz="0" w:space="0" w:color="auto"/>
        <w:right w:val="none" w:sz="0" w:space="0" w:color="auto"/>
      </w:divBdr>
    </w:div>
    <w:div w:id="1743679769">
      <w:bodyDiv w:val="1"/>
      <w:marLeft w:val="0"/>
      <w:marRight w:val="0"/>
      <w:marTop w:val="0"/>
      <w:marBottom w:val="0"/>
      <w:divBdr>
        <w:top w:val="none" w:sz="0" w:space="0" w:color="auto"/>
        <w:left w:val="none" w:sz="0" w:space="0" w:color="auto"/>
        <w:bottom w:val="none" w:sz="0" w:space="0" w:color="auto"/>
        <w:right w:val="none" w:sz="0" w:space="0" w:color="auto"/>
      </w:divBdr>
    </w:div>
    <w:div w:id="1957634926">
      <w:bodyDiv w:val="1"/>
      <w:marLeft w:val="0"/>
      <w:marRight w:val="0"/>
      <w:marTop w:val="0"/>
      <w:marBottom w:val="0"/>
      <w:divBdr>
        <w:top w:val="none" w:sz="0" w:space="0" w:color="auto"/>
        <w:left w:val="none" w:sz="0" w:space="0" w:color="auto"/>
        <w:bottom w:val="none" w:sz="0" w:space="0" w:color="auto"/>
        <w:right w:val="none" w:sz="0" w:space="0" w:color="auto"/>
      </w:divBdr>
    </w:div>
    <w:div w:id="2003779859">
      <w:bodyDiv w:val="1"/>
      <w:marLeft w:val="0"/>
      <w:marRight w:val="0"/>
      <w:marTop w:val="0"/>
      <w:marBottom w:val="0"/>
      <w:divBdr>
        <w:top w:val="none" w:sz="0" w:space="0" w:color="auto"/>
        <w:left w:val="none" w:sz="0" w:space="0" w:color="auto"/>
        <w:bottom w:val="none" w:sz="0" w:space="0" w:color="auto"/>
        <w:right w:val="none" w:sz="0" w:space="0" w:color="auto"/>
      </w:divBdr>
    </w:div>
    <w:div w:id="20115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Anahit.Galstyan</dc:creator>
  <cp:keywords>https://mul2.gov.am/tasks/498551/oneclick/1.Nakhagits_himnavorum.docx?token=f3f6776e243c994242612d9a49dc92e2</cp:keywords>
  <cp:lastModifiedBy>Yelena Petrosyan</cp:lastModifiedBy>
  <cp:revision>17</cp:revision>
  <cp:lastPrinted>2021-09-27T15:45:00Z</cp:lastPrinted>
  <dcterms:created xsi:type="dcterms:W3CDTF">2021-07-01T07:57:00Z</dcterms:created>
  <dcterms:modified xsi:type="dcterms:W3CDTF">2021-09-28T06:53:00Z</dcterms:modified>
</cp:coreProperties>
</file>