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F3" w:rsidRPr="00E72F08" w:rsidRDefault="006D10F3" w:rsidP="001B3D7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E72F08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6D10F3" w:rsidRPr="00E72F08" w:rsidRDefault="006D10F3" w:rsidP="001B3D70">
      <w:pPr>
        <w:spacing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«</w:t>
      </w:r>
      <w:r w:rsidR="008F7D09"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ՈՐՊԵՍ ՆՎԻՐԱԲԵՐՈՒԹՅՈՒՆ ԳՈՒՅՔ ԸՆԴՈՒՆԵԼՈՒ ԵՎ ԱՄՐԱՑՆԵԼՈՒ ՄԱՍԻՆ</w:t>
      </w:r>
      <w:r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» </w:t>
      </w:r>
      <w:r w:rsidRPr="00E72F08">
        <w:rPr>
          <w:rFonts w:ascii="GHEA Grapalat" w:hAnsi="GHEA Grapalat" w:cs="Calibri"/>
          <w:b/>
          <w:caps/>
          <w:sz w:val="24"/>
          <w:szCs w:val="24"/>
          <w:lang w:val="hy-AM"/>
        </w:rPr>
        <w:t>ԿԱՌԱՎԱՐՈՒԹՅԱՆ</w:t>
      </w:r>
      <w:r w:rsidRPr="00E72F08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Calibri"/>
          <w:b/>
          <w:caps/>
          <w:sz w:val="24"/>
          <w:szCs w:val="24"/>
          <w:lang w:val="hy-AM"/>
        </w:rPr>
        <w:t>ՈՐՈՇՄԱՆ</w:t>
      </w:r>
      <w:r w:rsidRPr="00E72F08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Calibri"/>
          <w:b/>
          <w:caps/>
          <w:sz w:val="24"/>
          <w:szCs w:val="24"/>
          <w:lang w:val="hy-AM"/>
        </w:rPr>
        <w:t>ՆԱԽԱԳԾԻ</w:t>
      </w:r>
      <w:r w:rsidRPr="00E72F0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Calibri"/>
          <w:b/>
          <w:sz w:val="24"/>
          <w:szCs w:val="24"/>
          <w:lang w:val="hy-AM"/>
        </w:rPr>
        <w:t>ԸՆԴՈՒՆՄԱՆ</w:t>
      </w:r>
    </w:p>
    <w:p w:rsidR="00A237E3" w:rsidRPr="00E72F08" w:rsidRDefault="00A237E3" w:rsidP="001B3D70">
      <w:pPr>
        <w:spacing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:rsidR="006D10F3" w:rsidRPr="00E72F08" w:rsidRDefault="005D5DC5" w:rsidP="00902ADF">
      <w:pPr>
        <w:pStyle w:val="NormalWeb"/>
        <w:spacing w:before="0" w:beforeAutospacing="0" w:after="0" w:afterAutospacing="0" w:line="360" w:lineRule="auto"/>
        <w:rPr>
          <w:rFonts w:ascii="GHEA Grapalat" w:hAnsi="GHEA Grapalat" w:cs="GHEA Grapalat"/>
          <w:b/>
          <w:bCs/>
          <w:spacing w:val="-8"/>
          <w:lang w:val="hy-AM"/>
        </w:rPr>
      </w:pPr>
      <w:r w:rsidRPr="00E72F08">
        <w:rPr>
          <w:rFonts w:ascii="GHEA Grapalat" w:hAnsi="GHEA Grapalat" w:cs="GHEA Grapalat"/>
          <w:b/>
          <w:bCs/>
          <w:spacing w:val="-8"/>
          <w:lang w:val="hy-AM"/>
        </w:rPr>
        <w:t xml:space="preserve">         </w:t>
      </w:r>
      <w:r w:rsidR="006D10F3" w:rsidRPr="00E72F08">
        <w:rPr>
          <w:rFonts w:ascii="GHEA Grapalat" w:hAnsi="GHEA Grapalat" w:cs="GHEA Grapalat"/>
          <w:b/>
          <w:bCs/>
          <w:spacing w:val="-8"/>
          <w:lang w:val="hy-AM"/>
        </w:rPr>
        <w:t xml:space="preserve">1. </w:t>
      </w:r>
      <w:r w:rsidR="00BB4B82" w:rsidRPr="00E72F08">
        <w:rPr>
          <w:rFonts w:ascii="GHEA Grapalat" w:hAnsi="GHEA Grapalat" w:cs="GHEA Grapalat"/>
          <w:b/>
          <w:bCs/>
          <w:spacing w:val="-8"/>
          <w:lang w:val="hy-AM"/>
        </w:rPr>
        <w:t>Ի</w:t>
      </w:r>
      <w:r w:rsidR="006D10F3" w:rsidRPr="00E72F08">
        <w:rPr>
          <w:rFonts w:ascii="GHEA Grapalat" w:hAnsi="GHEA Grapalat" w:cs="GHEA Grapalat"/>
          <w:b/>
          <w:bCs/>
          <w:spacing w:val="-8"/>
          <w:lang w:val="hy-AM"/>
        </w:rPr>
        <w:t>րավական ակտի ընդունման անհրաժեշտությունը</w:t>
      </w:r>
    </w:p>
    <w:p w:rsidR="00BB4B82" w:rsidRPr="00E72F08" w:rsidRDefault="00BB4B82" w:rsidP="00902ADF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72F08">
        <w:rPr>
          <w:rFonts w:ascii="GHEA Grapalat" w:hAnsi="GHEA Grapalat"/>
          <w:color w:val="000000" w:themeColor="text1"/>
          <w:lang w:val="hy-AM"/>
        </w:rPr>
        <w:t xml:space="preserve">Նախագծի ընդունումը պայմանավորված է </w:t>
      </w:r>
      <w:r w:rsidRPr="00E72F08">
        <w:rPr>
          <w:rFonts w:ascii="GHEA Grapalat" w:hAnsi="GHEA Grapalat" w:cs="Sylfaen"/>
          <w:lang w:val="hy-AM"/>
        </w:rPr>
        <w:t xml:space="preserve">ՀՀ բնապահպանության և ընդերքի տեսչական մարմնի (այսուհետ՝ Տեսչական մարմին) և Բնության համաշխարհային հիմնադրամի հայաստանյան մասնաճյուղի (այսուհետ՝ WWF-Հայաստան) հետ համատեղ «Հայաստանում էկոլոգիական միջանցքների ստեղծում» ծրագրի (այսուհետ՝ Ծրագիր) շրջանակներում </w:t>
      </w:r>
      <w:r w:rsidR="00F87154" w:rsidRPr="00E72F08">
        <w:rPr>
          <w:rFonts w:ascii="GHEA Grapalat" w:hAnsi="GHEA Grapalat" w:cs="Sylfaen"/>
          <w:lang w:val="hy-AM"/>
        </w:rPr>
        <w:t>նախատեսված</w:t>
      </w:r>
      <w:r w:rsidRPr="00E72F08">
        <w:rPr>
          <w:rFonts w:ascii="GHEA Grapalat" w:hAnsi="GHEA Grapalat" w:cs="Sylfaen"/>
          <w:lang w:val="hy-AM"/>
        </w:rPr>
        <w:t xml:space="preserve"> «Բնությունը մենք ենք» սոցիալական </w:t>
      </w:r>
      <w:r w:rsidR="00342AE4" w:rsidRPr="00E72F08">
        <w:rPr>
          <w:rFonts w:ascii="GHEA Grapalat" w:hAnsi="GHEA Grapalat" w:cs="Sylfaen"/>
          <w:lang w:val="hy-AM"/>
        </w:rPr>
        <w:t>գովազդային արշավի</w:t>
      </w:r>
      <w:r w:rsidR="00F87154" w:rsidRPr="00E72F08">
        <w:rPr>
          <w:rFonts w:ascii="GHEA Grapalat" w:hAnsi="GHEA Grapalat" w:cs="Sylfaen"/>
          <w:lang w:val="hy-AM"/>
        </w:rPr>
        <w:t xml:space="preserve"> բնականոն</w:t>
      </w:r>
      <w:r w:rsidR="00342AE4" w:rsidRPr="00E72F08">
        <w:rPr>
          <w:rFonts w:ascii="GHEA Grapalat" w:hAnsi="GHEA Grapalat" w:cs="Sylfaen"/>
          <w:lang w:val="hy-AM"/>
        </w:rPr>
        <w:t xml:space="preserve"> իրականացումը ապահովելու անհրաժեշտությամբ:</w:t>
      </w:r>
    </w:p>
    <w:p w:rsidR="00570003" w:rsidRPr="00E72F08" w:rsidRDefault="00570003" w:rsidP="00902ADF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spacing w:val="-8"/>
          <w:sz w:val="24"/>
          <w:szCs w:val="24"/>
          <w:lang w:val="hy-AM"/>
        </w:rPr>
      </w:pPr>
    </w:p>
    <w:p w:rsidR="006D10F3" w:rsidRPr="00E72F08" w:rsidRDefault="006D10F3" w:rsidP="00902ADF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2. </w:t>
      </w:r>
      <w:r w:rsidR="00BB4B82" w:rsidRPr="00E72F08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>Ընթացիկ իրավիճակը և խնդիրները</w:t>
      </w:r>
    </w:p>
    <w:p w:rsidR="00342AE4" w:rsidRPr="00E72F08" w:rsidRDefault="00342AE4" w:rsidP="00902ADF">
      <w:pPr>
        <w:spacing w:after="0" w:line="360" w:lineRule="auto"/>
        <w:ind w:left="-2" w:firstLine="722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Ծրագրի շրջանակում WWF-Հայաստանը Տեսչական մարմնին անհատույց սեփականության իրավունքով </w:t>
      </w:r>
      <w:r w:rsidR="00985AC4"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նախատեսվում է նվիրաբերել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թվով 2/ երկու/ գովազդային վահանակ (չափսը 3մ</w:t>
      </w:r>
      <w:r w:rsidR="00F87154"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: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6մ)՝ ընդհանուր 1,380,000 (մեկ միլիոն երեք հարյուր ութսուն հազար) ՀՀ դրամ արժողությամբ, որոնք տեղադրվելու են Սյունիքի մարզի երկու առավել մեծ </w:t>
      </w:r>
      <w:proofErr w:type="spellStart"/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ուղևորահոսք</w:t>
      </w:r>
      <w:proofErr w:type="spellEnd"/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ունեցող համայնքներ տանող ճանապարհներին։</w:t>
      </w:r>
    </w:p>
    <w:p w:rsidR="00342AE4" w:rsidRPr="00E72F08" w:rsidRDefault="00342AE4" w:rsidP="00902ADF">
      <w:pPr>
        <w:spacing w:after="0" w:line="360" w:lineRule="auto"/>
        <w:ind w:left="-2" w:firstLine="722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Գովազդային արշավի նպատակը հանրության շրջանում </w:t>
      </w:r>
      <w:proofErr w:type="spellStart"/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իրազեկվածության</w:t>
      </w:r>
      <w:proofErr w:type="spellEnd"/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բարձրացումն է, հասարակության շրջանում բնապահպանական պատասխանատվության և քաղաքացիական գիտակցության </w:t>
      </w:r>
      <w:proofErr w:type="spellStart"/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ձևավորումն</w:t>
      </w:r>
      <w:proofErr w:type="spellEnd"/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ու ամրապնդումը՝ կապված </w:t>
      </w:r>
      <w:proofErr w:type="spellStart"/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կենսաբազմազանության</w:t>
      </w:r>
      <w:proofErr w:type="spellEnd"/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պահպանման առնչությամբ առկա հիմնախնդիրների հետ։</w:t>
      </w:r>
    </w:p>
    <w:p w:rsidR="005D5DC5" w:rsidRPr="00E72F08" w:rsidRDefault="00342AE4" w:rsidP="00902ADF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Միաժամանակ, </w:t>
      </w:r>
      <w:r w:rsidR="004273C5" w:rsidRPr="00E72F08">
        <w:rPr>
          <w:rFonts w:ascii="GHEA Grapalat" w:hAnsi="GHEA Grapalat"/>
          <w:sz w:val="24"/>
          <w:szCs w:val="24"/>
          <w:lang w:val="hy-AM"/>
        </w:rPr>
        <w:t xml:space="preserve">Քաղաքացիական </w:t>
      </w:r>
      <w:r w:rsidRPr="00E72F08">
        <w:rPr>
          <w:rFonts w:ascii="GHEA Grapalat" w:hAnsi="GHEA Grapalat"/>
          <w:sz w:val="24"/>
          <w:szCs w:val="24"/>
          <w:lang w:val="hy-AM"/>
        </w:rPr>
        <w:t xml:space="preserve">օրենսգրքի 605-րդ հոդվածի 1-ին մասին համաձայն՝  </w:t>
      </w:r>
      <w:proofErr w:type="spellStart"/>
      <w:r w:rsidRPr="00E72F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նվիրաբերություններ</w:t>
      </w:r>
      <w:r w:rsidR="00E117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bookmarkStart w:id="0" w:name="_GoBack"/>
      <w:bookmarkEnd w:id="0"/>
      <w:proofErr w:type="spellEnd"/>
      <w:r w:rsidRPr="00E72F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կարող են արվել քաղաքացիներին, բուժական, դաստիարակչական հիմնարկներին, սոցիալական պաշտպանության ու նույնանման այլ հաստատություններին, բարեգործական, գիտական և ուսումնական </w:t>
      </w:r>
      <w:r w:rsidRPr="00E72F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հաստատություններին, </w:t>
      </w:r>
      <w:proofErr w:type="spellStart"/>
      <w:r w:rsidRPr="00E72F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հիմնադրամներին</w:t>
      </w:r>
      <w:proofErr w:type="spellEnd"/>
      <w:r w:rsidRPr="00E72F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թանգարաններին ու մշակույթի այլ հաստատություններին, հասարակական և կրոնական կազմակերպություններին, </w:t>
      </w:r>
      <w:r w:rsidRPr="00E72F08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ինչպես նաև պետությանն</w:t>
      </w:r>
      <w:r w:rsidRPr="00E72F0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72F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 համայնքներին:</w:t>
      </w:r>
      <w:r w:rsidRPr="00E72F0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72F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 հերթին՝</w:t>
      </w:r>
      <w:r w:rsidRPr="00E72F0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273C5" w:rsidRPr="00E72F0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4273C5" w:rsidRPr="00E72F08">
        <w:rPr>
          <w:rFonts w:ascii="GHEA Grapalat" w:hAnsi="GHEA Grapalat"/>
          <w:sz w:val="24"/>
          <w:szCs w:val="24"/>
          <w:lang w:val="hy-AM"/>
        </w:rPr>
        <w:t xml:space="preserve">Կառավարչական իրավահարաբերությունների կարգավորման մասին» օրենքի 5-րդ հոդվածի 5-րդ մասի համաձայն՝ պետական մարմնի, օրենսդրությամբ նախատեսված դեպքերում նաև ենթակա պետական մարմնի գույքը </w:t>
      </w:r>
      <w:proofErr w:type="spellStart"/>
      <w:r w:rsidR="004273C5" w:rsidRPr="00E72F08">
        <w:rPr>
          <w:rFonts w:ascii="GHEA Grapalat" w:hAnsi="GHEA Grapalat"/>
          <w:sz w:val="24"/>
          <w:szCs w:val="24"/>
          <w:lang w:val="hy-AM"/>
        </w:rPr>
        <w:t>ձևավորվում</w:t>
      </w:r>
      <w:proofErr w:type="spellEnd"/>
      <w:r w:rsidR="004273C5" w:rsidRPr="00E72F08">
        <w:rPr>
          <w:rFonts w:ascii="GHEA Grapalat" w:hAnsi="GHEA Grapalat"/>
          <w:sz w:val="24"/>
          <w:szCs w:val="24"/>
          <w:lang w:val="hy-AM"/>
        </w:rPr>
        <w:t xml:space="preserve"> է օրենսդրությամբ սահմանված կարգով` նրա </w:t>
      </w:r>
      <w:r w:rsidR="005D5DC5" w:rsidRPr="00E72F08">
        <w:rPr>
          <w:rFonts w:ascii="GHEA Grapalat" w:hAnsi="GHEA Grapalat"/>
          <w:sz w:val="24"/>
          <w:szCs w:val="24"/>
          <w:lang w:val="hy-AM"/>
        </w:rPr>
        <w:t>տիրապետման</w:t>
      </w:r>
      <w:r w:rsidR="004273C5" w:rsidRPr="00E72F08">
        <w:rPr>
          <w:rFonts w:ascii="GHEA Grapalat" w:hAnsi="GHEA Grapalat"/>
          <w:sz w:val="24"/>
          <w:szCs w:val="24"/>
          <w:lang w:val="hy-AM"/>
        </w:rPr>
        <w:t xml:space="preserve"> ու օգտագործմանը հանձնված (ամրացված) գույքից:</w:t>
      </w:r>
      <w:r w:rsidR="00F87154" w:rsidRPr="00E72F08">
        <w:rPr>
          <w:rFonts w:ascii="GHEA Grapalat" w:hAnsi="GHEA Grapalat"/>
          <w:sz w:val="24"/>
          <w:szCs w:val="24"/>
          <w:lang w:val="hy-AM"/>
        </w:rPr>
        <w:t xml:space="preserve"> </w:t>
      </w:r>
      <w:r w:rsidR="004A6234" w:rsidRPr="00E72F08">
        <w:rPr>
          <w:rFonts w:ascii="GHEA Grapalat" w:hAnsi="GHEA Grapalat"/>
          <w:sz w:val="24"/>
          <w:szCs w:val="24"/>
          <w:lang w:val="hy-AM"/>
        </w:rPr>
        <w:t xml:space="preserve">Այսպիսով, Տեսչական մարմնին նվիրաբերող գույքը կարող է հանձնվել Տեսչական մարմնի տնօրինմանը միայն ՀՀ կառավարության համապատասխան որոշման առկայության դեպքում, որով կապահովի նշված գույքի Հայաստանի Հանրապետությանը </w:t>
      </w:r>
      <w:proofErr w:type="spellStart"/>
      <w:r w:rsidR="004A6234" w:rsidRPr="00E72F08">
        <w:rPr>
          <w:rFonts w:ascii="GHEA Grapalat" w:hAnsi="GHEA Grapalat"/>
          <w:sz w:val="24"/>
          <w:szCs w:val="24"/>
          <w:lang w:val="hy-AM"/>
        </w:rPr>
        <w:t>նվիրաբերումը</w:t>
      </w:r>
      <w:proofErr w:type="spellEnd"/>
      <w:r w:rsidR="004A6234" w:rsidRPr="00E72F08">
        <w:rPr>
          <w:rFonts w:ascii="GHEA Grapalat" w:hAnsi="GHEA Grapalat"/>
          <w:sz w:val="24"/>
          <w:szCs w:val="24"/>
          <w:lang w:val="hy-AM"/>
        </w:rPr>
        <w:t>, ինչպես նաև այդ գույք</w:t>
      </w:r>
      <w:r w:rsidR="00A61FC6" w:rsidRPr="00E72F0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A6234" w:rsidRPr="00E72F08">
        <w:rPr>
          <w:rFonts w:ascii="GHEA Grapalat" w:hAnsi="GHEA Grapalat"/>
          <w:sz w:val="24"/>
          <w:szCs w:val="24"/>
          <w:lang w:val="hy-AM"/>
        </w:rPr>
        <w:t>սահմանված կարգով տեսչական մարմնին ամրագրումը:</w:t>
      </w:r>
    </w:p>
    <w:p w:rsidR="00342AE4" w:rsidRPr="00E72F08" w:rsidRDefault="00342AE4" w:rsidP="00902ADF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</w:p>
    <w:p w:rsidR="00902ADF" w:rsidRDefault="00BB4B82" w:rsidP="00902ADF">
      <w:pPr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E72F08">
        <w:rPr>
          <w:rFonts w:ascii="GHEA Grapalat" w:hAnsi="GHEA Grapalat" w:cs="Sylfaen"/>
          <w:b/>
          <w:sz w:val="24"/>
          <w:szCs w:val="24"/>
          <w:lang w:val="hy-AM"/>
        </w:rPr>
        <w:t>3. Առաջարկվող կարգավորման</w:t>
      </w:r>
      <w:r w:rsidRPr="00E72F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E72F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E72F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F87154" w:rsidRPr="00E72F08" w:rsidRDefault="00F87154" w:rsidP="00902ADF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2F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ընդունման նպատակն է </w:t>
      </w:r>
      <w:r w:rsidR="004A6234" w:rsidRPr="00E72F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ապահովվել Ծրագրի շրջանակում </w:t>
      </w:r>
      <w:r w:rsidR="004A6234"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Տեսչական մարմնին անհատույց սեփականության իրավունքով փոխանցվող գույքը Տեսչական մարմնին ամրագրելու գործընթացը:</w:t>
      </w:r>
    </w:p>
    <w:p w:rsidR="00BB4B82" w:rsidRPr="00E72F08" w:rsidRDefault="00BB4B82" w:rsidP="00902ADF">
      <w:pPr>
        <w:spacing w:after="0" w:line="360" w:lineRule="auto"/>
        <w:ind w:left="-2" w:firstLine="722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p w:rsidR="006D10F3" w:rsidRPr="00E72F08" w:rsidRDefault="00BB4B82" w:rsidP="00902ADF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>4. Նախագծի մշակման գործընթացում ներգրավված ինստիտուտները և անձինք</w:t>
      </w:r>
    </w:p>
    <w:p w:rsidR="006D10F3" w:rsidRPr="00E72F08" w:rsidRDefault="006D10F3" w:rsidP="00902ADF">
      <w:pPr>
        <w:spacing w:after="0" w:line="360" w:lineRule="auto"/>
        <w:ind w:left="12"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Նախագիծը մշակվել է </w:t>
      </w:r>
      <w:r w:rsidR="005D5DC5"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Տեսչական</w:t>
      </w:r>
      <w:r w:rsidR="00570003"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մարմինների աշխատանքների համակարգման գրասենյակի </w:t>
      </w:r>
      <w:r w:rsidR="005D5DC5"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կողմից:</w:t>
      </w:r>
      <w:r w:rsidR="004A6234"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</w:p>
    <w:p w:rsidR="00A237E3" w:rsidRPr="00E72F08" w:rsidRDefault="00A237E3" w:rsidP="00902ADF">
      <w:pPr>
        <w:spacing w:after="0" w:line="360" w:lineRule="auto"/>
        <w:ind w:left="12"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p w:rsidR="006D10F3" w:rsidRPr="00E72F08" w:rsidRDefault="00BB4B82" w:rsidP="00902ADF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5. </w:t>
      </w:r>
      <w:r w:rsidR="006D10F3" w:rsidRPr="00E72F08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 xml:space="preserve"> Ակնկալվող արդյունքը</w:t>
      </w:r>
    </w:p>
    <w:p w:rsidR="00F87154" w:rsidRPr="00E72F08" w:rsidRDefault="006D10F3" w:rsidP="00902ADF">
      <w:pPr>
        <w:spacing w:after="0" w:line="360" w:lineRule="auto"/>
        <w:ind w:firstLine="720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Նախագծի ընդունման արդյունքում ակնկալվում </w:t>
      </w:r>
      <w:r w:rsidR="004A6234"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է WWF-Հայաստանի կողմից նվիրաբերող գույքը ամրագրել Տեսչական մարմնին, որի արդյունքում կապահովվի </w:t>
      </w:r>
      <w:r w:rsidR="004A6234" w:rsidRPr="00E72F08">
        <w:rPr>
          <w:rFonts w:ascii="GHEA Grapalat" w:hAnsi="GHEA Grapalat" w:cs="Sylfaen"/>
          <w:sz w:val="24"/>
          <w:szCs w:val="24"/>
          <w:lang w:val="hy-AM"/>
        </w:rPr>
        <w:t>«Բնությունը մենք ենք» սոցիալական գովազդային արշավի բնականոն ընթացքը:</w:t>
      </w:r>
    </w:p>
    <w:p w:rsidR="0020006D" w:rsidRPr="00E72F08" w:rsidRDefault="0020006D" w:rsidP="00902ADF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spacing w:val="-8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lastRenderedPageBreak/>
        <w:t xml:space="preserve">5. Լրացուցիչ ֆինանսական միջոցների անհրաժեշտությունը և պետական բյուջեի </w:t>
      </w:r>
      <w:proofErr w:type="spellStart"/>
      <w:r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եկամուտներում</w:t>
      </w:r>
      <w:proofErr w:type="spellEnd"/>
      <w:r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 և ծախսերում սպասվելիք փոփոխությունները</w:t>
      </w:r>
    </w:p>
    <w:p w:rsidR="006D10F3" w:rsidRPr="00E72F08" w:rsidRDefault="006D10F3" w:rsidP="00902ADF">
      <w:pPr>
        <w:tabs>
          <w:tab w:val="left" w:pos="9090"/>
        </w:tabs>
        <w:spacing w:after="0" w:line="360" w:lineRule="auto"/>
        <w:ind w:right="18" w:firstLine="708"/>
        <w:jc w:val="both"/>
        <w:rPr>
          <w:rFonts w:ascii="GHEA Grapalat" w:hAnsi="GHEA Grapalat" w:cs="GHEA Grapalat"/>
          <w:color w:val="FF0000"/>
          <w:spacing w:val="-8"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r w:rsidR="00BB4B82"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Որպես նվիրաբերություն գույք ընդունելու և ամրացնելու մասին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» Կառավարության</w:t>
      </w:r>
      <w:r w:rsidRPr="00E72F0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որոշման</w:t>
      </w:r>
      <w:r w:rsidRPr="00E72F0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նախագծի</w:t>
      </w:r>
      <w:r w:rsidRPr="00E72F0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ընդունումը</w:t>
      </w:r>
      <w:r w:rsidRPr="00E72F0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բյուջեի</w:t>
      </w:r>
      <w:r w:rsidRPr="00E72F0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վրա</w:t>
      </w:r>
      <w:r w:rsidRPr="00E72F0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էական</w:t>
      </w:r>
      <w:r w:rsidRPr="00E72F0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ազդեցություն</w:t>
      </w:r>
      <w:r w:rsidRPr="00E72F0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>չի ունենա</w:t>
      </w:r>
      <w:r w:rsidRPr="00E72F08">
        <w:rPr>
          <w:rFonts w:ascii="GHEA Grapalat" w:hAnsi="GHEA Grapalat" w:cs="GHEA Grapalat"/>
          <w:spacing w:val="-8"/>
          <w:sz w:val="24"/>
          <w:szCs w:val="24"/>
          <w:lang w:val="af-ZA"/>
        </w:rPr>
        <w:t>:</w:t>
      </w:r>
      <w:r w:rsidRPr="00E72F0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Իրավական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ակտն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ընդունելու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proofErr w:type="spellStart"/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>դեպքում</w:t>
      </w:r>
      <w:proofErr w:type="spellEnd"/>
      <w:r w:rsidRPr="00E72F08">
        <w:rPr>
          <w:rFonts w:ascii="GHEA Grapalat" w:hAnsi="GHEA Grapalat" w:cs="GHEA Grapalat"/>
          <w:b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պետական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բյուջեի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կամ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տեղական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ինքնակառավարման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մարմինների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բյուջեների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վրա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ազդեցություն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չի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E72F0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ունենա։</w:t>
      </w:r>
    </w:p>
    <w:p w:rsidR="00FA3268" w:rsidRPr="00E72F08" w:rsidRDefault="00FA3268" w:rsidP="00902ADF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</w:pPr>
    </w:p>
    <w:p w:rsidR="00CE39B4" w:rsidRPr="00E72F08" w:rsidRDefault="00CE39B4" w:rsidP="00902ADF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</w:pPr>
      <w:r w:rsidRPr="00E72F08"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  <w:t xml:space="preserve">6.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E72F08"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  <w:t>ռազմավարություններ</w:t>
      </w:r>
      <w:proofErr w:type="spellEnd"/>
    </w:p>
    <w:p w:rsidR="00CE39B4" w:rsidRPr="00E72F08" w:rsidRDefault="00225BAB" w:rsidP="00902ADF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72F08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Ներկայացվող նախագիծը չի բխում</w:t>
      </w:r>
      <w:r w:rsidR="00CE39B4" w:rsidRPr="00E72F0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ռազմավարական փաստաթղթերից։</w:t>
      </w:r>
    </w:p>
    <w:p w:rsidR="006D10F3" w:rsidRPr="00E72F08" w:rsidRDefault="006D10F3" w:rsidP="00902ADF">
      <w:pPr>
        <w:spacing w:line="360" w:lineRule="auto"/>
        <w:ind w:right="720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p w:rsidR="006D10F3" w:rsidRPr="00E72F08" w:rsidRDefault="006D10F3" w:rsidP="001B3D7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D10F3" w:rsidRPr="00E72F08" w:rsidRDefault="006D10F3" w:rsidP="001B3D7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6D10F3" w:rsidRPr="00E72F08" w:rsidSect="00A237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F3"/>
    <w:rsid w:val="0007252A"/>
    <w:rsid w:val="000C1A37"/>
    <w:rsid w:val="000E0914"/>
    <w:rsid w:val="001348E4"/>
    <w:rsid w:val="001B1092"/>
    <w:rsid w:val="001B3D70"/>
    <w:rsid w:val="0020006D"/>
    <w:rsid w:val="00225BAB"/>
    <w:rsid w:val="00247DE0"/>
    <w:rsid w:val="002F0EE1"/>
    <w:rsid w:val="003231AB"/>
    <w:rsid w:val="00342AE4"/>
    <w:rsid w:val="00355A77"/>
    <w:rsid w:val="00362C45"/>
    <w:rsid w:val="00366824"/>
    <w:rsid w:val="004134E3"/>
    <w:rsid w:val="004273C5"/>
    <w:rsid w:val="004A3C35"/>
    <w:rsid w:val="004A6234"/>
    <w:rsid w:val="004E1280"/>
    <w:rsid w:val="004E143B"/>
    <w:rsid w:val="00543164"/>
    <w:rsid w:val="00570003"/>
    <w:rsid w:val="00582866"/>
    <w:rsid w:val="005D5DC5"/>
    <w:rsid w:val="00697E57"/>
    <w:rsid w:val="006D10F3"/>
    <w:rsid w:val="006F5198"/>
    <w:rsid w:val="007A65E9"/>
    <w:rsid w:val="007B0592"/>
    <w:rsid w:val="007E291E"/>
    <w:rsid w:val="008651F7"/>
    <w:rsid w:val="00877924"/>
    <w:rsid w:val="00882A58"/>
    <w:rsid w:val="00891C87"/>
    <w:rsid w:val="00897A35"/>
    <w:rsid w:val="008F33F7"/>
    <w:rsid w:val="008F7D09"/>
    <w:rsid w:val="00902ADF"/>
    <w:rsid w:val="00985AC4"/>
    <w:rsid w:val="009913B6"/>
    <w:rsid w:val="009F3A18"/>
    <w:rsid w:val="00A237E3"/>
    <w:rsid w:val="00A42658"/>
    <w:rsid w:val="00A61FC6"/>
    <w:rsid w:val="00AD7876"/>
    <w:rsid w:val="00B22950"/>
    <w:rsid w:val="00B77236"/>
    <w:rsid w:val="00BB4B82"/>
    <w:rsid w:val="00CE39B4"/>
    <w:rsid w:val="00D04F56"/>
    <w:rsid w:val="00D218D0"/>
    <w:rsid w:val="00D92247"/>
    <w:rsid w:val="00E117AD"/>
    <w:rsid w:val="00E72F08"/>
    <w:rsid w:val="00EB4BFF"/>
    <w:rsid w:val="00F4457C"/>
    <w:rsid w:val="00F87154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41AA"/>
  <w15:docId w15:val="{0079229D-BF46-4B8A-A872-E3922828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6D1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20006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8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nabrahamyan</dc:creator>
  <cp:keywords>https://mul2.gov.am/tasks/490818/oneclick/3Himnavorum.docx?token=f877aa4513cad7b959ec67b2d44d6825</cp:keywords>
  <cp:lastModifiedBy>Suren Semerjyan</cp:lastModifiedBy>
  <cp:revision>27</cp:revision>
  <dcterms:created xsi:type="dcterms:W3CDTF">2021-09-09T12:40:00Z</dcterms:created>
  <dcterms:modified xsi:type="dcterms:W3CDTF">2021-09-13T13:01:00Z</dcterms:modified>
</cp:coreProperties>
</file>