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</w:t>
      </w:r>
      <w:bookmarkStart w:id="0" w:name="_GoBack"/>
      <w:bookmarkEnd w:id="0"/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tbl>
      <w:tblPr>
        <w:tblW w:w="148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4"/>
        <w:gridCol w:w="6669"/>
      </w:tblGrid>
      <w:tr w:rsidR="004709C8" w:rsidRPr="004709C8" w:rsidTr="003B1739">
        <w:trPr>
          <w:tblCellSpacing w:w="0" w:type="dxa"/>
          <w:jc w:val="center"/>
        </w:trPr>
        <w:tc>
          <w:tcPr>
            <w:tcW w:w="82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Pr="004709C8" w:rsidRDefault="004709C8" w:rsidP="004709C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09C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4709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709C8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Pr="004709C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6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Pr="004709C8" w:rsidRDefault="004709C8" w:rsidP="004709C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09C8">
              <w:rPr>
                <w:rFonts w:ascii="GHEA Grapalat" w:hAnsi="GHEA Grapalat"/>
                <w:sz w:val="24"/>
                <w:szCs w:val="24"/>
                <w:lang w:val="hy-AM"/>
              </w:rPr>
              <w:t>17.09.2021թ.</w:t>
            </w:r>
          </w:p>
        </w:tc>
      </w:tr>
      <w:tr w:rsidR="004709C8" w:rsidRPr="004709C8" w:rsidTr="003B1739">
        <w:trPr>
          <w:tblCellSpacing w:w="0" w:type="dxa"/>
          <w:jc w:val="center"/>
        </w:trPr>
        <w:tc>
          <w:tcPr>
            <w:tcW w:w="82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Pr="004709C8" w:rsidRDefault="004709C8" w:rsidP="004709C8">
            <w:pPr>
              <w:pStyle w:val="ListParagraph"/>
              <w:spacing w:line="360" w:lineRule="auto"/>
              <w:ind w:left="276" w:right="255" w:firstLine="851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Pr="004709C8" w:rsidRDefault="004709C8" w:rsidP="004709C8">
            <w:pPr>
              <w:spacing w:after="0" w:line="360" w:lineRule="auto"/>
              <w:ind w:left="133" w:right="264" w:firstLine="43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709C8">
              <w:rPr>
                <w:rFonts w:ascii="GHEA Grapalat" w:hAnsi="GHEA Grapalat"/>
                <w:sz w:val="24"/>
                <w:szCs w:val="24"/>
                <w:lang w:val="hy-AM"/>
              </w:rPr>
              <w:t>N 01/16.1/8533-2021</w:t>
            </w:r>
          </w:p>
        </w:tc>
      </w:tr>
      <w:tr w:rsidR="004709C8" w:rsidRPr="00EF2A08" w:rsidTr="004709C8">
        <w:trPr>
          <w:tblCellSpacing w:w="0" w:type="dxa"/>
          <w:jc w:val="center"/>
        </w:trPr>
        <w:tc>
          <w:tcPr>
            <w:tcW w:w="8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Pr="004709C8" w:rsidRDefault="004709C8" w:rsidP="004709C8">
            <w:pPr>
              <w:pStyle w:val="ListParagraph"/>
              <w:spacing w:line="360" w:lineRule="auto"/>
              <w:ind w:left="276" w:right="408"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««Հայաստանի Հանրապետության 2021 թվականի պետական բյուջեի մասին» օրենքում և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նախագծի կից հավելված 6-ում «տեխնիկական հսկողության ծառայություններ» գնման առարկայի CPV կոդը փոխարինել «71351540/545»  կոդով։</w:t>
            </w:r>
          </w:p>
          <w:p w:rsidR="004709C8" w:rsidRPr="004709C8" w:rsidRDefault="004709C8" w:rsidP="004709C8">
            <w:pPr>
              <w:pStyle w:val="ListParagraph"/>
              <w:spacing w:line="360" w:lineRule="auto"/>
              <w:ind w:left="276" w:right="408"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ՀՀ կառավարության որոշման նախագիծը հիմնավորող տեղեկանքում առաջարկվում է «Ընթացիկ իրավիճակը և խնդիրները» բաժնի երկրորդ պարբերությունում՝ «սակայն կազմակերպության նախագծանախահաշվային փաստաթղթերը մինչ օրս դեռևս չեն ներկայացվել ՀՀ քաղաքաշինության կոմիտե` շինարարական աշխատանքների գնման գործընթացը </w:t>
            </w: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կազմակերպելու և սկսելու համար»  բառերը փոխարինել «սակայն հաշվի առնելով այն հանգամանքը, որ «Ինֆեկցիոն հիվանդությունների ազգային կենտրոն» փակ բաժնետիրական ընկերությունը ներկայումս մատուցում է կորոնավիրուսային հիվանդության (COVID-19) համաճարակի ազդեցությունների վերացման ծառայություններ, շինարարական աշխատանքները նպատակահարմար է իրականացնել 2022 թվականին»  բառերով:</w:t>
            </w:r>
          </w:p>
        </w:tc>
        <w:tc>
          <w:tcPr>
            <w:tcW w:w="6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P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են համապատասխան փոփոխությունները:</w:t>
            </w:r>
          </w:p>
          <w:p w:rsidR="004709C8" w:rsidRP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P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P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P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են համապատասխան փոփոխությունները:</w:t>
            </w:r>
          </w:p>
        </w:tc>
      </w:tr>
      <w:tr w:rsidR="004709C8" w:rsidRPr="004709C8" w:rsidTr="00103BE2">
        <w:trPr>
          <w:tblCellSpacing w:w="0" w:type="dxa"/>
          <w:jc w:val="center"/>
        </w:trPr>
        <w:tc>
          <w:tcPr>
            <w:tcW w:w="82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Pr="004709C8" w:rsidRDefault="004709C8" w:rsidP="004709C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09C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1.</w:t>
            </w:r>
            <w:r w:rsidRPr="004709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Pr="004709C8" w:rsidRDefault="004709C8" w:rsidP="004709C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09C8">
              <w:rPr>
                <w:rFonts w:ascii="GHEA Grapalat" w:hAnsi="GHEA Grapalat"/>
                <w:sz w:val="24"/>
                <w:szCs w:val="24"/>
                <w:lang w:val="hy-AM"/>
              </w:rPr>
              <w:t>17.09.2021թ.</w:t>
            </w:r>
          </w:p>
        </w:tc>
      </w:tr>
      <w:tr w:rsidR="004709C8" w:rsidRPr="004709C8" w:rsidTr="00103BE2">
        <w:trPr>
          <w:tblCellSpacing w:w="0" w:type="dxa"/>
          <w:jc w:val="center"/>
        </w:trPr>
        <w:tc>
          <w:tcPr>
            <w:tcW w:w="82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Pr="004709C8" w:rsidRDefault="004709C8" w:rsidP="004709C8">
            <w:pPr>
              <w:pStyle w:val="ListParagraph"/>
              <w:spacing w:line="360" w:lineRule="auto"/>
              <w:ind w:left="276" w:right="255" w:firstLine="851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Pr="004709C8" w:rsidRDefault="004709C8" w:rsidP="004709C8">
            <w:pPr>
              <w:spacing w:after="0" w:line="360" w:lineRule="auto"/>
              <w:ind w:left="133" w:right="264" w:firstLine="43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709C8">
              <w:rPr>
                <w:rFonts w:ascii="GHEA Grapalat" w:hAnsi="GHEA Grapalat"/>
                <w:sz w:val="24"/>
                <w:szCs w:val="24"/>
                <w:lang w:val="hy-AM"/>
              </w:rPr>
              <w:t>N  01/8-4/15055-2021</w:t>
            </w:r>
          </w:p>
        </w:tc>
      </w:tr>
      <w:tr w:rsidR="004709C8" w:rsidRPr="00EF2A08" w:rsidTr="00352828">
        <w:trPr>
          <w:tblCellSpacing w:w="0" w:type="dxa"/>
          <w:jc w:val="center"/>
        </w:trPr>
        <w:tc>
          <w:tcPr>
            <w:tcW w:w="8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Pr="004709C8" w:rsidRDefault="004709C8" w:rsidP="004709C8">
            <w:pPr>
              <w:shd w:val="clear" w:color="auto" w:fill="FFFFFF"/>
              <w:spacing w:after="0" w:line="360" w:lineRule="auto"/>
              <w:ind w:left="113" w:right="266" w:firstLine="54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կատարումն ՀՀ վարչապետի 15.09.2021թ. N 02/16.16/31931-2021 հանձնարարականի՝ ««Հայաստանի Հանրապետության 2021 թվականի պետական բյուջեի մասին» օրենքում և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նախագծի (այսուհետ՝ Նախագիծ) լրամշակված տարբերակի վերաբերյալ հայտնում ենք հետևյալը.</w:t>
            </w:r>
          </w:p>
          <w:p w:rsidR="004709C8" w:rsidRPr="004709C8" w:rsidRDefault="004709C8" w:rsidP="004709C8">
            <w:pPr>
              <w:spacing w:after="0" w:line="348" w:lineRule="auto"/>
              <w:ind w:left="113" w:right="266" w:firstLine="54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առաջարկվում է ՀՀ 2021 թվականի պետական բյուջեի «1126» ծրագրի «31003. Առողջապահական կազմակերպությունների կառուցում, վերակառուցում» միջոցառման </w:t>
            </w: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Ինֆեկցիոն հիվանդությունների ազգային կենտրոնի վերակառուցման համար՝ ՀՀ կառավարության պատվիրատվությամբ նախատեսված 291,567.6 հազար դրամից 200,000.0 հազար դրամը հատկացնել ՀՀ Արարատի մարզի Մասիսի բժշկական կենտրոնի կառուցման շինարարական աշխատանքներին։</w:t>
            </w:r>
          </w:p>
          <w:p w:rsidR="004709C8" w:rsidRPr="004709C8" w:rsidRDefault="004709C8" w:rsidP="004709C8">
            <w:pPr>
              <w:pStyle w:val="NormalWeb"/>
              <w:spacing w:before="0" w:beforeAutospacing="0" w:after="0" w:afterAutospacing="0" w:line="348" w:lineRule="auto"/>
              <w:ind w:left="112" w:right="267" w:firstLine="547"/>
              <w:contextualSpacing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4709C8">
              <w:rPr>
                <w:rFonts w:ascii="GHEA Grapalat" w:hAnsi="GHEA Grapalat" w:cs="Sylfaen"/>
                <w:lang w:val="hy-AM" w:eastAsia="ru-RU"/>
              </w:rPr>
              <w:t xml:space="preserve">Ողջունելի ենք համարում մարզային բժշկական կազմակերպություններում առողջապահական ծառայությունների մատուցումը բարելավված շենքային պայմաններում կազմակերպելու ապահովմանն ուղղված ՀՀ առողջապահության նախարարության կողմից ձեռնարկվող միջոցառումները, որոնք համահունչ են նաև </w:t>
            </w:r>
            <w:r w:rsidRPr="00F52078">
              <w:rPr>
                <w:rFonts w:ascii="GHEA Grapalat" w:hAnsi="GHEA Grapalat" w:cs="Sylfaen"/>
                <w:lang w:val="hy-AM" w:eastAsia="ru-RU"/>
              </w:rPr>
              <w:t>ՀՀ կառավարության ծրագրով սահմանված ՀՀ կառավարության քաղաքականության նպատակներին և թիրախներին</w:t>
            </w:r>
            <w:r w:rsidRPr="004709C8">
              <w:rPr>
                <w:rFonts w:ascii="GHEA Grapalat" w:hAnsi="GHEA Grapalat" w:cs="Sylfaen"/>
                <w:lang w:val="hy-AM" w:eastAsia="ru-RU"/>
              </w:rPr>
              <w:t>:</w:t>
            </w:r>
            <w:r w:rsidRPr="00F52078">
              <w:rPr>
                <w:rFonts w:ascii="GHEA Grapalat" w:hAnsi="GHEA Grapalat" w:cs="Sylfaen"/>
                <w:lang w:val="hy-AM" w:eastAsia="ru-RU"/>
              </w:rPr>
              <w:t xml:space="preserve"> </w:t>
            </w:r>
          </w:p>
          <w:p w:rsidR="004709C8" w:rsidRPr="004709C8" w:rsidRDefault="004709C8" w:rsidP="004709C8">
            <w:pPr>
              <w:pStyle w:val="mechtex"/>
              <w:spacing w:line="360" w:lineRule="auto"/>
              <w:ind w:left="112" w:right="267" w:firstLine="5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Միաժամանակ Նախագծում առկա խմբագրական բնույթի թերությունների կապակցությամբ առաջարկում ենք Նախագծի՝ </w:t>
            </w:r>
          </w:p>
          <w:p w:rsidR="004709C8" w:rsidRPr="004709C8" w:rsidRDefault="004709C8" w:rsidP="004709C8">
            <w:pPr>
              <w:pStyle w:val="mechtex"/>
              <w:spacing w:line="360" w:lineRule="auto"/>
              <w:ind w:left="112" w:right="267" w:firstLine="5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ա) N 1 հավելվածի աղյուսակի սկզբում ավելացնել «ընդամենը» և «այդ թվում», իսկ «1126» ծրագրից առաջ «այդ թվում» և «ՀՀ առողջապահության նախարարություն» տողեր՝ իրենց ֆինանսական ցուցանիշներով, ինչպես նաև լրացնել N 2 հավելվածի «ընդամենը» տողի ֆինանսական ցուցանիշը: Բացի այդ, նախավերջին սյունակի վերնագրում «կարգադրիչների» բառից հետո ավելացնել «, ծրագրերի, </w:t>
            </w: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միջոցառումների և միջոցառումները կատարող պետական մարմինների» բառերը:</w:t>
            </w:r>
          </w:p>
          <w:p w:rsidR="004709C8" w:rsidRPr="004709C8" w:rsidRDefault="004709C8" w:rsidP="004709C8">
            <w:pPr>
              <w:pStyle w:val="mechtex"/>
              <w:spacing w:line="360" w:lineRule="auto"/>
              <w:ind w:left="112" w:right="267" w:firstLine="5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բ) N 2 հավելվածի աղյուսակում 3-րդ սյունակի վերնագիրը փոխարինել «Բյուջետային գլխավոր կարգադրիչների, ծրագրերի, միջոցառումների, միջոցառումները կատարող պետական մարմինների և ուղղությունների անվանումները» բառերով:</w:t>
            </w:r>
          </w:p>
          <w:p w:rsidR="004709C8" w:rsidRPr="004709C8" w:rsidRDefault="004709C8" w:rsidP="004709C8">
            <w:pPr>
              <w:pStyle w:val="mechtex"/>
              <w:spacing w:line="360" w:lineRule="auto"/>
              <w:ind w:left="112" w:right="267" w:firstLine="5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գ) N 3 հավելվածի աղյուսակում «այդ թվում» բառերի վերևում ավելացնել տող՝ լրացնելով «Ցուցանիշների փոփոխությունը (ավելացումները նշված են դրական նշանով, իսկ նվազեցումները՝ փակագծերում)» բառերը:</w:t>
            </w:r>
          </w:p>
          <w:p w:rsidR="004709C8" w:rsidRPr="004709C8" w:rsidRDefault="004709C8" w:rsidP="004709C8">
            <w:pPr>
              <w:pStyle w:val="mechtex"/>
              <w:spacing w:line="360" w:lineRule="auto"/>
              <w:ind w:left="112" w:right="267" w:firstLine="5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709C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դ) NN 4 և 6 հավելվածներում ցուցանիշների փոփոխությունը սյունակից հանել «, իսկ նվազեցումները՝ փակագծերում» բառերը, իսկ N 5 հավելվածի առաջին աղյուսակում նշված «(ավելացումները նշված են դրական նշանով, իսկ «նվազեցումները՝ փակագծերում)» բառերը փոխարինել «(նվազեցումները նշված են փակագծերում)» բառերով:</w:t>
            </w:r>
          </w:p>
        </w:tc>
        <w:tc>
          <w:tcPr>
            <w:tcW w:w="6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left="129"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են համապատասխան փոփոխությունները:</w:t>
            </w: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709C8" w:rsidRPr="0018580D" w:rsidRDefault="004709C8" w:rsidP="004709C8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</w:tr>
    </w:tbl>
    <w:p w:rsidR="004A0D8F" w:rsidRPr="004A0D8F" w:rsidRDefault="008A40BD" w:rsidP="008A40BD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</w:t>
      </w:r>
      <w:r w:rsidR="004A0D8F"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4709C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798" w:rsidRDefault="00763798" w:rsidP="008A40BD">
      <w:pPr>
        <w:spacing w:after="0" w:line="240" w:lineRule="auto"/>
      </w:pPr>
      <w:r>
        <w:separator/>
      </w:r>
    </w:p>
  </w:endnote>
  <w:endnote w:type="continuationSeparator" w:id="0">
    <w:p w:rsidR="00763798" w:rsidRDefault="00763798" w:rsidP="008A4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798" w:rsidRDefault="00763798" w:rsidP="008A40BD">
      <w:pPr>
        <w:spacing w:after="0" w:line="240" w:lineRule="auto"/>
      </w:pPr>
      <w:r>
        <w:separator/>
      </w:r>
    </w:p>
  </w:footnote>
  <w:footnote w:type="continuationSeparator" w:id="0">
    <w:p w:rsidR="00763798" w:rsidRDefault="00763798" w:rsidP="008A40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762CE"/>
    <w:rsid w:val="000F7F19"/>
    <w:rsid w:val="00116FFD"/>
    <w:rsid w:val="001654D3"/>
    <w:rsid w:val="00180882"/>
    <w:rsid w:val="0018580D"/>
    <w:rsid w:val="001A055C"/>
    <w:rsid w:val="001B38BE"/>
    <w:rsid w:val="001D42FC"/>
    <w:rsid w:val="00246F6C"/>
    <w:rsid w:val="00285005"/>
    <w:rsid w:val="002A0E1A"/>
    <w:rsid w:val="002D3782"/>
    <w:rsid w:val="0032077B"/>
    <w:rsid w:val="00393365"/>
    <w:rsid w:val="003947FD"/>
    <w:rsid w:val="003A405C"/>
    <w:rsid w:val="00454BC2"/>
    <w:rsid w:val="004709C8"/>
    <w:rsid w:val="00497BDB"/>
    <w:rsid w:val="004A0D8F"/>
    <w:rsid w:val="00533A0C"/>
    <w:rsid w:val="0058042D"/>
    <w:rsid w:val="00597C9B"/>
    <w:rsid w:val="005F0A5C"/>
    <w:rsid w:val="006259FB"/>
    <w:rsid w:val="006428F3"/>
    <w:rsid w:val="0076074A"/>
    <w:rsid w:val="00763798"/>
    <w:rsid w:val="007D1DEC"/>
    <w:rsid w:val="007E6519"/>
    <w:rsid w:val="00815A3D"/>
    <w:rsid w:val="0085711B"/>
    <w:rsid w:val="008A40BD"/>
    <w:rsid w:val="009170D0"/>
    <w:rsid w:val="0095209F"/>
    <w:rsid w:val="00991FFD"/>
    <w:rsid w:val="00993D0C"/>
    <w:rsid w:val="009E2B7C"/>
    <w:rsid w:val="00A81860"/>
    <w:rsid w:val="00AB071E"/>
    <w:rsid w:val="00B416BC"/>
    <w:rsid w:val="00B77F89"/>
    <w:rsid w:val="00B85C9A"/>
    <w:rsid w:val="00B9670D"/>
    <w:rsid w:val="00CA448C"/>
    <w:rsid w:val="00CC6E52"/>
    <w:rsid w:val="00D05CF2"/>
    <w:rsid w:val="00D06BFF"/>
    <w:rsid w:val="00DB4D53"/>
    <w:rsid w:val="00E36169"/>
    <w:rsid w:val="00E44F22"/>
    <w:rsid w:val="00E902B3"/>
    <w:rsid w:val="00EA02D0"/>
    <w:rsid w:val="00EB47EB"/>
    <w:rsid w:val="00EF2A08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846F6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styleId="BalloonText">
    <w:name w:val="Balloon Text"/>
    <w:basedOn w:val="Normal"/>
    <w:link w:val="BalloonTextChar"/>
    <w:uiPriority w:val="99"/>
    <w:semiHidden/>
    <w:unhideWhenUsed/>
    <w:rsid w:val="00DB4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D5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A4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0BD"/>
  </w:style>
  <w:style w:type="paragraph" w:styleId="Footer">
    <w:name w:val="footer"/>
    <w:basedOn w:val="Normal"/>
    <w:link w:val="FooterChar"/>
    <w:uiPriority w:val="99"/>
    <w:unhideWhenUsed/>
    <w:rsid w:val="008A4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0BD"/>
  </w:style>
  <w:style w:type="paragraph" w:styleId="BodyText">
    <w:name w:val="Body Text"/>
    <w:basedOn w:val="Normal"/>
    <w:link w:val="BodyTextChar"/>
    <w:rsid w:val="008A40BD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A40BD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B77F89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B77F89"/>
    <w:pPr>
      <w:spacing w:after="0" w:line="240" w:lineRule="auto"/>
      <w:jc w:val="center"/>
    </w:pPr>
    <w:rPr>
      <w:rFonts w:ascii="Arial Armenian" w:eastAsia="SimSu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B77F89"/>
    <w:rPr>
      <w:rFonts w:ascii="Arial Armenian" w:eastAsia="SimSu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F4D65-BF05-43CB-87D6-890FD6E6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https://mul2.gov.am/tasks/494979/oneclick/ampopatert.docx?token=ce842c3f9b7eeacf9e877adfb88eb271</cp:keywords>
  <dc:description/>
  <cp:lastModifiedBy>Yelena Petrosyan</cp:lastModifiedBy>
  <cp:revision>7</cp:revision>
  <cp:lastPrinted>2021-08-26T12:08:00Z</cp:lastPrinted>
  <dcterms:created xsi:type="dcterms:W3CDTF">2021-09-16T11:03:00Z</dcterms:created>
  <dcterms:modified xsi:type="dcterms:W3CDTF">2021-09-27T06:41:00Z</dcterms:modified>
</cp:coreProperties>
</file>