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38A" w:rsidRPr="00CC2210" w:rsidRDefault="00BF738A" w:rsidP="00BF738A">
      <w:pPr>
        <w:spacing w:after="0" w:line="360" w:lineRule="auto"/>
        <w:ind w:firstLine="446"/>
        <w:jc w:val="center"/>
        <w:rPr>
          <w:rFonts w:ascii="GHEA Grapalat" w:eastAsia="Calibri" w:hAnsi="GHEA Grapalat" w:cs="GHEA Grapalat"/>
          <w:b/>
          <w:bCs/>
          <w:sz w:val="24"/>
          <w:szCs w:val="24"/>
          <w:lang w:val="fr-FR"/>
        </w:rPr>
      </w:pPr>
      <w:r w:rsidRPr="00CC2210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BF738A" w:rsidRPr="001231C7" w:rsidRDefault="00BF738A" w:rsidP="00BF738A">
      <w:pPr>
        <w:spacing w:after="0" w:line="360" w:lineRule="auto"/>
        <w:ind w:firstLine="446"/>
        <w:jc w:val="center"/>
        <w:rPr>
          <w:rFonts w:ascii="GHEA Grapalat" w:eastAsia="Calibri" w:hAnsi="GHEA Grapalat" w:cs="Cambria"/>
          <w:b/>
          <w:bCs/>
          <w:spacing w:val="-4"/>
          <w:sz w:val="24"/>
          <w:szCs w:val="24"/>
          <w:lang w:val="pt-BR"/>
        </w:rPr>
      </w:pPr>
      <w:r w:rsidRPr="001231C7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pt-BR"/>
        </w:rPr>
        <w:t>ԱՆՀԱՏՈՒՅՑ ՕԳՏԱԳՈՐԾՄԱՆ ԻՐԱՎՈՒՆՔՈՎ ԳՈՒՅՔ ՀԱՆՁՆԵԼՈՒ ՄԱՍԻՆ</w:t>
      </w:r>
    </w:p>
    <w:p w:rsidR="00BF738A" w:rsidRPr="00CC2210" w:rsidRDefault="00BF738A" w:rsidP="00BF738A">
      <w:pPr>
        <w:spacing w:after="0" w:line="360" w:lineRule="auto"/>
        <w:ind w:firstLine="446"/>
        <w:jc w:val="center"/>
        <w:rPr>
          <w:rFonts w:ascii="GHEA Grapalat" w:eastAsia="Calibri" w:hAnsi="GHEA Grapalat" w:cs="Cambria"/>
          <w:bCs/>
          <w:sz w:val="24"/>
          <w:szCs w:val="24"/>
          <w:lang w:val="af-ZA"/>
        </w:rPr>
      </w:pPr>
      <w:r w:rsidRPr="001231C7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pt-BR"/>
        </w:rPr>
        <w:t xml:space="preserve">    </w:t>
      </w:r>
      <w:r w:rsidRPr="00CC2210">
        <w:rPr>
          <w:rFonts w:ascii="GHEA Grapalat" w:eastAsia="Calibri" w:hAnsi="GHEA Grapalat" w:cs="Cambria"/>
          <w:b/>
          <w:bCs/>
          <w:sz w:val="24"/>
          <w:szCs w:val="24"/>
          <w:lang w:val="af-ZA"/>
        </w:rPr>
        <w:t xml:space="preserve">ՀՀ </w:t>
      </w:r>
      <w:proofErr w:type="spellStart"/>
      <w:r w:rsidRPr="00CC2210">
        <w:rPr>
          <w:rFonts w:ascii="GHEA Grapalat" w:eastAsia="Calibri" w:hAnsi="GHEA Grapalat" w:cs="Cambria"/>
          <w:b/>
          <w:bCs/>
          <w:sz w:val="24"/>
          <w:szCs w:val="24"/>
          <w:lang w:val="af-ZA"/>
        </w:rPr>
        <w:t>կառավարության</w:t>
      </w:r>
      <w:proofErr w:type="spellEnd"/>
      <w:r w:rsidRPr="00CC2210">
        <w:rPr>
          <w:rFonts w:ascii="GHEA Grapalat" w:eastAsia="Calibri" w:hAnsi="GHEA Grapalat" w:cs="Cambria"/>
          <w:b/>
          <w:bCs/>
          <w:sz w:val="24"/>
          <w:szCs w:val="24"/>
          <w:lang w:val="af-ZA"/>
        </w:rPr>
        <w:t xml:space="preserve"> </w:t>
      </w:r>
      <w:proofErr w:type="spellStart"/>
      <w:r w:rsidRPr="00CC2210">
        <w:rPr>
          <w:rFonts w:ascii="GHEA Grapalat" w:eastAsia="Calibri" w:hAnsi="GHEA Grapalat" w:cs="Cambria"/>
          <w:b/>
          <w:bCs/>
          <w:sz w:val="24"/>
          <w:szCs w:val="24"/>
          <w:lang w:val="af-ZA"/>
        </w:rPr>
        <w:t>որոշման</w:t>
      </w:r>
      <w:proofErr w:type="spellEnd"/>
      <w:r w:rsidRPr="00CC2210">
        <w:rPr>
          <w:rFonts w:ascii="GHEA Grapalat" w:eastAsia="Calibri" w:hAnsi="GHEA Grapalat" w:cs="Cambria"/>
          <w:b/>
          <w:bCs/>
          <w:sz w:val="24"/>
          <w:szCs w:val="24"/>
          <w:lang w:val="af-ZA"/>
        </w:rPr>
        <w:t xml:space="preserve"> </w:t>
      </w:r>
      <w:proofErr w:type="spellStart"/>
      <w:r w:rsidRPr="00CC2210">
        <w:rPr>
          <w:rFonts w:ascii="GHEA Grapalat" w:eastAsia="Calibri" w:hAnsi="GHEA Grapalat" w:cs="Cambria"/>
          <w:b/>
          <w:bCs/>
          <w:sz w:val="24"/>
          <w:szCs w:val="24"/>
          <w:lang w:val="af-ZA"/>
        </w:rPr>
        <w:t>նախագծի</w:t>
      </w:r>
      <w:proofErr w:type="spellEnd"/>
      <w:r w:rsidRPr="00CC2210">
        <w:rPr>
          <w:rFonts w:ascii="GHEA Grapalat" w:eastAsia="Calibri" w:hAnsi="GHEA Grapalat" w:cs="Cambria"/>
          <w:b/>
          <w:bCs/>
          <w:sz w:val="24"/>
          <w:szCs w:val="24"/>
          <w:lang w:val="af-ZA"/>
        </w:rPr>
        <w:t xml:space="preserve"> </w:t>
      </w:r>
    </w:p>
    <w:p w:rsidR="00BF738A" w:rsidRPr="00CC2210" w:rsidRDefault="00BF738A" w:rsidP="00BF738A">
      <w:pPr>
        <w:spacing w:after="0" w:line="276" w:lineRule="auto"/>
        <w:ind w:firstLine="450"/>
        <w:jc w:val="center"/>
        <w:rPr>
          <w:rFonts w:ascii="GHEA Grapalat" w:eastAsia="Calibri" w:hAnsi="GHEA Grapalat" w:cs="Sylfaen"/>
          <w:bCs/>
          <w:sz w:val="24"/>
          <w:szCs w:val="24"/>
          <w:lang w:val="af-ZA"/>
        </w:rPr>
      </w:pPr>
    </w:p>
    <w:p w:rsidR="00BF738A" w:rsidRPr="00CC2210" w:rsidRDefault="00BF738A" w:rsidP="00BF738A">
      <w:pPr>
        <w:spacing w:after="0" w:line="360" w:lineRule="auto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CC2210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   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ՀՀ ՏԿԵ նախարարության </w:t>
      </w:r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Պետական գույքի կառավարման կոմիտե (այսուհետ՝ Կոմիտե) է դիմել ՀՀ Արարատի մարզպետը՝ տեղեկացնելով, որ մարզի լեռնային գոտում գտնվող </w:t>
      </w:r>
      <w:proofErr w:type="spellStart"/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>Վարդաշատ</w:t>
      </w:r>
      <w:proofErr w:type="spellEnd"/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համայնքում հանրակրթական դպրոց չի գործում և համայնքի դպրոցահասակ երեխաները հաճախում են 3 կիլոմետր հեռավորությամբ գործող Զանգակատան միջնակարգ դպրոց՝ միաժամանակ խնդրելով Կոմիտեի միջնորդությունը ՀՀ վարչապետի աշխատակազմին  ամրացված ԳԱԶԵԼ մակնիշի 178 LL 50  պետհամարանիշի տրանսպորտային միջոցը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«</w:t>
      </w:r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>Զանգակատան միջնակարգ դպրոց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»</w:t>
      </w:r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ՊՈԱԿ-ին </w:t>
      </w:r>
      <w:r w:rsidRPr="00CC2210">
        <w:rPr>
          <w:rFonts w:ascii="GHEA Grapalat" w:eastAsia="Calibri" w:hAnsi="GHEA Grapalat" w:cs="Arial Armenian"/>
          <w:sz w:val="24"/>
          <w:szCs w:val="24"/>
          <w:lang w:val="hy-AM" w:eastAsia="ru-RU"/>
        </w:rPr>
        <w:t>(այսուհետ՝ Կազմակերպություն)</w:t>
      </w:r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հատկացնելու հարցը  ՀՀ կառավարության քննարկմանը ներկայացնելու համար։</w:t>
      </w:r>
    </w:p>
    <w:p w:rsidR="00BF738A" w:rsidRPr="005F70F4" w:rsidRDefault="00BF738A" w:rsidP="00BF738A">
      <w:pPr>
        <w:spacing w:after="0" w:line="360" w:lineRule="auto"/>
        <w:ind w:firstLine="45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5F70F4">
        <w:rPr>
          <w:rFonts w:ascii="GHEA Grapalat" w:eastAsia="Calibri" w:hAnsi="GHEA Grapalat" w:cs="Arial Armenian"/>
          <w:sz w:val="24"/>
          <w:szCs w:val="24"/>
          <w:lang w:val="hy-AM" w:eastAsia="ru-RU"/>
        </w:rPr>
        <w:t>Ըստ Կոմիտեում</w:t>
      </w:r>
      <w:r w:rsidRPr="005F70F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առկա տեղեկատվության՝ նշված տրանսպորտային միջոցը ՀՀ վարչապետի աշխատակազմի կողմից փաստացի չի շահագործվում և ներկայումս տեղակայված է պետական գույքի </w:t>
      </w:r>
      <w:proofErr w:type="spellStart"/>
      <w:r w:rsidRPr="005F70F4">
        <w:rPr>
          <w:rFonts w:ascii="GHEA Grapalat" w:eastAsia="Calibri" w:hAnsi="GHEA Grapalat" w:cs="Cambria"/>
          <w:bCs/>
          <w:sz w:val="24"/>
          <w:szCs w:val="24"/>
          <w:lang w:val="hy-AM"/>
        </w:rPr>
        <w:t>պահառության</w:t>
      </w:r>
      <w:proofErr w:type="spellEnd"/>
      <w:r w:rsidRPr="005F70F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նպատակով Կոմիտեի «Գույքի գնահատման և աճուրդի կենտրոն» ՊՈԱԿ-ին հատկացված՝ </w:t>
      </w:r>
      <w:proofErr w:type="spellStart"/>
      <w:r w:rsidRPr="005F70F4">
        <w:rPr>
          <w:rFonts w:ascii="GHEA Grapalat" w:eastAsia="Calibri" w:hAnsi="GHEA Grapalat" w:cs="Cambria"/>
          <w:bCs/>
          <w:sz w:val="24"/>
          <w:szCs w:val="24"/>
          <w:lang w:val="hy-AM"/>
        </w:rPr>
        <w:t>Երևան</w:t>
      </w:r>
      <w:proofErr w:type="spellEnd"/>
      <w:r w:rsidRPr="005F70F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քաղաքի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Pr="005F70F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Հաղթանակի 2-րդ փողոց 79 հասցեում գտնվող </w:t>
      </w:r>
      <w:proofErr w:type="spellStart"/>
      <w:r w:rsidRPr="005F70F4">
        <w:rPr>
          <w:rFonts w:ascii="GHEA Grapalat" w:eastAsia="Calibri" w:hAnsi="GHEA Grapalat" w:cs="Cambria"/>
          <w:bCs/>
          <w:sz w:val="24"/>
          <w:szCs w:val="24"/>
          <w:lang w:val="hy-AM"/>
        </w:rPr>
        <w:t>օպտիմալացվող</w:t>
      </w:r>
      <w:proofErr w:type="spellEnd"/>
      <w:r w:rsidRPr="005F70F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տրանսպորտային միջոցների </w:t>
      </w:r>
      <w:proofErr w:type="spellStart"/>
      <w:r w:rsidRPr="005F70F4">
        <w:rPr>
          <w:rFonts w:ascii="GHEA Grapalat" w:eastAsia="Calibri" w:hAnsi="GHEA Grapalat" w:cs="Cambria"/>
          <w:bCs/>
          <w:sz w:val="24"/>
          <w:szCs w:val="24"/>
          <w:lang w:val="hy-AM"/>
        </w:rPr>
        <w:t>պահառության</w:t>
      </w:r>
      <w:proofErr w:type="spellEnd"/>
      <w:r w:rsidRPr="005F70F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վայրում։</w:t>
      </w:r>
    </w:p>
    <w:p w:rsidR="00BF738A" w:rsidRPr="005F70F4" w:rsidRDefault="00BF738A" w:rsidP="00BF738A">
      <w:pPr>
        <w:spacing w:after="0" w:line="360" w:lineRule="auto"/>
        <w:ind w:firstLine="450"/>
        <w:jc w:val="both"/>
        <w:rPr>
          <w:rFonts w:ascii="GHEA Grapalat" w:eastAsia="Calibri" w:hAnsi="GHEA Grapalat" w:cs="Cambria"/>
          <w:bCs/>
          <w:color w:val="000000" w:themeColor="text1"/>
          <w:sz w:val="24"/>
          <w:szCs w:val="24"/>
          <w:lang w:val="hy-AM"/>
        </w:rPr>
      </w:pPr>
      <w:r w:rsidRPr="005F70F4">
        <w:rPr>
          <w:rFonts w:ascii="GHEA Grapalat" w:eastAsia="Calibri" w:hAnsi="GHEA Grapalat" w:cs="Cambria"/>
          <w:bCs/>
          <w:color w:val="000000" w:themeColor="text1"/>
          <w:sz w:val="24"/>
          <w:szCs w:val="24"/>
          <w:lang w:val="hy-AM"/>
        </w:rPr>
        <w:t>Հաշվի առնելով վերը նշվածը՝ Կոմիտեի կողմից մշակվել է «Անհատույց օգտագործման իրավունքով գույք հանձնելու մասին» ՀՀ կառավարության որոշման նախագիծը, որով առաջարկվում է ՀՀ վարչապետի աշխատակազմի «ԳԱԶ 32213-224 մակնիշի 178 LL 50 պետհամարանիշի ավտոբուսը անհատույց օգտագործման իրավունքով հանձնել «Զանգակատան միջնակարգ դպրոց» ՊՈԱԿ-ին:</w:t>
      </w:r>
    </w:p>
    <w:p w:rsidR="00BF738A" w:rsidRDefault="00BF738A" w:rsidP="00BF738A">
      <w:pPr>
        <w:spacing w:after="0" w:line="360" w:lineRule="auto"/>
        <w:ind w:firstLine="45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 xml:space="preserve">գույքի արդյունավետ կառավարում» բաժինը։ Ծրագրի համաձայն սահմանվել է գույքի արդյունավետության և գրավչության բարձրացմանը, հաշվառմանը, միասնական բազայի </w:t>
      </w:r>
      <w:proofErr w:type="spellStart"/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հիմանը</w:t>
      </w:r>
      <w:proofErr w:type="spellEnd"/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ՀՀ</w:t>
      </w:r>
      <w:r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վարչապետի աշխատակազմին ամրացված պետական սեփականություն հանդիսացող տրանսպորտային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միջոցն անհատույց օգտագործման իրավունքով ՀՀ</w:t>
      </w:r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</w:t>
      </w:r>
      <w:r w:rsidRPr="00CC2210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Արարատի մարզի </w:t>
      </w:r>
      <w:r w:rsidRPr="00CC2210">
        <w:rPr>
          <w:rFonts w:ascii="GHEA Grapalat" w:eastAsia="Calibri" w:hAnsi="GHEA Grapalat" w:cs="Arial Armenian"/>
          <w:sz w:val="24"/>
          <w:szCs w:val="24"/>
          <w:lang w:val="pt-BR" w:eastAsia="ru-RU"/>
        </w:rPr>
        <w:t>«</w:t>
      </w:r>
      <w:r w:rsidRPr="00CC2210">
        <w:rPr>
          <w:rFonts w:ascii="GHEA Grapalat" w:eastAsia="Calibri" w:hAnsi="GHEA Grapalat" w:cs="Arial Armenian"/>
          <w:sz w:val="24"/>
          <w:szCs w:val="24"/>
          <w:lang w:val="hy-AM" w:eastAsia="ru-RU"/>
        </w:rPr>
        <w:t>Զանգակատան միջնակարգ դպրոց</w:t>
      </w:r>
      <w:r w:rsidRPr="00CC2210">
        <w:rPr>
          <w:rFonts w:ascii="GHEA Grapalat" w:eastAsia="Calibri" w:hAnsi="GHEA Grapalat" w:cs="Arial Armenian"/>
          <w:sz w:val="24"/>
          <w:szCs w:val="24"/>
          <w:lang w:val="pt-BR" w:eastAsia="ru-RU"/>
        </w:rPr>
        <w:t>»</w:t>
      </w:r>
      <w:r w:rsidRPr="00CC2210"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>ՊՈԱԿ-ին</w:t>
      </w:r>
      <w:r w:rsidRPr="002A6E86">
        <w:rPr>
          <w:rFonts w:ascii="GHEA Grapalat" w:eastAsia="Calibri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CC2210">
        <w:rPr>
          <w:rFonts w:ascii="GHEA Grapalat" w:eastAsia="Calibri" w:hAnsi="GHEA Grapalat" w:cs="Sylfaen"/>
          <w:sz w:val="24"/>
          <w:szCs w:val="24"/>
          <w:lang w:val="fr-FR" w:eastAsia="ru-RU"/>
        </w:rPr>
        <w:t>հանձնել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ու արդյունքում լուծվում է մարզի </w:t>
      </w:r>
      <w:proofErr w:type="spellStart"/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>Վարդաշատ</w:t>
      </w:r>
      <w:proofErr w:type="spellEnd"/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համայնքի դպրոցահասակ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երեխաներին Զանգակատան համայնքում գործող դպրոցի ամենօրյա դասընթացներին մասնակցելու նպատակով տվյալ համայնք տեղափոխելու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անհրաժեշտությունից, ինչը կարծում ենք կարգավորում է համայնքի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առջև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ծանրացած սոցիալական խնդիրը և բխում է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ՀՀ կառավարության 2021-2026թթ. ծրագրի պահանջներից։</w:t>
      </w:r>
    </w:p>
    <w:p w:rsidR="00BF738A" w:rsidRPr="00CC2210" w:rsidRDefault="00BF738A" w:rsidP="00BF738A">
      <w:pPr>
        <w:pStyle w:val="norm"/>
        <w:spacing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0403FB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«</w:t>
      </w: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Անհատույց  օգտագործման </w:t>
      </w:r>
      <w:r w:rsidRPr="000403FB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իրավունքով գույք հանձնելու մասին»</w:t>
      </w:r>
      <w:r w:rsidRPr="00CC2210">
        <w:rPr>
          <w:rFonts w:eastAsia="Calibri" w:cs="Cambria"/>
          <w:b/>
          <w:lang w:val="hy-AM"/>
        </w:rPr>
        <w:t xml:space="preserve"> </w:t>
      </w:r>
      <w:r w:rsidRPr="00CC2210"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 Հանրապետության կառավարության որոշման նախագծի ընդունումը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Հայաստանի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պետական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բյուջեում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ծախսերի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և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եկամուտների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էական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ավելացում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կամ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նվազեցում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չի</w:t>
      </w:r>
      <w:r w:rsidRPr="00CC221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210">
        <w:rPr>
          <w:rFonts w:ascii="GHEA Grapalat" w:hAnsi="GHEA Grapalat"/>
          <w:sz w:val="24"/>
          <w:szCs w:val="24"/>
          <w:lang w:val="hy-AM"/>
        </w:rPr>
        <w:t>առաջացնի։</w:t>
      </w:r>
    </w:p>
    <w:p w:rsidR="00950D53" w:rsidRPr="00BF738A" w:rsidRDefault="00950D53">
      <w:pPr>
        <w:rPr>
          <w:lang w:val="hy-AM"/>
        </w:rPr>
      </w:pPr>
      <w:bookmarkStart w:id="0" w:name="_GoBack"/>
      <w:bookmarkEnd w:id="0"/>
    </w:p>
    <w:sectPr w:rsidR="00950D53" w:rsidRPr="00BF73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2E8"/>
    <w:rsid w:val="006A02E8"/>
    <w:rsid w:val="00950D53"/>
    <w:rsid w:val="00BF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3D0B-E128-4423-8987-3E87553D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3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F738A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F738A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2021-09-15T13:08:00Z</dcterms:created>
  <dcterms:modified xsi:type="dcterms:W3CDTF">2021-09-15T13:08:00Z</dcterms:modified>
</cp:coreProperties>
</file>