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57294B" w:rsidRDefault="00B20A9D" w:rsidP="002F37E0">
      <w:pPr>
        <w:pStyle w:val="mechtex"/>
        <w:spacing w:line="360" w:lineRule="auto"/>
        <w:rPr>
          <w:rFonts w:ascii="GHEA Grapalat" w:hAnsi="GHEA Grapalat"/>
          <w:sz w:val="24"/>
          <w:lang w:val="af-ZA"/>
        </w:rPr>
      </w:pPr>
      <w:r w:rsidRPr="0057294B">
        <w:rPr>
          <w:rFonts w:ascii="GHEA Grapalat" w:hAnsi="GHEA Grapalat"/>
          <w:sz w:val="24"/>
          <w:szCs w:val="24"/>
          <w:lang w:val="hy-AM"/>
        </w:rPr>
        <w:t>««Հայաստանի Հանրապետության 2021 թվականի պետական բյուջեի մասին» Հայաստանի Հանրապետության օրենքում վերաբաշխում, լրացում և Հայաստանի Հանրապետության կառավարության 2020 թվականի դեկտեմբերի 30-ի թիվ 2215-Ն որոշման մեջ փոփոխություններ և լրացումներ կատարելու մասին»</w:t>
      </w:r>
      <w:r w:rsidRPr="005729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Կառավարության</w:t>
      </w:r>
      <w:r w:rsidR="006405F4" w:rsidRPr="0057294B">
        <w:rPr>
          <w:rFonts w:ascii="GHEA Grapalat" w:hAnsi="GHEA Grapalat"/>
          <w:sz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որոշման</w:t>
      </w:r>
      <w:r w:rsidR="006405F4" w:rsidRPr="0057294B">
        <w:rPr>
          <w:rFonts w:ascii="GHEA Grapalat" w:hAnsi="GHEA Grapalat"/>
          <w:sz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նախագծի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20"/>
        <w:gridCol w:w="8"/>
        <w:gridCol w:w="4962"/>
      </w:tblGrid>
      <w:tr w:rsidR="002F37E0" w:rsidRPr="00FB29B2" w:rsidTr="006E2F06">
        <w:trPr>
          <w:trHeight w:val="435"/>
        </w:trPr>
        <w:tc>
          <w:tcPr>
            <w:tcW w:w="2635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B20A9D" w:rsidP="006E2F06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23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ru-RU"/>
              </w:rPr>
              <w:t>օգոստո</w:t>
            </w:r>
            <w:proofErr w:type="spellStart"/>
            <w:r w:rsidR="00611E19">
              <w:rPr>
                <w:rFonts w:ascii="GHEA Grapalat" w:hAnsi="GHEA Grapalat"/>
                <w:szCs w:val="24"/>
              </w:rPr>
              <w:t>ս</w:t>
            </w:r>
            <w:r w:rsidR="002F37E0" w:rsidRPr="00FB29B2">
              <w:rPr>
                <w:rFonts w:ascii="GHEA Grapalat" w:hAnsi="GHEA Grapalat"/>
                <w:szCs w:val="24"/>
              </w:rPr>
              <w:t>ի</w:t>
            </w:r>
            <w:proofErr w:type="spellEnd"/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21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gridSpan w:val="2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FB29B2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N </w:t>
            </w:r>
            <w:r w:rsidR="00B20A9D" w:rsidRPr="00B20A9D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01/8-5/13189-2021</w:t>
            </w:r>
          </w:p>
        </w:tc>
      </w:tr>
      <w:tr w:rsidR="002F37E0" w:rsidRPr="00EC73EB" w:rsidTr="006E2F06">
        <w:trPr>
          <w:trHeight w:val="754"/>
        </w:trPr>
        <w:tc>
          <w:tcPr>
            <w:tcW w:w="2635" w:type="pct"/>
            <w:gridSpan w:val="2"/>
          </w:tcPr>
          <w:p w:rsidR="00B20A9D" w:rsidRPr="00624058" w:rsidRDefault="00B20A9D" w:rsidP="006E2F06">
            <w:pPr>
              <w:spacing w:after="0"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62405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Այդ կապակցությամբ անհրաժեշտ է</w:t>
            </w:r>
            <w:r w:rsidRPr="00624058">
              <w:rPr>
                <w:rFonts w:ascii="MS Mincho" w:eastAsia="MS Mincho" w:hAnsi="MS Mincho" w:cs="MS Mincho" w:hint="eastAsia"/>
                <w:bCs/>
                <w:sz w:val="24"/>
                <w:szCs w:val="24"/>
                <w:lang w:val="pt-BR"/>
              </w:rPr>
              <w:t>․</w:t>
            </w:r>
          </w:p>
          <w:p w:rsidR="00B20A9D" w:rsidRPr="00624058" w:rsidRDefault="00B20A9D" w:rsidP="006E2F06">
            <w:pPr>
              <w:spacing w:after="0" w:line="360" w:lineRule="auto"/>
              <w:ind w:firstLine="562"/>
              <w:jc w:val="both"/>
              <w:rPr>
                <w:rFonts w:ascii="Cambria Math" w:hAnsi="Cambria Math"/>
                <w:bCs/>
                <w:sz w:val="24"/>
                <w:szCs w:val="24"/>
                <w:lang w:val="hy-AM"/>
              </w:rPr>
            </w:pPr>
            <w:r w:rsidRPr="0062405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1</w:t>
            </w:r>
            <w:r w:rsidRPr="00624058">
              <w:rPr>
                <w:rFonts w:ascii="MS Mincho" w:eastAsia="MS Mincho" w:hAnsi="MS Mincho" w:cs="MS Mincho" w:hint="eastAsia"/>
                <w:bCs/>
                <w:sz w:val="24"/>
                <w:szCs w:val="24"/>
                <w:lang w:val="pt-BR"/>
              </w:rPr>
              <w:t>․</w:t>
            </w:r>
            <w:r w:rsidRPr="0062405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3D43F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Նախագծի հավելված N 2-ի 1090 ծրագրի 31001 միջոցառման վարչական սարքավորումներ հոդվածի դիմաց սահմանել համապատասխան ֆինանսական ցուցանիշ։</w:t>
            </w:r>
          </w:p>
          <w:p w:rsidR="00B20A9D" w:rsidRDefault="00B20A9D" w:rsidP="006E2F0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</w:p>
          <w:p w:rsidR="00B20A9D" w:rsidRPr="00D71D09" w:rsidRDefault="00B20A9D" w:rsidP="006E2F0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  <w:r w:rsidRPr="003D43F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Նախագծի </w:t>
            </w:r>
            <w:r w:rsidRPr="005D3AE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1, 3, 4, 5 </w:t>
            </w:r>
            <w:r w:rsidRPr="003D43F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հավելվածներում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D43F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1090 ծրագրի 31007 միջոցառման անվանումը և նկարագրությունը խմբագրել հետևյալ բովանդակությամբ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B20A9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2606B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Արտակարգ իրավիճակների նախարարության փրկարար ծառայության շենքային ապահովվածության և պայմանների բարելավում</w:t>
            </w:r>
            <w:r w:rsidRPr="002606B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Pr="002606B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Փրկարար ծառայության շենքերի, շինությունների կառուցում կապիտալ վերանորոգում</w:t>
            </w:r>
            <w:r w:rsidRPr="002606B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</w:p>
          <w:p w:rsidR="00B20A9D" w:rsidRPr="00D71D09" w:rsidRDefault="00B20A9D" w:rsidP="006E2F0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  <w:r w:rsidRPr="003D43F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Նախագծի </w:t>
            </w:r>
            <w:r w:rsidRPr="00D71D09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N 2 հավելվածում 1090 ծրագրի 11001 միջոցառման 4269 «Հատուկ նպատակային այլ նյութեր» հոդվածով առկա գումարները «Ինն ամիս» կտրվածքով բավարար չեն Նախագծով նախատեսվող նվազեցումը կատարելու համար,</w:t>
            </w:r>
          </w:p>
          <w:p w:rsidR="00B20A9D" w:rsidRPr="008827A5" w:rsidRDefault="00B20A9D" w:rsidP="006E2F0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Հիմք ընդունելով </w:t>
            </w:r>
            <w:r w:rsidRPr="00DF2897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DF28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դեկտեմբերի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DF28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2215</w:t>
            </w:r>
            <w:r w:rsidRPr="00DF28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կետի 14-րդ ենթակետի պահանջը և հաշվի առնելով, 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 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09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 ծրագրի 3100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միջոցառում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 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հանդիսանում  է նոր՝ ուստի անհրաժեշտ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միայն վերջինիս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ուղղվող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12,100</w:t>
            </w:r>
            <w:r w:rsidRPr="006D75F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D75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հազար դրամը ուղղել ՀՀ կառավարության պահուստայի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8827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ֆոնդ և նոր միայն վերաբաշխել նշված միջոցառմանը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</w:p>
          <w:p w:rsidR="00B20A9D" w:rsidRDefault="00B20A9D" w:rsidP="006E2F0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right="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5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հավելված 7-ում ներառված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50111130 Ավտոմեքենաների վերանորոգման ծառայություններ, 48921100 Ավտոմատացման համակարգ, 45231131 Ջրամատակարարման խողովակաշարերի հետ կապված աշխատանքներ և 45231116 Գազի մատակարարման մագիստրալային խողովակների կառուցման աշխատանքներ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ԳՄԱ կոդերով գնման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առարկաները նախատեսվում է ձեռք բերել մեկ անձից գնման ձևով, սակայն նշված գնման ձևի ընտրության</w:t>
            </w:r>
            <w:r w:rsidRPr="00A56C57">
              <w:rPr>
                <w:rFonts w:ascii="GHEA Grapalat" w:hAnsi="GHEA Grapalat" w:cs="Sylfaen"/>
                <w:sz w:val="24"/>
                <w:szCs w:val="24"/>
                <w:lang w:val="hy-AM"/>
              </w:rPr>
              <w:t>, ներառյալ նշված ձևի կիրառման համար սահմանված որ պայմանի մասին է խոսքը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 հիմնավորումներ ներկայացված չեն:</w:t>
            </w: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463C1" w:rsidRPr="00017FB6" w:rsidRDefault="002463C1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73AFE" w:rsidRPr="00017FB6" w:rsidRDefault="00873AFE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73AFE" w:rsidRPr="00017FB6" w:rsidRDefault="00873AFE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73AFE" w:rsidRPr="00017FB6" w:rsidRDefault="00873AFE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73AFE" w:rsidRPr="00017FB6" w:rsidRDefault="00873AFE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C3EE5" w:rsidRPr="00017FB6" w:rsidRDefault="006C3EE5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C3EE5" w:rsidRPr="00017FB6" w:rsidRDefault="006C3EE5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C3EE5" w:rsidRPr="00017FB6" w:rsidRDefault="006C3EE5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C3EE5" w:rsidRPr="00017FB6" w:rsidRDefault="006C3EE5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C3EE5" w:rsidRPr="00017FB6" w:rsidRDefault="006C3EE5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C3EE5" w:rsidRPr="00017FB6" w:rsidRDefault="006C3EE5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B20A9D" w:rsidRDefault="00B20A9D" w:rsidP="006E2F06">
            <w:pPr>
              <w:pStyle w:val="mechtex"/>
              <w:spacing w:line="360" w:lineRule="auto"/>
              <w:ind w:firstLine="317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A56C5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Միաժամանակ հայտնում ենք, որ եթե նշված գնումները նախատեսվում են իրականացվել </w:t>
            </w:r>
            <w:r w:rsidRPr="002606B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r w:rsidRPr="00A56C57">
              <w:rPr>
                <w:rFonts w:ascii="GHEA Grapalat" w:hAnsi="GHEA Grapalat" w:cs="GHEA Grapalat"/>
                <w:sz w:val="24"/>
                <w:szCs w:val="24"/>
                <w:lang w:val="hy-AM"/>
              </w:rPr>
              <w:t>Գնումների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»</w:t>
            </w:r>
            <w:r w:rsidRPr="00A56C5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օրենքի 23-րդ հոդվածի 1-ին մասի 2-րդ կետով նախատեսված հիմքով, ապա հաշվի առնելով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որ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ախագիծը ՀՀ կառավարության կողմից հավանության արժանանալու, ուժի մեջ մտնելու և դրա հիման վրա պայմանագրեր կնքելու համար կպահանջվի շուրջ 20 օր, առաջարկում ենք քննարկել նշված գնումները հիշյալ օրենքի 15-րդ հոդվածի 6-րդ մասի 2-րդ ենթակետի կիրառմամբ գնման մրցակցային ընթացակարգով կազմակերպելու հարցը (կտևի շուրջ 20 օր):</w:t>
            </w:r>
          </w:p>
          <w:p w:rsidR="00B20A9D" w:rsidRDefault="00B20A9D" w:rsidP="006E2F06">
            <w:pPr>
              <w:spacing w:after="0" w:line="360" w:lineRule="auto"/>
              <w:ind w:firstLine="708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7. Նախագծին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կից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գնումների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պլանի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ձեռք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բերել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ջրագծերի անցկացման նախագծային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փաստաթղթերի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 և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ջրամատակարարման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ջրահեռացման կառուցման աշխատանքներ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B20A9D" w:rsidRDefault="00B20A9D" w:rsidP="006E2F06">
            <w:pPr>
              <w:tabs>
                <w:tab w:val="left" w:pos="10490"/>
              </w:tabs>
              <w:spacing w:after="0" w:line="360" w:lineRule="auto"/>
              <w:ind w:right="-1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A56C5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 կապակացությամբ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հայտնում ենք, որ եթե Նախագծով հատկացվող միջոցների հաշվին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նախագծա-նախահաշվային փաստաթղթեր</w:t>
            </w:r>
            <w:r w:rsidRPr="00A5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ձեռքբերումն իրականացվում է հիշյալ աշխատանքների ձեռքբերումն իրականացնելու նպատակով,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 անհրաժեշտ է նկատի ունենալ, որ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Գնումների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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15-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4-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շինարարական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գնման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միջոցներ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կարգով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հաստատված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փորձաքննություն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անցած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նախագծային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փաստաթղթերի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: </w:t>
            </w:r>
          </w:p>
          <w:p w:rsidR="00B20A9D" w:rsidRDefault="00B20A9D" w:rsidP="006E2F06">
            <w:pPr>
              <w:pStyle w:val="NormalWeb"/>
              <w:spacing w:before="0" w:beforeAutospacing="0" w:after="0" w:afterAutospacing="0" w:line="360" w:lineRule="auto"/>
              <w:ind w:firstLine="317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GHEA Grapalat"/>
                <w:lang w:val="hy-AM"/>
              </w:rPr>
              <w:t>8. Ն</w:t>
            </w:r>
            <w:proofErr w:type="spellStart"/>
            <w:r>
              <w:rPr>
                <w:rFonts w:ascii="GHEA Grapalat" w:hAnsi="GHEA Grapalat"/>
              </w:rPr>
              <w:t>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հավելված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ում ներառված՝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</w:p>
          <w:p w:rsidR="00B20A9D" w:rsidRDefault="00B20A9D" w:rsidP="006E2F06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- 37431250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Կրոսս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սարքեր</w:t>
            </w:r>
            <w:proofErr w:type="spellEnd"/>
            <w:r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>, 37431370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Բազմաֆունկցիոնալ մարզասարքեր</w:t>
            </w:r>
            <w:r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>, 37431270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Մարզագունդ (հանտել)</w:t>
            </w:r>
            <w:r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>, 37431282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Ծանրաձողեր</w:t>
            </w:r>
            <w:r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և 38551100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Էներգիայի չափման սարքեր</w:t>
            </w:r>
            <w:r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ԳՄԱ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կոդ</w:t>
            </w:r>
            <w:proofErr w:type="spellEnd"/>
            <w:r>
              <w:rPr>
                <w:rFonts w:ascii="GHEA Grapalat" w:hAnsi="GHEA Grapalat"/>
                <w:lang w:val="hy-AM"/>
              </w:rPr>
              <w:t>եր</w:t>
            </w:r>
            <w:proofErr w:type="spellStart"/>
            <w:r>
              <w:rPr>
                <w:rFonts w:ascii="GHEA Grapalat" w:hAnsi="GHEA Grapalat"/>
              </w:rPr>
              <w:t>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գնման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առարկան</w:t>
            </w:r>
            <w:proofErr w:type="spellEnd"/>
            <w:r>
              <w:rPr>
                <w:rFonts w:ascii="GHEA Grapalat" w:hAnsi="GHEA Grapalat"/>
                <w:lang w:val="hy-AM"/>
              </w:rPr>
              <w:t>երը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ներառված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</w:t>
            </w:r>
            <w:r>
              <w:rPr>
                <w:rFonts w:ascii="GHEA Grapalat" w:hAnsi="GHEA Grapalat"/>
                <w:lang w:val="hy-AM"/>
              </w:rPr>
              <w:t>են</w:t>
            </w:r>
            <w:r>
              <w:rPr>
                <w:rFonts w:ascii="GHEA Grapalat" w:hAnsi="GHEA Grapalat"/>
                <w:lang w:val="es-ES"/>
              </w:rPr>
              <w:t xml:space="preserve"> www.procurement.am </w:t>
            </w:r>
            <w:r>
              <w:rPr>
                <w:rFonts w:ascii="GHEA Grapalat" w:hAnsi="GHEA Grapalat"/>
                <w:lang w:val="hy-AM"/>
              </w:rPr>
              <w:t>հասցե</w:t>
            </w:r>
            <w:proofErr w:type="spellStart"/>
            <w:r>
              <w:rPr>
                <w:rFonts w:ascii="GHEA Grapalat" w:hAnsi="GHEA Grapalat"/>
              </w:rPr>
              <w:t>ում</w:t>
            </w:r>
            <w:proofErr w:type="spellEnd"/>
            <w:r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հրապարակված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</w:rPr>
              <w:t>Էլեկտրոնային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աճուրդի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ձեռք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բերվող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գնման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առարկաների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թվային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ծածկագրերի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(CPV </w:t>
            </w:r>
            <w:proofErr w:type="spellStart"/>
            <w:r>
              <w:rPr>
                <w:rFonts w:ascii="GHEA Grapalat" w:hAnsi="GHEA Grapalat"/>
              </w:rPr>
              <w:t>կոդեր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)» </w:t>
            </w:r>
            <w:proofErr w:type="spellStart"/>
            <w:r>
              <w:rPr>
                <w:rFonts w:ascii="GHEA Grapalat" w:hAnsi="GHEA Grapalat"/>
              </w:rPr>
              <w:t>ցանկում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ուստի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հիշյալ </w:t>
            </w:r>
            <w:proofErr w:type="spellStart"/>
            <w:r>
              <w:rPr>
                <w:rFonts w:ascii="GHEA Grapalat" w:hAnsi="GHEA Grapalat"/>
              </w:rPr>
              <w:t>գնման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առարկան</w:t>
            </w:r>
            <w:proofErr w:type="spellEnd"/>
            <w:r>
              <w:rPr>
                <w:rFonts w:ascii="GHEA Grapalat" w:hAnsi="GHEA Grapalat"/>
                <w:lang w:val="hy-AM"/>
              </w:rPr>
              <w:t>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գնման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մրցակցային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ընթացակարգեր</w:t>
            </w:r>
            <w:proofErr w:type="spellEnd"/>
            <w:r>
              <w:rPr>
                <w:rFonts w:ascii="GHEA Grapalat" w:hAnsi="GHEA Grapalat"/>
                <w:lang w:val="hy-AM"/>
              </w:rPr>
              <w:t>,</w:t>
            </w:r>
          </w:p>
          <w:p w:rsidR="00B20A9D" w:rsidRPr="00A56C57" w:rsidRDefault="00B20A9D" w:rsidP="006E2F06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- 44511260 Հղկաթուղթ, 22991181 Դեկորատիվ ստվարաթուղթ և 44423671 պլաստամսե ուղետար ԳՄԱ կոդերով գնման </w:t>
            </w:r>
            <w:r>
              <w:rPr>
                <w:rFonts w:ascii="GHEA Grapalat" w:hAnsi="GHEA Grapalat"/>
                <w:lang w:val="hy-AM"/>
              </w:rPr>
              <w:lastRenderedPageBreak/>
              <w:t>առարկաների չափման միավորներն անհրաժեշտ է համապատասխանեցնել գնումների միասնական անվանացանկ</w:t>
            </w:r>
            <w:r w:rsidRPr="00A56C57">
              <w:rPr>
                <w:rFonts w:ascii="GHEA Grapalat" w:hAnsi="GHEA Grapalat"/>
                <w:lang w:val="hy-AM"/>
              </w:rPr>
              <w:t xml:space="preserve">ով տվյալ գնման առարկաների համար սահմանված չափման միավորներին. </w:t>
            </w:r>
          </w:p>
          <w:p w:rsidR="00B20A9D" w:rsidRDefault="00B20A9D" w:rsidP="006E2F06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- 19212600 Անկողնային ծածկոց ԳՄԱ կոդի հերթական համարը նշված չէ:</w:t>
            </w:r>
          </w:p>
          <w:p w:rsidR="002F37E0" w:rsidRPr="00611E19" w:rsidRDefault="002F37E0" w:rsidP="006E2F06">
            <w:pPr>
              <w:spacing w:after="0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2F37E0" w:rsidRPr="00FB29B2" w:rsidRDefault="002F37E0" w:rsidP="006E2F0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F607ED" w:rsidRPr="00B20A9D" w:rsidRDefault="00B20A9D" w:rsidP="006E2F06">
            <w:pPr>
              <w:pStyle w:val="norm"/>
              <w:spacing w:line="276" w:lineRule="auto"/>
              <w:ind w:firstLine="318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4D4F3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F607ED" w:rsidRPr="00F607E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40382" w:rsidRPr="00B20A9D" w:rsidRDefault="00E40382" w:rsidP="006E2F0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0382" w:rsidRPr="00B20A9D" w:rsidRDefault="00E40382" w:rsidP="006E2F0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1E19" w:rsidRPr="004D4F3D" w:rsidRDefault="00611E19" w:rsidP="006E2F06">
            <w:pPr>
              <w:tabs>
                <w:tab w:val="left" w:pos="720"/>
                <w:tab w:val="left" w:pos="81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0A9D" w:rsidRPr="00017FB6" w:rsidRDefault="00B20A9D" w:rsidP="006E2F06">
            <w:pPr>
              <w:tabs>
                <w:tab w:val="left" w:pos="720"/>
                <w:tab w:val="left" w:pos="81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A1110" w:rsidRPr="00017FB6" w:rsidRDefault="007A1110" w:rsidP="006E2F06">
            <w:pPr>
              <w:tabs>
                <w:tab w:val="left" w:pos="720"/>
                <w:tab w:val="left" w:pos="81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0A9D" w:rsidRPr="00017FB6" w:rsidRDefault="00B20A9D" w:rsidP="006E2F06">
            <w:pPr>
              <w:pStyle w:val="norm"/>
              <w:spacing w:line="276" w:lineRule="auto"/>
              <w:ind w:firstLine="318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4D4F3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F607E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D4F3D" w:rsidRPr="00017FB6" w:rsidRDefault="004D4F3D" w:rsidP="006E2F06">
            <w:pPr>
              <w:pStyle w:val="norm"/>
              <w:tabs>
                <w:tab w:val="left" w:pos="318"/>
              </w:tabs>
              <w:spacing w:line="276" w:lineRule="auto"/>
              <w:ind w:firstLine="318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017FB6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4D4F3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F607E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017FB6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, կատարվել է նվազեցվող գումարի ճշգրտում</w:t>
            </w:r>
          </w:p>
          <w:p w:rsidR="009B4E0B" w:rsidRPr="00017FB6" w:rsidRDefault="009B4E0B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9B4E0B" w:rsidRPr="00017FB6" w:rsidRDefault="009B4E0B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9B4E0B" w:rsidRPr="00017FB6" w:rsidRDefault="009B4E0B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9B4E0B" w:rsidRPr="00017FB6" w:rsidRDefault="009B4E0B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9B4E0B" w:rsidRPr="00017FB6" w:rsidRDefault="009B4E0B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9B4E0B" w:rsidRPr="00017FB6" w:rsidRDefault="009B4E0B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9B4E0B" w:rsidRPr="00017FB6" w:rsidRDefault="009B4E0B" w:rsidP="006E2F06">
            <w:pPr>
              <w:pStyle w:val="norm"/>
              <w:spacing w:line="276" w:lineRule="auto"/>
              <w:ind w:firstLine="176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017FB6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lastRenderedPageBreak/>
              <w:t>4</w:t>
            </w:r>
            <w:r w:rsidRPr="004D4F3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F607E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FE27C4" w:rsidRPr="00017FB6" w:rsidRDefault="00FE27C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A1110" w:rsidRPr="002429F4" w:rsidRDefault="00A977D1" w:rsidP="006E2F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77D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5. </w:t>
            </w:r>
            <w:r w:rsidR="007A1110" w:rsidRPr="0057294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Պարզաբանում.</w:t>
            </w:r>
            <w:r w:rsidR="007A1110" w:rsidRPr="002463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1110">
              <w:rPr>
                <w:rFonts w:ascii="GHEA Grapalat" w:hAnsi="GHEA Grapalat"/>
                <w:sz w:val="24"/>
                <w:szCs w:val="24"/>
                <w:lang w:val="hy-AM"/>
              </w:rPr>
              <w:t>50111130</w:t>
            </w:r>
            <w:r w:rsidR="007A1110" w:rsidRPr="002463C1">
              <w:rPr>
                <w:rFonts w:ascii="GHEA Grapalat" w:hAnsi="GHEA Grapalat"/>
                <w:sz w:val="24"/>
                <w:szCs w:val="24"/>
                <w:lang w:val="hy-AM"/>
              </w:rPr>
              <w:t xml:space="preserve">/2 </w:t>
            </w:r>
            <w:r w:rsidR="007A1110">
              <w:rPr>
                <w:rFonts w:ascii="GHEA Grapalat" w:hAnsi="GHEA Grapalat"/>
                <w:sz w:val="24"/>
                <w:szCs w:val="24"/>
                <w:lang w:val="hy-AM"/>
              </w:rPr>
              <w:t>50111130</w:t>
            </w:r>
            <w:r w:rsidR="007A1110" w:rsidRPr="002463C1">
              <w:rPr>
                <w:rFonts w:ascii="GHEA Grapalat" w:hAnsi="GHEA Grapalat"/>
                <w:sz w:val="24"/>
                <w:szCs w:val="24"/>
                <w:lang w:val="hy-AM"/>
              </w:rPr>
              <w:t xml:space="preserve">/509 </w:t>
            </w:r>
            <w:r w:rsidR="007A1110">
              <w:rPr>
                <w:rFonts w:ascii="GHEA Grapalat" w:hAnsi="GHEA Grapalat"/>
                <w:sz w:val="24"/>
                <w:szCs w:val="24"/>
                <w:lang w:val="hy-AM"/>
              </w:rPr>
              <w:t>Ավտոմեքենաների վերանորոգման ծառայություններ</w:t>
            </w:r>
            <w:r w:rsidR="007A1110" w:rsidRPr="002463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ԳՄԱ կոդերով գնման առարկաները նախատեսվում է ձեռք բերել մեկ անձից ՀՀ կառավարության 04.05.2017թ. թիվ 526-Ն որոշմամբ հաստատված կարգի 56-րդ կետի 2-րդ ենթակետի  համաձայն՝</w:t>
            </w:r>
            <w:r w:rsidR="002463C1" w:rsidRPr="002463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գնի ավելացում 10%-ի շրջանակներում: Կատարվել է </w:t>
            </w:r>
            <w:r w:rsidR="002463C1">
              <w:rPr>
                <w:rFonts w:ascii="GHEA Grapalat" w:hAnsi="GHEA Grapalat"/>
                <w:sz w:val="24"/>
                <w:szCs w:val="24"/>
                <w:lang w:val="hy-AM"/>
              </w:rPr>
              <w:t>48921100 Ավտոմատացման համակարգ</w:t>
            </w:r>
            <w:r w:rsidR="002463C1" w:rsidRPr="002463C1">
              <w:rPr>
                <w:rFonts w:ascii="GHEA Grapalat" w:hAnsi="GHEA Grapalat"/>
                <w:sz w:val="24"/>
                <w:szCs w:val="24"/>
                <w:lang w:val="hy-AM"/>
              </w:rPr>
              <w:t xml:space="preserve">-  ԳՄԱ կոդի ճշգրտում՝ 72212211 «Տվյալների բազայի համակարգչային ծրագրային փաթեթների մշակման ծառայություններ» որի գնման ձևի ընտրությունը կատարվել է` հիմք ընդունելով ՀՀ կառավարության 04.05.2017թ. թիվ 526-Ն որոշմամբ հաստատված կարգի 23-րդ կետի 4-րդ ենթակետի աղյուսակի 4-րդ տողը՝ հեղինակային իրավունքի առկայության </w:t>
            </w:r>
            <w:r w:rsidR="002463C1" w:rsidRPr="002463C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հիմքով</w:t>
            </w:r>
            <w:r w:rsidR="00873AFE" w:rsidRPr="00873A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0B3E9D" w:rsidRPr="000B3E9D">
              <w:rPr>
                <w:rFonts w:ascii="GHEA Grapalat" w:hAnsi="GHEA Grapalat"/>
                <w:lang w:val="hy-AM"/>
              </w:rPr>
              <w:t xml:space="preserve"> </w:t>
            </w:r>
            <w:r w:rsidR="006C3EE5">
              <w:rPr>
                <w:rFonts w:ascii="GHEA Grapalat" w:hAnsi="GHEA Grapalat"/>
                <w:sz w:val="24"/>
                <w:szCs w:val="24"/>
                <w:lang w:val="hy-AM"/>
              </w:rPr>
              <w:t xml:space="preserve">45231116 Գազի մատակարարման մագիստրալային խողովակների կառուցման աշխատանքներ </w:t>
            </w:r>
            <w:r w:rsidR="006C3EE5">
              <w:rPr>
                <w:rFonts w:ascii="GHEA Grapalat" w:hAnsi="GHEA Grapalat" w:cs="Sylfaen"/>
                <w:sz w:val="24"/>
                <w:szCs w:val="24"/>
                <w:lang w:val="hy-AM"/>
              </w:rPr>
              <w:t>ԳՄԱ կոդով գնման</w:t>
            </w:r>
            <w:r w:rsidR="006C3EE5">
              <w:rPr>
                <w:rFonts w:ascii="GHEA Grapalat" w:hAnsi="GHEA Grapalat" w:cs="Sylfaen"/>
                <w:lang w:val="hy-AM"/>
              </w:rPr>
              <w:t xml:space="preserve"> </w:t>
            </w:r>
            <w:r w:rsidR="006C3EE5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</w:t>
            </w:r>
            <w:r w:rsidR="006C3EE5" w:rsidRPr="006C3EE5">
              <w:rPr>
                <w:rFonts w:ascii="GHEA Grapalat" w:hAnsi="GHEA Grapalat" w:cs="Sylfaen"/>
                <w:sz w:val="24"/>
                <w:szCs w:val="24"/>
                <w:lang w:val="hy-AM"/>
              </w:rPr>
              <w:t>այի</w:t>
            </w:r>
            <w:r w:rsidR="006C3E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մեկ անձից գնման ձևի ընտրությ</w:t>
            </w:r>
            <w:r w:rsidR="002429F4" w:rsidRPr="002429F4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6C3EE5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2429F4" w:rsidRPr="002429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</w:t>
            </w:r>
            <w:r w:rsidR="009306BC" w:rsidRPr="002429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նախագծում </w:t>
            </w:r>
            <w:r w:rsidR="002429F4" w:rsidRPr="002429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ավելացվել է  </w:t>
            </w:r>
            <w:r w:rsidR="009306BC" w:rsidRPr="009306BC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2429F4" w:rsidRPr="002429F4"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կետը:</w:t>
            </w:r>
          </w:p>
          <w:p w:rsidR="007A1110" w:rsidRDefault="007A1110" w:rsidP="006E2F06">
            <w:pPr>
              <w:rPr>
                <w:rFonts w:ascii="Sylfaen" w:hAnsi="Sylfaen"/>
                <w:lang w:val="hy-AM"/>
              </w:rPr>
            </w:pPr>
          </w:p>
          <w:p w:rsidR="004F78B4" w:rsidRPr="007A1110" w:rsidRDefault="004F78B4" w:rsidP="006E2F06">
            <w:pPr>
              <w:pStyle w:val="norm"/>
              <w:spacing w:line="360" w:lineRule="auto"/>
              <w:ind w:firstLine="318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EC73EB" w:rsidRDefault="00CD78F4" w:rsidP="006E2F06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6.</w:t>
            </w:r>
            <w:r w:rsidR="00873AFE" w:rsidRPr="00A977D1">
              <w:rPr>
                <w:rFonts w:ascii="GHEA Grapalat" w:eastAsia="Calibri" w:hAnsi="GHEA Grapalat" w:cs="Sylfaen"/>
                <w:b/>
                <w:sz w:val="24"/>
                <w:szCs w:val="24"/>
                <w:lang w:val="hy-AM" w:eastAsia="en-US"/>
              </w:rPr>
              <w:t>Պարզաբանում</w:t>
            </w:r>
            <w:r w:rsidR="009306BC"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: </w:t>
            </w:r>
            <w:r w:rsidR="00EC73EB"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Նախնական պայմանավորվածությամբ սույն թվականի սեպտեմբերի 4-ին ամերիկյան կողմը շենքը հանձնելու է շահագործման  և հետագա երաշխիքային (1 տարի) պարտավորությունները ուժի մեջ մտնելու նպատակով հրատապ կարգով </w:t>
            </w:r>
            <w:r w:rsidR="00A977D1"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աշխատանքները </w:t>
            </w:r>
            <w:r w:rsidR="00EC73EB"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իրայանացվել </w:t>
            </w:r>
            <w:r w:rsidR="00A977D1" w:rsidRPr="00A977D1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են</w:t>
            </w:r>
            <w:r w:rsidR="00EC73EB"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և ավարտման փուլում</w:t>
            </w:r>
            <w:r w:rsidR="00A977D1" w:rsidRPr="00A977D1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են</w:t>
            </w:r>
            <w:r w:rsidR="00EC73EB" w:rsidRPr="00EC73E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:</w:t>
            </w:r>
          </w:p>
          <w:p w:rsidR="004F78B4" w:rsidRPr="00CD78F4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29C4" w:rsidRPr="00A977D1" w:rsidRDefault="005C29C4" w:rsidP="006E2F06">
            <w:pPr>
              <w:pStyle w:val="norm"/>
              <w:spacing w:line="276" w:lineRule="auto"/>
              <w:ind w:firstLine="176"/>
              <w:jc w:val="left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  <w:p w:rsidR="004F78B4" w:rsidRPr="00A977D1" w:rsidRDefault="00CD78F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29C4">
              <w:rPr>
                <w:rFonts w:ascii="GHEA Grapalat" w:hAnsi="GHEA Grapalat" w:cs="Sylfaen"/>
                <w:sz w:val="24"/>
                <w:szCs w:val="24"/>
                <w:lang w:val="hy-AM"/>
              </w:rPr>
              <w:t>7.</w:t>
            </w:r>
            <w:r w:rsidR="005C29C4" w:rsidRPr="005C29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977D1" w:rsidRPr="00A977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 w:rsidR="00017FB6" w:rsidRPr="005C29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Նախագծանախահաշվային փաստաթղթերը 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սահմանված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կարգով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հաստատված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5C29C4" w:rsidRPr="00A977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են 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5C29C4" w:rsidRPr="005C29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փորձաքննություն</w:t>
            </w:r>
            <w:r w:rsidR="005C29C4" w:rsidRPr="00A977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5C29C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5C29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անց</w:t>
            </w:r>
            <w:r w:rsidR="005C29C4" w:rsidRPr="00A977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կացված է &lt;&lt;Վիոլաջուր&gt;&gt; ՓԲԸ-ի կողմից</w:t>
            </w: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2463C1" w:rsidRDefault="004F78B4" w:rsidP="006E2F06">
            <w:pPr>
              <w:pStyle w:val="norm"/>
              <w:spacing w:line="276" w:lineRule="auto"/>
              <w:ind w:firstLine="176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F78B4" w:rsidRPr="00CD78F4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78B4" w:rsidRPr="00CD78F4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C29C4" w:rsidRPr="00A977D1" w:rsidRDefault="005C29C4" w:rsidP="006E2F06">
            <w:pPr>
              <w:pStyle w:val="norm"/>
              <w:spacing w:line="276" w:lineRule="auto"/>
              <w:ind w:firstLine="176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5C29C4" w:rsidRPr="00A977D1" w:rsidRDefault="005C29C4" w:rsidP="006E2F06">
            <w:pPr>
              <w:pStyle w:val="norm"/>
              <w:spacing w:line="276" w:lineRule="auto"/>
              <w:ind w:firstLine="176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4F78B4" w:rsidRPr="00CD78F4" w:rsidRDefault="004F78B4" w:rsidP="006E2F06">
            <w:pPr>
              <w:pStyle w:val="norm"/>
              <w:spacing w:line="276" w:lineRule="auto"/>
              <w:ind w:firstLine="176"/>
              <w:jc w:val="left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CD78F4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4D4F3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F607ED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CD78F4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4F78B4" w:rsidRPr="00CD78F4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E2F06" w:rsidTr="006E2F06">
        <w:trPr>
          <w:trHeight w:val="515"/>
        </w:trPr>
        <w:tc>
          <w:tcPr>
            <w:tcW w:w="2631" w:type="pct"/>
            <w:vMerge w:val="restart"/>
            <w:shd w:val="clear" w:color="auto" w:fill="D9D9D9" w:themeFill="background1" w:themeFillShade="D9"/>
          </w:tcPr>
          <w:p w:rsidR="006E2F06" w:rsidRPr="00BF323F" w:rsidRDefault="006E2F06" w:rsidP="002608EC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F323F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 xml:space="preserve">2. </w:t>
            </w:r>
            <w:r w:rsidRPr="00BF323F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2369" w:type="pct"/>
            <w:gridSpan w:val="2"/>
            <w:shd w:val="clear" w:color="auto" w:fill="D9D9D9" w:themeFill="background1" w:themeFillShade="D9"/>
          </w:tcPr>
          <w:p w:rsidR="006E2F06" w:rsidRPr="00EC78EA" w:rsidRDefault="006E2F06" w:rsidP="002608EC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31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օգոստոսի 2021թ.</w:t>
            </w:r>
          </w:p>
        </w:tc>
      </w:tr>
      <w:tr w:rsidR="006E2F06" w:rsidTr="006E2F06">
        <w:trPr>
          <w:trHeight w:val="634"/>
        </w:trPr>
        <w:tc>
          <w:tcPr>
            <w:tcW w:w="2631" w:type="pct"/>
            <w:vMerge/>
            <w:shd w:val="clear" w:color="auto" w:fill="D9D9D9" w:themeFill="background1" w:themeFillShade="D9"/>
          </w:tcPr>
          <w:p w:rsidR="006E2F06" w:rsidRDefault="006E2F06" w:rsidP="006E2F0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9" w:type="pct"/>
            <w:gridSpan w:val="2"/>
            <w:shd w:val="clear" w:color="auto" w:fill="D9D9D9" w:themeFill="background1" w:themeFillShade="D9"/>
          </w:tcPr>
          <w:p w:rsidR="006E2F06" w:rsidRDefault="006E2F06" w:rsidP="006E2F0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C78E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 </w:t>
            </w:r>
            <w:r w:rsidRPr="006E2F0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/27.2/27194-2021</w:t>
            </w:r>
          </w:p>
        </w:tc>
      </w:tr>
      <w:tr w:rsidR="006E2F06" w:rsidTr="006E2F06">
        <w:trPr>
          <w:trHeight w:val="2331"/>
        </w:trPr>
        <w:tc>
          <w:tcPr>
            <w:tcW w:w="2631" w:type="pct"/>
          </w:tcPr>
          <w:p w:rsidR="006E2F06" w:rsidRDefault="006E2F06" w:rsidP="006E2F0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2021 թվականի </w:t>
            </w:r>
            <w:r w:rsidRPr="006E2F06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2F06"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թիվ </w:t>
            </w:r>
            <w:r w:rsidRPr="006E2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01/03.1/4521-2021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գրության՝ հայտնում ենք, որ 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2021 թվականի պետական բյուջե</w:t>
            </w:r>
            <w:r w:rsidRPr="006E2F0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F06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E2F06">
              <w:rPr>
                <w:rFonts w:ascii="GHEA Grapalat" w:hAnsi="GHEA Grapalat"/>
                <w:sz w:val="24"/>
                <w:szCs w:val="24"/>
                <w:lang w:val="hy-AM"/>
              </w:rPr>
              <w:t>օրենքում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վերաբաշխում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և Հայաստանի Հանրապետության կառավարության 2020 թվականի դեկտեմբերի 30-ի N 2215-Ն որոշման մեջ փոփոխություններ և լրացումներ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նախագծի վերաբերյալ </w:t>
            </w:r>
            <w:r w:rsidRPr="006E2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մասի պահանջներից, համաձայն որոնց՝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:rsidR="006E2F06" w:rsidRDefault="006E2F06" w:rsidP="006E2F0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69" w:type="pct"/>
            <w:gridSpan w:val="2"/>
          </w:tcPr>
          <w:p w:rsidR="006E2F06" w:rsidRPr="00FD72C6" w:rsidRDefault="00FD72C6" w:rsidP="006E2F0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460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64A8F"/>
    <w:rsid w:val="001917D5"/>
    <w:rsid w:val="001B5A88"/>
    <w:rsid w:val="001E51E7"/>
    <w:rsid w:val="001E58F5"/>
    <w:rsid w:val="002156A2"/>
    <w:rsid w:val="002269EA"/>
    <w:rsid w:val="002429F4"/>
    <w:rsid w:val="002463C1"/>
    <w:rsid w:val="002C0D11"/>
    <w:rsid w:val="002F37E0"/>
    <w:rsid w:val="0032630A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8B4"/>
    <w:rsid w:val="005343EC"/>
    <w:rsid w:val="0057294B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A1110"/>
    <w:rsid w:val="007A4634"/>
    <w:rsid w:val="007C6E99"/>
    <w:rsid w:val="008105D9"/>
    <w:rsid w:val="00813FB8"/>
    <w:rsid w:val="00837603"/>
    <w:rsid w:val="00871794"/>
    <w:rsid w:val="00873AFE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63C4A"/>
    <w:rsid w:val="00A977D1"/>
    <w:rsid w:val="00AF272D"/>
    <w:rsid w:val="00B20A9D"/>
    <w:rsid w:val="00B85DA9"/>
    <w:rsid w:val="00BA01AA"/>
    <w:rsid w:val="00BC5784"/>
    <w:rsid w:val="00C02155"/>
    <w:rsid w:val="00C300CF"/>
    <w:rsid w:val="00C528A2"/>
    <w:rsid w:val="00C97340"/>
    <w:rsid w:val="00CA42D6"/>
    <w:rsid w:val="00CA5E3D"/>
    <w:rsid w:val="00CD78F4"/>
    <w:rsid w:val="00CE7DF2"/>
    <w:rsid w:val="00D808D7"/>
    <w:rsid w:val="00D80D4C"/>
    <w:rsid w:val="00DA2A54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4F07"/>
    <w:rsid w:val="00FA5322"/>
    <w:rsid w:val="00FA547F"/>
    <w:rsid w:val="00FC3BAF"/>
    <w:rsid w:val="00FD72C6"/>
    <w:rsid w:val="00FE27C4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6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Mkoyan</cp:lastModifiedBy>
  <cp:revision>67</cp:revision>
  <dcterms:created xsi:type="dcterms:W3CDTF">2021-03-26T10:23:00Z</dcterms:created>
  <dcterms:modified xsi:type="dcterms:W3CDTF">2021-08-31T13:11:00Z</dcterms:modified>
</cp:coreProperties>
</file>