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0B" w:rsidRPr="001113AC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1113AC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1113AC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BA140B" w:rsidRPr="001113AC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1113AC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1113AC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1113AC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1113AC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1113AC" w:rsidRDefault="00813169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1113AC"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 w:rsidRPr="001113AC"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 w:rsidRPr="001113AC">
        <w:rPr>
          <w:rFonts w:ascii="GHEA Grapalat" w:hAnsi="GHEA Grapalat"/>
          <w:sz w:val="24"/>
          <w:szCs w:val="24"/>
          <w:lang w:val="en-US"/>
        </w:rPr>
        <w:t>_____» 202</w:t>
      </w:r>
      <w:r w:rsidRPr="001113AC">
        <w:rPr>
          <w:rFonts w:ascii="GHEA Grapalat" w:hAnsi="GHEA Grapalat"/>
          <w:sz w:val="24"/>
          <w:szCs w:val="24"/>
          <w:lang w:val="hy-AM"/>
        </w:rPr>
        <w:t>1</w:t>
      </w:r>
      <w:r w:rsidR="00BA140B" w:rsidRPr="001113AC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BA140B" w:rsidRPr="001113AC" w:rsidRDefault="00BA140B" w:rsidP="001113AC">
      <w:pPr>
        <w:tabs>
          <w:tab w:val="left" w:pos="851"/>
        </w:tabs>
        <w:spacing w:after="0" w:line="360" w:lineRule="auto"/>
        <w:jc w:val="center"/>
        <w:rPr>
          <w:rStyle w:val="a3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3C1E7A" w:rsidRDefault="003C1E7A" w:rsidP="00991D40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«ՀԱՅԱUՏԱՆԻ ՀԱՆՐԱՊԵՏՈՒԹՅԱՆ 2021 ԹՎԱԿԱՆԻ ՊԵՏԱԿԱՆ ԲՅՈՒՋԵԻ ՄԱUԻՆ» OՐԵՆՔ</w:t>
      </w:r>
      <w:r w:rsidR="005123A9">
        <w:rPr>
          <w:rFonts w:ascii="GHEA Grapalat" w:eastAsia="Times New Roman" w:hAnsi="GHEA Grapalat"/>
          <w:bCs/>
          <w:sz w:val="24"/>
          <w:szCs w:val="24"/>
          <w:lang w:val="hy-AM"/>
        </w:rPr>
        <w:t>ՈՒՄ</w:t>
      </w:r>
      <w:r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ՎԵՐԱԲԱՇԽՈՒՄ</w:t>
      </w:r>
      <w:r w:rsidR="00A924E2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A140B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ՀԱՅԱՍՏԱՆԻ ՀԱՆՐԱՊԵՏՈՒԹՅԱՆ ԿԱՌԱՎԱՐՈՒԹՅԱՆ 20</w:t>
      </w:r>
      <w:r w:rsidR="00852E27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20</w:t>
      </w:r>
      <w:r w:rsidR="00BA140B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ԹՎԱԿԱՆԻ ԴԵԿՏԵՄԲԵՐԻ</w:t>
      </w:r>
      <w:r w:rsidR="002261AF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852E27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30</w:t>
      </w:r>
      <w:r w:rsidR="00BA140B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-Ի</w:t>
      </w:r>
      <w:r w:rsidR="002261AF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 </w:t>
      </w:r>
      <w:r w:rsidR="00852E27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2215</w:t>
      </w:r>
      <w:r w:rsidR="00BA140B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-Ն ՈՐՈՇՄԱՆ ՄԵՋ ՓՈՓՈԽՈՒԹՅՈՒՆՆԵՐ ԵՎ ԼՐԱՑՈՒՄՆԵՐ ԿԱՏԱՐԵԼՈՒ </w:t>
      </w:r>
      <w:r w:rsidR="006C2D06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ԵՎ </w:t>
      </w:r>
      <w:r w:rsidR="00793B89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793B89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ԵՎ ԵՆԹԱԿԱՌՈՒՑՎԱԾՔՆԵՐԻ ՆԱԽԱՐԱՐՈՒԹՅԱՆԸ, </w:t>
      </w:r>
      <w:r w:rsidR="002F268A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2F268A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>ԱՇԽԱՏԱՆՔԻ ԵՎ ՍՈՑԻԱԼԱԿԱՆ ՀԱՐՑԵՐԻ ՆԱԽԱՐԱՐՈՒԹՅԱՆԸ</w:t>
      </w:r>
      <w:r w:rsidR="00B36ED1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, ՀԱՅԱՍՏԱՆԻ ՀԱՆՐԱՊԵՏՈՒԹՅԱՆ </w:t>
      </w:r>
      <w:r w:rsidR="00B36ED1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ԱՌՈՂՋԱՊԱՀՈՒԹՅԱՆ ՆԱԽԱՐԱՐՈՒԹՅԱՆԸ, ՀԱՅԱՍՏԱՆԻ </w:t>
      </w:r>
      <w:r w:rsidR="002F268A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ՀԱՆՐԱՊԵՏՈՒԹՅԱՆ</w:t>
      </w:r>
      <w:r w:rsidR="00B36ED1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ԱՐԱԳԱԾՈՏՆԻ</w:t>
      </w:r>
      <w:r w:rsidR="00606104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B36ED1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ԳԵՂԱՐՔՈՒՆԻՔԻ</w:t>
      </w:r>
      <w:r w:rsidR="00C378D8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B36ED1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ԿՈՏԱՅՔԻ</w:t>
      </w:r>
      <w:r w:rsidR="00C71DFF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6ED1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>ՄԱՐԶՊԵՏԱՐԱՆՆԵՐԻՆ ԳՈՒՄԱՐ ՀԱՏԿԱՑՆԵԼՈՒ</w:t>
      </w:r>
      <w:r w:rsidR="002F268A" w:rsidRPr="001113A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A140B" w:rsidRPr="003C1E7A">
        <w:rPr>
          <w:rFonts w:ascii="GHEA Grapalat" w:eastAsia="Times New Roman" w:hAnsi="GHEA Grapalat"/>
          <w:bCs/>
          <w:sz w:val="24"/>
          <w:szCs w:val="24"/>
          <w:lang w:val="hy-AM"/>
        </w:rPr>
        <w:t>ՄԱՍԻՆ</w:t>
      </w:r>
    </w:p>
    <w:p w:rsidR="00BA140B" w:rsidRPr="003C1E7A" w:rsidRDefault="00BA140B" w:rsidP="001113AC">
      <w:pPr>
        <w:tabs>
          <w:tab w:val="left" w:pos="851"/>
        </w:tabs>
        <w:spacing w:after="0" w:line="360" w:lineRule="auto"/>
        <w:jc w:val="center"/>
        <w:rPr>
          <w:rStyle w:val="a3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</w:p>
    <w:p w:rsidR="00BA140B" w:rsidRPr="00CF271C" w:rsidRDefault="00BA140B" w:rsidP="00CF271C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CF271C">
        <w:rPr>
          <w:rFonts w:ascii="GHEA Grapalat" w:eastAsia="Times New Roman" w:hAnsi="GHEA Grapalat"/>
          <w:lang w:val="hy-AM"/>
        </w:rPr>
        <w:t xml:space="preserve">«Այլընտրանքային ծառայության մասին» օրենքի 14-րդ հոդվածի 6-րդ մասին և «Հայաստանի Հանրապետության բյուջետային համակարգի մասին» օրենքի </w:t>
      </w:r>
      <w:r w:rsidR="00B4384B">
        <w:rPr>
          <w:rFonts w:ascii="GHEA Grapalat" w:eastAsia="Times New Roman" w:hAnsi="GHEA Grapalat"/>
          <w:lang w:val="en-US"/>
        </w:rPr>
        <w:t>23</w:t>
      </w:r>
      <w:r w:rsidRPr="00CF271C">
        <w:rPr>
          <w:rFonts w:ascii="GHEA Grapalat" w:eastAsia="Times New Roman" w:hAnsi="GHEA Grapalat"/>
          <w:lang w:val="hy-AM"/>
        </w:rPr>
        <w:t xml:space="preserve">-րդ հոդվածի 3-րդ </w:t>
      </w:r>
      <w:r w:rsidR="00B4384B">
        <w:rPr>
          <w:rFonts w:ascii="GHEA Grapalat" w:eastAsia="Times New Roman" w:hAnsi="GHEA Grapalat"/>
          <w:lang w:val="hy-AM"/>
        </w:rPr>
        <w:t>մաս</w:t>
      </w:r>
      <w:r w:rsidRPr="00CF271C">
        <w:rPr>
          <w:rFonts w:ascii="GHEA Grapalat" w:eastAsia="Times New Roman" w:hAnsi="GHEA Grapalat"/>
          <w:lang w:val="hy-AM"/>
        </w:rPr>
        <w:t>ին համապատասխան` Հայաստանի Հանրապետության կառավարությունը</w:t>
      </w:r>
      <w:r w:rsidRPr="00CF271C">
        <w:rPr>
          <w:rFonts w:ascii="Courier New" w:eastAsia="Times New Roman" w:hAnsi="Courier New" w:cs="Courier New"/>
          <w:lang w:val="hy-AM"/>
        </w:rPr>
        <w:t> </w:t>
      </w:r>
      <w:r w:rsidRPr="00CF271C">
        <w:rPr>
          <w:rFonts w:ascii="GHEA Grapalat" w:eastAsia="Times New Roman" w:hAnsi="GHEA Grapalat"/>
          <w:bCs/>
          <w:i/>
          <w:iCs/>
          <w:lang w:val="hy-AM"/>
        </w:rPr>
        <w:t>որոշում է.</w:t>
      </w:r>
    </w:p>
    <w:p w:rsidR="007C28CE" w:rsidRPr="008B212D" w:rsidRDefault="00193F6D" w:rsidP="001113AC">
      <w:pPr>
        <w:pStyle w:val="mechtex"/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BA140B" w:rsidRPr="001113AC">
        <w:rPr>
          <w:rFonts w:ascii="GHEA Grapalat" w:hAnsi="GHEA Grapalat"/>
          <w:sz w:val="24"/>
          <w:szCs w:val="24"/>
          <w:lang w:val="hy-AM"/>
        </w:rPr>
        <w:t xml:space="preserve">. </w:t>
      </w:r>
      <w:r w:rsidR="003C1E7A" w:rsidRPr="003C1E7A">
        <w:rPr>
          <w:rFonts w:ascii="GHEA Grapalat" w:hAnsi="GHEA Grapalat"/>
          <w:sz w:val="24"/>
          <w:szCs w:val="24"/>
          <w:lang w:val="hy-AM"/>
        </w:rPr>
        <w:t xml:space="preserve">«Հայաuտանի Հանրապետության 2021 թվականի պետական բյուջեի մաuին» oրենքի N 1 հավելվածի N 2 աղյուսակում </w:t>
      </w:r>
      <w:r w:rsidR="003C1E7A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կատարել</w:t>
      </w:r>
      <w:r w:rsidR="003C1E7A" w:rsidRPr="003C1E7A">
        <w:rPr>
          <w:rFonts w:ascii="GHEA Grapalat" w:hAnsi="GHEA Grapalat"/>
          <w:sz w:val="24"/>
          <w:szCs w:val="24"/>
          <w:lang w:val="hy-AM"/>
        </w:rPr>
        <w:t xml:space="preserve"> վերաբաշխում</w:t>
      </w:r>
      <w:r w:rsidR="003C1E7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կառավարության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20</w:t>
      </w:r>
      <w:r w:rsidR="001F40CB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20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թվականի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դեկտեմբերի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F40CB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30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Times Armenian"/>
          <w:color w:val="000000"/>
          <w:sz w:val="24"/>
          <w:szCs w:val="24"/>
          <w:lang w:val="hy-AM" w:eastAsia="en-US"/>
        </w:rPr>
        <w:t>«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2021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թվականի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պետական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բյուջեի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կատարումն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ապահովող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միջոցառումների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 N 2215-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որոշման NN 3, 4, 5, </w:t>
      </w:r>
      <w:r w:rsidR="001F40CB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9</w:t>
      </w:r>
      <w:r w:rsidR="007816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,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1F40CB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9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.1 </w:t>
      </w:r>
      <w:r w:rsidR="0078162D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և </w:t>
      </w:r>
      <w:r w:rsidR="007816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10 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հավելվածներում կատարել փոփոխություններ</w:t>
      </w:r>
      <w:r w:rsidR="00A924E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և լրացումներ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՝ համաձայն NN 1, 2, 3, 4</w:t>
      </w:r>
      <w:r w:rsidR="007816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,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8162D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5</w:t>
      </w:r>
      <w:r w:rsidR="007816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և </w:t>
      </w:r>
      <w:r w:rsidR="007816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6</w:t>
      </w:r>
      <w:r w:rsidR="007C28CE" w:rsidRPr="008B212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հավելվածների:</w:t>
      </w:r>
      <w:bookmarkStart w:id="0" w:name="_GoBack"/>
      <w:bookmarkEnd w:id="0"/>
    </w:p>
    <w:p w:rsidR="007C28CE" w:rsidRPr="001113AC" w:rsidRDefault="00193F6D" w:rsidP="001113AC">
      <w:pPr>
        <w:pStyle w:val="mechtex"/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Սահմանել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="007C28CE"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</w:t>
      </w:r>
      <w:r w:rsidR="007C28CE"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`</w:t>
      </w:r>
    </w:p>
    <w:p w:rsidR="007C28CE" w:rsidRPr="001113AC" w:rsidRDefault="007C28CE" w:rsidP="001113AC">
      <w:pPr>
        <w:pStyle w:val="mechtex"/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սույն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հավելվածներում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նշված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մարմինները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(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բացառությամբ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ենթակառուցվածքների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lastRenderedPageBreak/>
        <w:t>պետք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է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:rsidR="00BA140B" w:rsidRPr="001113AC" w:rsidRDefault="007C28CE" w:rsidP="001113AC">
      <w:pPr>
        <w:pStyle w:val="mechtex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2)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ենթակառուցվածքների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նախարարությանը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տրամադրված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բյուջետային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հատկացումների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գլխավոր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կարգադրիչի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իրավունքները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փոխանցվում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քաղաքապետարանին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`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քաղաքի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վճարելու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1113A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համար</w:t>
      </w:r>
      <w:r w:rsidRPr="001113AC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BA140B" w:rsidRPr="001113AC" w:rsidRDefault="00193F6D" w:rsidP="001113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BA140B" w:rsidRPr="001113AC">
        <w:rPr>
          <w:rFonts w:ascii="GHEA Grapalat" w:eastAsia="Times New Roman" w:hAnsi="GHEA Grapalat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օրվանից:</w:t>
      </w:r>
    </w:p>
    <w:p w:rsidR="00FF04B9" w:rsidRPr="001113AC" w:rsidRDefault="00FF04B9" w:rsidP="001113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F40CB" w:rsidRPr="001113AC" w:rsidRDefault="001F40CB" w:rsidP="001113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F40CB" w:rsidRPr="001113AC" w:rsidRDefault="001F40CB" w:rsidP="001113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876A1" w:rsidRPr="001113AC" w:rsidRDefault="003876A1" w:rsidP="001113AC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1113AC" w:rsidRDefault="00BA140B" w:rsidP="001113AC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1113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3A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 w:rsidRPr="001113A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3A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1113AC" w:rsidRDefault="00EF4016" w:rsidP="001113AC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  <w:r w:rsidRPr="001113AC">
        <w:rPr>
          <w:rFonts w:ascii="GHEA Grapalat" w:hAnsi="GHEA Grapalat" w:cs="Sylfaen"/>
          <w:sz w:val="24"/>
          <w:szCs w:val="24"/>
        </w:rPr>
        <w:t xml:space="preserve">      </w:t>
      </w:r>
      <w:r w:rsidRPr="001113A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113AC">
        <w:rPr>
          <w:rFonts w:ascii="GHEA Grapalat" w:hAnsi="GHEA Grapalat" w:cs="Sylfaen"/>
          <w:sz w:val="24"/>
          <w:szCs w:val="24"/>
        </w:rPr>
        <w:t xml:space="preserve">  </w:t>
      </w:r>
      <w:r w:rsidR="00BA140B" w:rsidRPr="001113AC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1113A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1113AC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1113AC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1113AC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1113AC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1113AC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1113AC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p w:rsidR="001113AC" w:rsidRPr="001113AC" w:rsidRDefault="001113AC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</w:p>
    <w:sectPr w:rsidR="001113AC" w:rsidRPr="001113AC" w:rsidSect="00991D40">
      <w:pgSz w:w="11906" w:h="16838"/>
      <w:pgMar w:top="993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916A8"/>
    <w:rsid w:val="000F07D9"/>
    <w:rsid w:val="00106F32"/>
    <w:rsid w:val="001113AC"/>
    <w:rsid w:val="001364F6"/>
    <w:rsid w:val="00193F6D"/>
    <w:rsid w:val="001F40CB"/>
    <w:rsid w:val="002261AF"/>
    <w:rsid w:val="00297558"/>
    <w:rsid w:val="002A1B7B"/>
    <w:rsid w:val="002B0F3F"/>
    <w:rsid w:val="002C69F8"/>
    <w:rsid w:val="002F268A"/>
    <w:rsid w:val="003876A1"/>
    <w:rsid w:val="003B203F"/>
    <w:rsid w:val="003C1E7A"/>
    <w:rsid w:val="004527C7"/>
    <w:rsid w:val="00491B18"/>
    <w:rsid w:val="005123A9"/>
    <w:rsid w:val="00572E7B"/>
    <w:rsid w:val="0058606A"/>
    <w:rsid w:val="005A3199"/>
    <w:rsid w:val="005C4D1B"/>
    <w:rsid w:val="00606104"/>
    <w:rsid w:val="006C2D06"/>
    <w:rsid w:val="006D6792"/>
    <w:rsid w:val="00732E7E"/>
    <w:rsid w:val="00771BAF"/>
    <w:rsid w:val="00775813"/>
    <w:rsid w:val="0078162D"/>
    <w:rsid w:val="00793B89"/>
    <w:rsid w:val="007C28CE"/>
    <w:rsid w:val="00813169"/>
    <w:rsid w:val="008473BE"/>
    <w:rsid w:val="00852E27"/>
    <w:rsid w:val="008B212D"/>
    <w:rsid w:val="0090139A"/>
    <w:rsid w:val="0091560A"/>
    <w:rsid w:val="00941DA4"/>
    <w:rsid w:val="0098565C"/>
    <w:rsid w:val="00986D94"/>
    <w:rsid w:val="00991D40"/>
    <w:rsid w:val="00A56A94"/>
    <w:rsid w:val="00A924E2"/>
    <w:rsid w:val="00B3249C"/>
    <w:rsid w:val="00B36ED1"/>
    <w:rsid w:val="00B4384B"/>
    <w:rsid w:val="00B54EB0"/>
    <w:rsid w:val="00B5578B"/>
    <w:rsid w:val="00BA08AB"/>
    <w:rsid w:val="00BA140B"/>
    <w:rsid w:val="00C162B6"/>
    <w:rsid w:val="00C378D8"/>
    <w:rsid w:val="00C71DFF"/>
    <w:rsid w:val="00C739DE"/>
    <w:rsid w:val="00C90A0E"/>
    <w:rsid w:val="00CF0313"/>
    <w:rsid w:val="00CF271C"/>
    <w:rsid w:val="00D47D93"/>
    <w:rsid w:val="00D75D24"/>
    <w:rsid w:val="00D80948"/>
    <w:rsid w:val="00DF7B40"/>
    <w:rsid w:val="00EF4016"/>
    <w:rsid w:val="00F702D7"/>
    <w:rsid w:val="00FA449A"/>
    <w:rsid w:val="00FA4B09"/>
    <w:rsid w:val="00FC17A8"/>
    <w:rsid w:val="00FD7C53"/>
    <w:rsid w:val="00FF04B9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BA140B"/>
    <w:rPr>
      <w:rFonts w:cs="Times New Roman"/>
      <w:b/>
    </w:rPr>
  </w:style>
  <w:style w:type="paragraph" w:styleId="a4">
    <w:name w:val="Normal (Web)"/>
    <w:basedOn w:val="a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a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BA140B"/>
    <w:rPr>
      <w:rFonts w:cs="Times New Roman"/>
      <w:b/>
    </w:rPr>
  </w:style>
  <w:style w:type="paragraph" w:styleId="a4">
    <w:name w:val="Normal (Web)"/>
    <w:basedOn w:val="a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a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https://mul2.gov.am/tasks/491997/oneclick/1Naxagic.docx?token=6415ceddb733275d32cf5b76226f2744</cp:keywords>
  <cp:lastModifiedBy>h.aperyan</cp:lastModifiedBy>
  <cp:revision>3</cp:revision>
  <dcterms:created xsi:type="dcterms:W3CDTF">2021-09-10T11:52:00Z</dcterms:created>
  <dcterms:modified xsi:type="dcterms:W3CDTF">2021-09-10T11:53:00Z</dcterms:modified>
</cp:coreProperties>
</file>