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07" w:rsidRPr="00754666" w:rsidRDefault="00760B07" w:rsidP="00760B07">
      <w:pPr>
        <w:spacing w:after="200" w:line="276" w:lineRule="auto"/>
        <w:jc w:val="center"/>
        <w:rPr>
          <w:rFonts w:ascii="GHEA Grapalat" w:hAnsi="GHEA Grapalat"/>
          <w:b/>
        </w:rPr>
      </w:pPr>
      <w:r w:rsidRPr="00754666">
        <w:rPr>
          <w:rFonts w:ascii="GHEA Grapalat" w:hAnsi="GHEA Grapalat"/>
          <w:b/>
        </w:rPr>
        <w:t>ԱՄՓՈՓԱԹԵՐԹ</w:t>
      </w:r>
    </w:p>
    <w:p w:rsidR="000E0DAD" w:rsidRDefault="005D6F1A" w:rsidP="00314CDC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GHEA Grapalat" w:hAnsi="GHEA Grapalat" w:cs="Sylfaen"/>
          <w:lang w:val="hy-AM"/>
        </w:rPr>
      </w:pPr>
      <w:r w:rsidRPr="00CD123B">
        <w:rPr>
          <w:rFonts w:ascii="GHEA Grapalat" w:hAnsi="GHEA Grapalat"/>
          <w:lang w:val="hy-AM"/>
        </w:rPr>
        <w:t>«</w:t>
      </w:r>
      <w:r w:rsidR="007C06E3" w:rsidRPr="007C06E3">
        <w:rPr>
          <w:rFonts w:ascii="GHEA Grapalat" w:hAnsi="GHEA Grapalat" w:cs="Arial Unicode"/>
          <w:color w:val="000000"/>
          <w:shd w:val="clear" w:color="auto" w:fill="FFFFFF"/>
        </w:rPr>
        <w:t>ՀԱՅԱՍՏԱՆԻ ՀԱՆՐԱՊԵՏՈՒԹՅԱՆ ԿԱՌԱՎԱՐՈՒԹՅԱՆ 2019 ԹՎԱԿԱՆԻ ՀՈԿՏԵՄԲԵՐԻ 3-Ի N 1327-Ն ՈՐՈՇՄԱՆ ՄԵՋ ՓՈՓՈԽՈՒԹՅՈՒՆ ԿԱՏԱՐԵԼՈՒ ՄԱՍԻՆ</w:t>
      </w:r>
      <w:r w:rsidRPr="00CD123B">
        <w:rPr>
          <w:rFonts w:ascii="GHEA Grapalat" w:hAnsi="GHEA Grapalat"/>
          <w:lang w:val="hy-AM"/>
        </w:rPr>
        <w:t xml:space="preserve">» </w:t>
      </w:r>
      <w:r w:rsidR="001B7892" w:rsidRPr="00754666">
        <w:rPr>
          <w:rFonts w:ascii="GHEA Grapalat" w:hAnsi="GHEA Grapalat" w:cs="Sylfaen"/>
          <w:lang w:val="hy-AM"/>
        </w:rPr>
        <w:t xml:space="preserve">ՀՀ ԿԱՌԱՎԱՐՈՒԹՅԱՆ ՈՐՈՇՄԱՆ ՆԱԽԱԳԾԻ </w:t>
      </w:r>
      <w:r w:rsidR="000E0DAD" w:rsidRPr="00754666">
        <w:rPr>
          <w:rFonts w:ascii="GHEA Grapalat" w:hAnsi="GHEA Grapalat" w:cs="Sylfaen"/>
          <w:lang w:val="hy-AM"/>
        </w:rPr>
        <w:t>ՎԵՐԱԲԵՐՅԱԼ ՇԱՀԱԳՐԳԻՌ ՄԱՐՄԻՆՆԵՐԻ ՆԵՐԿԱՅԱՑՐԱԾ ԴԻՏՈՂՈՒԹՅՈՒՆՆԵՐԻ ԵՎ ԱՌԱՋԱՐԿՈՒԹՅՈՒՆՆՆԵՐԻ ՄԱՍԻՆ</w:t>
      </w:r>
    </w:p>
    <w:p w:rsidR="007C06E3" w:rsidRPr="00314CDC" w:rsidRDefault="007C06E3" w:rsidP="00314CDC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GHEA Grapalat" w:hAnsi="GHEA Grapalat" w:cs="Arial Unicode"/>
          <w:color w:val="000000"/>
          <w:shd w:val="clear" w:color="auto" w:fill="FFFFFF"/>
        </w:rPr>
      </w:pPr>
    </w:p>
    <w:tbl>
      <w:tblPr>
        <w:tblW w:w="1406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9"/>
        <w:gridCol w:w="3827"/>
        <w:gridCol w:w="127"/>
        <w:gridCol w:w="2269"/>
      </w:tblGrid>
      <w:tr w:rsidR="00D61C84" w:rsidRPr="00D61C84" w:rsidTr="009A4CB2">
        <w:trPr>
          <w:trHeight w:val="413"/>
          <w:tblCellSpacing w:w="0" w:type="dxa"/>
          <w:jc w:val="center"/>
        </w:trPr>
        <w:tc>
          <w:tcPr>
            <w:tcW w:w="11666" w:type="dxa"/>
            <w:gridSpan w:val="2"/>
            <w:vMerge w:val="restart"/>
            <w:shd w:val="clear" w:color="auto" w:fill="D0D0D0"/>
            <w:hideMark/>
          </w:tcPr>
          <w:p w:rsidR="00D61C84" w:rsidRPr="00314CDC" w:rsidRDefault="005D6F1A" w:rsidP="00A27D68">
            <w:pPr>
              <w:spacing w:line="276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1. ՀՀ </w:t>
            </w:r>
            <w:r w:rsidR="00314CDC">
              <w:rPr>
                <w:rFonts w:ascii="GHEA Grapalat" w:hAnsi="GHEA Grapalat" w:cs="Sylfaen"/>
                <w:bCs/>
                <w:lang w:val="hy-AM"/>
              </w:rPr>
              <w:t>էկոնոմիկայի նախարարություն</w:t>
            </w:r>
          </w:p>
        </w:tc>
        <w:tc>
          <w:tcPr>
            <w:tcW w:w="2396" w:type="dxa"/>
            <w:gridSpan w:val="2"/>
            <w:shd w:val="clear" w:color="auto" w:fill="D0D0D0"/>
            <w:hideMark/>
          </w:tcPr>
          <w:p w:rsidR="00D61C84" w:rsidRPr="00314CDC" w:rsidRDefault="00314CDC" w:rsidP="004473F9">
            <w:pPr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22.0</w:t>
            </w:r>
            <w:r w:rsidR="004473F9">
              <w:rPr>
                <w:rFonts w:ascii="GHEA Grapalat" w:hAnsi="GHEA Grapalat" w:cs="Sylfaen"/>
                <w:bCs/>
              </w:rPr>
              <w:t>7</w:t>
            </w:r>
            <w:r w:rsidR="009845CF">
              <w:rPr>
                <w:rFonts w:ascii="GHEA Grapalat" w:hAnsi="GHEA Grapalat" w:cs="Sylfaen"/>
                <w:bCs/>
                <w:lang w:val="hy-AM"/>
              </w:rPr>
              <w:t>.2021</w:t>
            </w:r>
            <w:r w:rsidR="005D6F1A" w:rsidRPr="00314CDC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D61C84" w:rsidRPr="00D61C84" w:rsidTr="009A4CB2">
        <w:trPr>
          <w:trHeight w:val="395"/>
          <w:tblCellSpacing w:w="0" w:type="dxa"/>
          <w:jc w:val="center"/>
        </w:trPr>
        <w:tc>
          <w:tcPr>
            <w:tcW w:w="11666" w:type="dxa"/>
            <w:gridSpan w:val="2"/>
            <w:vMerge/>
            <w:shd w:val="clear" w:color="auto" w:fill="FFFFFF"/>
            <w:vAlign w:val="center"/>
            <w:hideMark/>
          </w:tcPr>
          <w:p w:rsidR="00D61C84" w:rsidRPr="00314CDC" w:rsidRDefault="00D61C84" w:rsidP="00A27D68">
            <w:pPr>
              <w:spacing w:line="276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gridSpan w:val="2"/>
            <w:shd w:val="clear" w:color="auto" w:fill="D0D0D0"/>
            <w:hideMark/>
          </w:tcPr>
          <w:p w:rsidR="00314CDC" w:rsidRPr="009845CF" w:rsidRDefault="004473F9" w:rsidP="00314CDC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4473F9">
              <w:rPr>
                <w:rFonts w:ascii="GHEA Grapalat" w:hAnsi="GHEA Grapalat" w:cs="Sylfaen"/>
                <w:bCs/>
                <w:lang w:val="hy-AM"/>
              </w:rPr>
              <w:t>01/10073-2021</w:t>
            </w:r>
          </w:p>
        </w:tc>
      </w:tr>
      <w:tr w:rsidR="00F41A0E" w:rsidRPr="00D61C84" w:rsidTr="009A4CB2">
        <w:trPr>
          <w:trHeight w:val="395"/>
          <w:tblCellSpacing w:w="0" w:type="dxa"/>
          <w:jc w:val="center"/>
        </w:trPr>
        <w:tc>
          <w:tcPr>
            <w:tcW w:w="7839" w:type="dxa"/>
            <w:shd w:val="clear" w:color="auto" w:fill="FFFFFF"/>
            <w:hideMark/>
          </w:tcPr>
          <w:p w:rsidR="00F41A0E" w:rsidRPr="00D61C84" w:rsidRDefault="008F0C02" w:rsidP="00725FA6">
            <w:pPr>
              <w:spacing w:line="276" w:lineRule="auto"/>
              <w:ind w:left="154"/>
              <w:jc w:val="center"/>
              <w:rPr>
                <w:rFonts w:ascii="GHEA Grapalat" w:hAnsi="GHEA Grapalat"/>
                <w:color w:val="000000"/>
                <w:lang w:eastAsia="hy-AM"/>
              </w:rPr>
            </w:pPr>
            <w:r>
              <w:rPr>
                <w:rFonts w:ascii="GHEA Grapalat" w:hAnsi="GHEA Grapalat" w:cs="Sylfaen"/>
                <w:lang w:val="hy-AM"/>
              </w:rPr>
              <w:t>Ա</w:t>
            </w:r>
            <w:r w:rsidR="00F41A0E" w:rsidRPr="00D61C84">
              <w:rPr>
                <w:rFonts w:ascii="GHEA Grapalat" w:hAnsi="GHEA Grapalat" w:cs="Sylfaen"/>
                <w:lang w:val="hy-AM"/>
              </w:rPr>
              <w:t xml:space="preserve">ռաջարկություններ </w:t>
            </w:r>
            <w:r>
              <w:rPr>
                <w:rFonts w:ascii="GHEA Grapalat" w:hAnsi="GHEA Grapalat" w:cs="Sylfaen"/>
                <w:lang w:val="hy-AM"/>
              </w:rPr>
              <w:t>և դ</w:t>
            </w:r>
            <w:r w:rsidRPr="00D61C84">
              <w:rPr>
                <w:rFonts w:ascii="GHEA Grapalat" w:hAnsi="GHEA Grapalat" w:cs="Sylfaen"/>
                <w:lang w:val="hy-AM"/>
              </w:rPr>
              <w:t>իտողություննե</w:t>
            </w:r>
            <w:r>
              <w:rPr>
                <w:rFonts w:ascii="GHEA Grapalat" w:hAnsi="GHEA Grapalat" w:cs="Sylfaen"/>
                <w:lang w:val="hy-AM"/>
              </w:rPr>
              <w:t xml:space="preserve">ր </w:t>
            </w:r>
            <w:r w:rsidR="00F41A0E" w:rsidRPr="00D61C84">
              <w:rPr>
                <w:rFonts w:ascii="GHEA Grapalat" w:hAnsi="GHEA Grapalat" w:cs="Sylfaen"/>
                <w:lang w:val="hy-AM"/>
              </w:rPr>
              <w:t>չկան</w:t>
            </w:r>
            <w:r w:rsidR="00F41A0E" w:rsidRPr="00D61C84">
              <w:rPr>
                <w:rFonts w:ascii="GHEA Grapalat" w:hAnsi="GHEA Grapalat" w:cs="Sylfaen"/>
              </w:rPr>
              <w:t>:</w:t>
            </w:r>
          </w:p>
        </w:tc>
        <w:tc>
          <w:tcPr>
            <w:tcW w:w="6223" w:type="dxa"/>
            <w:gridSpan w:val="3"/>
            <w:shd w:val="clear" w:color="auto" w:fill="FFFFFF"/>
            <w:hideMark/>
          </w:tcPr>
          <w:p w:rsidR="00F41A0E" w:rsidRPr="00D61C84" w:rsidRDefault="00F41A0E" w:rsidP="00A27D68">
            <w:pPr>
              <w:spacing w:line="276" w:lineRule="auto"/>
              <w:jc w:val="center"/>
              <w:rPr>
                <w:rFonts w:ascii="GHEA Grapalat" w:hAnsi="GHEA Grapalat"/>
                <w:color w:val="000000"/>
                <w:lang w:eastAsia="hy-AM"/>
              </w:rPr>
            </w:pPr>
            <w:proofErr w:type="spellStart"/>
            <w:r w:rsidRPr="00D61C84">
              <w:rPr>
                <w:rFonts w:ascii="GHEA Grapalat" w:hAnsi="GHEA Grapalat"/>
                <w:color w:val="000000"/>
                <w:lang w:eastAsia="hy-AM"/>
              </w:rPr>
              <w:t>Ընդունվել</w:t>
            </w:r>
            <w:proofErr w:type="spellEnd"/>
            <w:r w:rsidRPr="00D61C84">
              <w:rPr>
                <w:rFonts w:ascii="GHEA Grapalat" w:hAnsi="GHEA Grapalat"/>
                <w:color w:val="000000"/>
                <w:lang w:eastAsia="hy-AM"/>
              </w:rPr>
              <w:t xml:space="preserve"> է:</w:t>
            </w:r>
          </w:p>
          <w:p w:rsidR="00F41A0E" w:rsidRPr="00D61C84" w:rsidRDefault="00F41A0E" w:rsidP="00A27D68">
            <w:pPr>
              <w:spacing w:line="276" w:lineRule="auto"/>
              <w:rPr>
                <w:rFonts w:ascii="GHEA Grapalat" w:hAnsi="GHEA Grapalat"/>
                <w:color w:val="000000"/>
                <w:lang w:eastAsia="hy-AM"/>
              </w:rPr>
            </w:pPr>
            <w:r w:rsidRPr="00D61C84">
              <w:rPr>
                <w:rFonts w:ascii="Calibri" w:hAnsi="Calibri" w:cs="Calibri"/>
                <w:color w:val="000000"/>
                <w:lang w:eastAsia="hy-AM"/>
              </w:rPr>
              <w:t> </w:t>
            </w:r>
          </w:p>
        </w:tc>
      </w:tr>
      <w:tr w:rsidR="00D61C84" w:rsidRPr="00D61C84" w:rsidTr="009A4CB2">
        <w:trPr>
          <w:trHeight w:val="413"/>
          <w:tblCellSpacing w:w="0" w:type="dxa"/>
          <w:jc w:val="center"/>
        </w:trPr>
        <w:tc>
          <w:tcPr>
            <w:tcW w:w="11666" w:type="dxa"/>
            <w:gridSpan w:val="2"/>
            <w:vMerge w:val="restart"/>
            <w:shd w:val="clear" w:color="auto" w:fill="D0D0D0"/>
            <w:hideMark/>
          </w:tcPr>
          <w:p w:rsidR="00D61C84" w:rsidRPr="008F0C02" w:rsidRDefault="00C17270" w:rsidP="00A27D68">
            <w:pPr>
              <w:spacing w:line="276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2</w:t>
            </w:r>
            <w:r w:rsidR="006149F8">
              <w:rPr>
                <w:rFonts w:ascii="GHEA Grapalat" w:hAnsi="GHEA Grapalat" w:cs="Sylfaen"/>
                <w:bCs/>
                <w:lang w:val="hy-AM"/>
              </w:rPr>
              <w:t xml:space="preserve">. </w:t>
            </w:r>
            <w:r w:rsidR="008F0C02">
              <w:rPr>
                <w:rFonts w:ascii="GHEA Grapalat" w:hAnsi="GHEA Grapalat" w:cs="Sylfaen"/>
                <w:bCs/>
                <w:lang w:val="hy-AM"/>
              </w:rPr>
              <w:t xml:space="preserve">ՀՀ </w:t>
            </w:r>
            <w:r w:rsidR="008F0C02" w:rsidRPr="008F0C02">
              <w:rPr>
                <w:rFonts w:ascii="GHEA Grapalat" w:hAnsi="GHEA Grapalat" w:cs="Sylfaen"/>
                <w:bCs/>
                <w:lang w:val="hy-AM"/>
              </w:rPr>
              <w:t>ֆինանսների նախարարություն</w:t>
            </w:r>
          </w:p>
        </w:tc>
        <w:tc>
          <w:tcPr>
            <w:tcW w:w="2396" w:type="dxa"/>
            <w:gridSpan w:val="2"/>
            <w:shd w:val="clear" w:color="auto" w:fill="D0D0D0"/>
            <w:hideMark/>
          </w:tcPr>
          <w:p w:rsidR="00D61C84" w:rsidRPr="008F0C02" w:rsidRDefault="004473F9" w:rsidP="00C17270">
            <w:pPr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</w:rPr>
              <w:t>12</w:t>
            </w:r>
            <w:r>
              <w:rPr>
                <w:rFonts w:ascii="GHEA Grapalat" w:hAnsi="GHEA Grapalat" w:cs="Sylfaen"/>
                <w:bCs/>
                <w:lang w:val="hy-AM"/>
              </w:rPr>
              <w:t>.07</w:t>
            </w:r>
            <w:r w:rsidR="00D61C84" w:rsidRPr="008F0C02">
              <w:rPr>
                <w:rFonts w:ascii="GHEA Grapalat" w:hAnsi="GHEA Grapalat" w:cs="Sylfaen"/>
                <w:bCs/>
                <w:lang w:val="hy-AM"/>
              </w:rPr>
              <w:t>.202</w:t>
            </w:r>
            <w:r w:rsidR="00C17270" w:rsidRPr="008F0C02">
              <w:rPr>
                <w:rFonts w:ascii="GHEA Grapalat" w:hAnsi="GHEA Grapalat" w:cs="Sylfaen"/>
                <w:bCs/>
                <w:lang w:val="hy-AM"/>
              </w:rPr>
              <w:t>1</w:t>
            </w:r>
            <w:r w:rsidR="00D61C84" w:rsidRPr="008F0C02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D61C84" w:rsidRPr="00D61C84" w:rsidTr="009A4CB2">
        <w:trPr>
          <w:trHeight w:val="395"/>
          <w:tblCellSpacing w:w="0" w:type="dxa"/>
          <w:jc w:val="center"/>
        </w:trPr>
        <w:tc>
          <w:tcPr>
            <w:tcW w:w="11666" w:type="dxa"/>
            <w:gridSpan w:val="2"/>
            <w:vMerge/>
            <w:shd w:val="clear" w:color="auto" w:fill="FFFFFF"/>
            <w:vAlign w:val="center"/>
            <w:hideMark/>
          </w:tcPr>
          <w:p w:rsidR="00D61C84" w:rsidRPr="008F0C02" w:rsidRDefault="00D61C84" w:rsidP="00A27D68">
            <w:pPr>
              <w:spacing w:line="276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gridSpan w:val="2"/>
            <w:shd w:val="clear" w:color="auto" w:fill="D0D0D0"/>
            <w:hideMark/>
          </w:tcPr>
          <w:p w:rsidR="00D61C84" w:rsidRPr="008F0C02" w:rsidRDefault="004473F9" w:rsidP="008F0C0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4473F9">
              <w:rPr>
                <w:rFonts w:ascii="GHEA Grapalat" w:hAnsi="GHEA Grapalat" w:cs="Sylfaen"/>
                <w:bCs/>
                <w:lang w:val="hy-AM"/>
              </w:rPr>
              <w:t>01/2-4/11132-2021</w:t>
            </w:r>
          </w:p>
        </w:tc>
      </w:tr>
      <w:tr w:rsidR="004473F9" w:rsidRPr="00D61C84" w:rsidTr="009A4CB2">
        <w:trPr>
          <w:trHeight w:val="395"/>
          <w:tblCellSpacing w:w="0" w:type="dxa"/>
          <w:jc w:val="center"/>
        </w:trPr>
        <w:tc>
          <w:tcPr>
            <w:tcW w:w="7839" w:type="dxa"/>
            <w:shd w:val="clear" w:color="auto" w:fill="FFFFFF"/>
            <w:hideMark/>
          </w:tcPr>
          <w:p w:rsidR="004473F9" w:rsidRPr="00D61C84" w:rsidRDefault="004473F9" w:rsidP="00725FA6">
            <w:pPr>
              <w:spacing w:line="276" w:lineRule="auto"/>
              <w:ind w:left="154"/>
              <w:jc w:val="center"/>
              <w:rPr>
                <w:rFonts w:ascii="GHEA Grapalat" w:hAnsi="GHEA Grapalat"/>
                <w:color w:val="000000"/>
                <w:lang w:eastAsia="hy-AM"/>
              </w:rPr>
            </w:pPr>
            <w:r>
              <w:rPr>
                <w:rFonts w:ascii="GHEA Grapalat" w:hAnsi="GHEA Grapalat" w:cs="Sylfaen"/>
                <w:lang w:val="hy-AM"/>
              </w:rPr>
              <w:t>Ա</w:t>
            </w:r>
            <w:r w:rsidRPr="00D61C84">
              <w:rPr>
                <w:rFonts w:ascii="GHEA Grapalat" w:hAnsi="GHEA Grapalat" w:cs="Sylfaen"/>
                <w:lang w:val="hy-AM"/>
              </w:rPr>
              <w:t xml:space="preserve">ռաջարկություններ </w:t>
            </w:r>
            <w:r>
              <w:rPr>
                <w:rFonts w:ascii="GHEA Grapalat" w:hAnsi="GHEA Grapalat" w:cs="Sylfaen"/>
                <w:lang w:val="hy-AM"/>
              </w:rPr>
              <w:t>և դ</w:t>
            </w:r>
            <w:r w:rsidRPr="00D61C84">
              <w:rPr>
                <w:rFonts w:ascii="GHEA Grapalat" w:hAnsi="GHEA Grapalat" w:cs="Sylfaen"/>
                <w:lang w:val="hy-AM"/>
              </w:rPr>
              <w:t>իտողություննե</w:t>
            </w:r>
            <w:r>
              <w:rPr>
                <w:rFonts w:ascii="GHEA Grapalat" w:hAnsi="GHEA Grapalat" w:cs="Sylfaen"/>
                <w:lang w:val="hy-AM"/>
              </w:rPr>
              <w:t xml:space="preserve">ր </w:t>
            </w:r>
            <w:r w:rsidRPr="00D61C84">
              <w:rPr>
                <w:rFonts w:ascii="GHEA Grapalat" w:hAnsi="GHEA Grapalat" w:cs="Sylfaen"/>
                <w:lang w:val="hy-AM"/>
              </w:rPr>
              <w:t>չկան</w:t>
            </w:r>
            <w:r w:rsidRPr="00D61C84">
              <w:rPr>
                <w:rFonts w:ascii="GHEA Grapalat" w:hAnsi="GHEA Grapalat" w:cs="Sylfaen"/>
              </w:rPr>
              <w:t>:</w:t>
            </w:r>
          </w:p>
        </w:tc>
        <w:tc>
          <w:tcPr>
            <w:tcW w:w="6223" w:type="dxa"/>
            <w:gridSpan w:val="3"/>
            <w:shd w:val="clear" w:color="auto" w:fill="FFFFFF"/>
            <w:hideMark/>
          </w:tcPr>
          <w:p w:rsidR="004473F9" w:rsidRPr="00D61C84" w:rsidRDefault="004473F9" w:rsidP="004473F9">
            <w:pPr>
              <w:spacing w:line="276" w:lineRule="auto"/>
              <w:jc w:val="center"/>
              <w:rPr>
                <w:rFonts w:ascii="GHEA Grapalat" w:hAnsi="GHEA Grapalat"/>
                <w:color w:val="000000"/>
                <w:lang w:eastAsia="hy-AM"/>
              </w:rPr>
            </w:pPr>
            <w:proofErr w:type="spellStart"/>
            <w:r w:rsidRPr="00D61C84">
              <w:rPr>
                <w:rFonts w:ascii="GHEA Grapalat" w:hAnsi="GHEA Grapalat"/>
                <w:color w:val="000000"/>
                <w:lang w:eastAsia="hy-AM"/>
              </w:rPr>
              <w:t>Ընդունվել</w:t>
            </w:r>
            <w:proofErr w:type="spellEnd"/>
            <w:r w:rsidRPr="00D61C84">
              <w:rPr>
                <w:rFonts w:ascii="GHEA Grapalat" w:hAnsi="GHEA Grapalat"/>
                <w:color w:val="000000"/>
                <w:lang w:eastAsia="hy-AM"/>
              </w:rPr>
              <w:t xml:space="preserve"> է:</w:t>
            </w:r>
          </w:p>
          <w:p w:rsidR="004473F9" w:rsidRPr="00D61C84" w:rsidRDefault="004473F9" w:rsidP="004473F9">
            <w:pPr>
              <w:spacing w:line="276" w:lineRule="auto"/>
              <w:rPr>
                <w:rFonts w:ascii="GHEA Grapalat" w:hAnsi="GHEA Grapalat"/>
                <w:color w:val="000000"/>
                <w:lang w:eastAsia="hy-AM"/>
              </w:rPr>
            </w:pPr>
            <w:r w:rsidRPr="00D61C84">
              <w:rPr>
                <w:rFonts w:ascii="Calibri" w:hAnsi="Calibri" w:cs="Calibri"/>
                <w:color w:val="000000"/>
                <w:lang w:eastAsia="hy-AM"/>
              </w:rPr>
              <w:t> </w:t>
            </w:r>
          </w:p>
        </w:tc>
      </w:tr>
      <w:tr w:rsidR="00725FA6" w:rsidRPr="008F0C02" w:rsidTr="009A4CB2">
        <w:trPr>
          <w:trHeight w:val="413"/>
          <w:tblCellSpacing w:w="0" w:type="dxa"/>
          <w:jc w:val="center"/>
        </w:trPr>
        <w:tc>
          <w:tcPr>
            <w:tcW w:w="11666" w:type="dxa"/>
            <w:gridSpan w:val="2"/>
            <w:vMerge w:val="restart"/>
            <w:shd w:val="clear" w:color="auto" w:fill="D0D0D0"/>
            <w:hideMark/>
          </w:tcPr>
          <w:p w:rsidR="00725FA6" w:rsidRPr="008F0C02" w:rsidRDefault="00725FA6" w:rsidP="00725FA6">
            <w:pPr>
              <w:spacing w:line="276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3. ՀՀ արդարադատության</w:t>
            </w:r>
            <w:r w:rsidRPr="008F0C02">
              <w:rPr>
                <w:rFonts w:ascii="GHEA Grapalat" w:hAnsi="GHEA Grapalat" w:cs="Sylfaen"/>
                <w:bCs/>
                <w:lang w:val="hy-AM"/>
              </w:rPr>
              <w:t xml:space="preserve"> նախարարություն</w:t>
            </w:r>
          </w:p>
        </w:tc>
        <w:tc>
          <w:tcPr>
            <w:tcW w:w="2396" w:type="dxa"/>
            <w:gridSpan w:val="2"/>
            <w:shd w:val="clear" w:color="auto" w:fill="D0D0D0"/>
            <w:hideMark/>
          </w:tcPr>
          <w:p w:rsidR="00725FA6" w:rsidRPr="008F0C02" w:rsidRDefault="00725FA6" w:rsidP="00725FA6">
            <w:pPr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</w:rPr>
              <w:t>13</w:t>
            </w:r>
            <w:r>
              <w:rPr>
                <w:rFonts w:ascii="GHEA Grapalat" w:hAnsi="GHEA Grapalat" w:cs="Sylfaen"/>
                <w:bCs/>
                <w:lang w:val="hy-AM"/>
              </w:rPr>
              <w:t>.08</w:t>
            </w:r>
            <w:r w:rsidRPr="008F0C02">
              <w:rPr>
                <w:rFonts w:ascii="GHEA Grapalat" w:hAnsi="GHEA Grapalat" w:cs="Sylfaen"/>
                <w:bCs/>
                <w:lang w:val="hy-AM"/>
              </w:rPr>
              <w:t>.2021թ.</w:t>
            </w:r>
          </w:p>
        </w:tc>
      </w:tr>
      <w:tr w:rsidR="00725FA6" w:rsidRPr="008F0C02" w:rsidTr="009A4CB2">
        <w:trPr>
          <w:trHeight w:val="395"/>
          <w:tblCellSpacing w:w="0" w:type="dxa"/>
          <w:jc w:val="center"/>
        </w:trPr>
        <w:tc>
          <w:tcPr>
            <w:tcW w:w="11666" w:type="dxa"/>
            <w:gridSpan w:val="2"/>
            <w:vMerge/>
            <w:shd w:val="clear" w:color="auto" w:fill="FFFFFF"/>
            <w:vAlign w:val="center"/>
            <w:hideMark/>
          </w:tcPr>
          <w:p w:rsidR="00725FA6" w:rsidRPr="008F0C02" w:rsidRDefault="00725FA6" w:rsidP="004C21BA">
            <w:pPr>
              <w:spacing w:line="276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396" w:type="dxa"/>
            <w:gridSpan w:val="2"/>
            <w:shd w:val="clear" w:color="auto" w:fill="D0D0D0"/>
            <w:hideMark/>
          </w:tcPr>
          <w:p w:rsidR="00725FA6" w:rsidRPr="008F0C02" w:rsidRDefault="00725FA6" w:rsidP="004C21BA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725FA6">
              <w:rPr>
                <w:rFonts w:ascii="GHEA Grapalat" w:hAnsi="GHEA Grapalat" w:cs="Sylfaen"/>
                <w:bCs/>
                <w:lang w:val="hy-AM"/>
              </w:rPr>
              <w:t>/27.3/24877-2021</w:t>
            </w:r>
          </w:p>
        </w:tc>
      </w:tr>
      <w:tr w:rsidR="00725FA6" w:rsidRPr="005E0D55" w:rsidTr="009A4CB2">
        <w:trPr>
          <w:trHeight w:val="395"/>
          <w:tblCellSpacing w:w="0" w:type="dxa"/>
          <w:jc w:val="center"/>
        </w:trPr>
        <w:tc>
          <w:tcPr>
            <w:tcW w:w="7839" w:type="dxa"/>
            <w:shd w:val="clear" w:color="auto" w:fill="FFFFFF"/>
            <w:hideMark/>
          </w:tcPr>
          <w:p w:rsidR="00725FA6" w:rsidRPr="00725FA6" w:rsidRDefault="00725FA6" w:rsidP="00725FA6">
            <w:pPr>
              <w:spacing w:line="360" w:lineRule="auto"/>
              <w:ind w:left="130" w:right="159" w:firstLine="142"/>
              <w:jc w:val="both"/>
              <w:rPr>
                <w:rFonts w:ascii="GHEA Grapalat" w:eastAsia="Calibri" w:hAnsi="GHEA Grapalat" w:cs="Sylfaen"/>
                <w:noProof/>
                <w:lang w:val="hy-AM"/>
              </w:rPr>
            </w:pPr>
            <w:r w:rsidRPr="00725FA6">
              <w:rPr>
                <w:rFonts w:ascii="GHEA Grapalat" w:eastAsia="Calibri" w:hAnsi="GHEA Grapalat" w:cs="Sylfaen"/>
                <w:lang w:val="hy-AM"/>
              </w:rPr>
              <w:t xml:space="preserve">1.«Հայաստանի Հանրապետության կառավարության 2019 թվականի հոկտեմբերի 3-ի N 1327-Ն որոշման մեջ փոփոխություն կատարելու մասին» Հայաստանի Հանրապետության կառավարության որոշման նախագծով (այսուհետ՝ Նախագիծ) նախատեսվում է փոփոխություն կատարել Հայաստանի Հանրապետության կառավարության 2019 թվականի հոկտեմբերի 3-ի N 1327-Ն որոշման մեջ, որի նախաբանում որպես լիազորող նորմ հղում է կատարված Հայաստանի Հանրապետության </w:t>
            </w:r>
            <w:r w:rsidRPr="00725FA6">
              <w:rPr>
                <w:rFonts w:ascii="GHEA Grapalat" w:eastAsia="Calibri" w:hAnsi="GHEA Grapalat" w:cs="Sylfaen"/>
                <w:lang w:val="hy-AM"/>
              </w:rPr>
              <w:lastRenderedPageBreak/>
              <w:t xml:space="preserve">Սահմանադրության 146-րդ հոդվածին, ինչպես նաև </w:t>
            </w:r>
            <w:r w:rsidRPr="00725FA6">
              <w:rPr>
                <w:rFonts w:ascii="Courier New" w:eastAsia="Calibri" w:hAnsi="Courier New" w:cs="Courier New"/>
                <w:lang w:val="hy-AM"/>
              </w:rPr>
              <w:t> </w:t>
            </w:r>
            <w:r w:rsidRPr="00725FA6">
              <w:rPr>
                <w:rFonts w:ascii="GHEA Grapalat" w:eastAsia="Calibri" w:hAnsi="GHEA Grapalat" w:cs="Sylfaen"/>
                <w:lang w:val="hy-AM"/>
              </w:rPr>
              <w:t xml:space="preserve">«Եվրասիական տնտեսական միության մաքսային օրենսգրքի մասին» պայմանագրի N 1 հավելվածի 310-րդ հոդվածի 3-րդ և 4-րդ մասերին: Այս կապակցությամբ անհրաժեշտ է նկատի ունենալ, որ </w:t>
            </w:r>
            <w:r w:rsidRPr="00725FA6">
              <w:rPr>
                <w:rFonts w:ascii="GHEA Grapalat" w:eastAsia="Calibri" w:hAnsi="GHEA Grapalat" w:cs="Sylfaen"/>
                <w:noProof/>
                <w:lang w:val="hy-AM"/>
              </w:rPr>
              <w:t>ՀՀ Սահմանադրության 6-րդ հոդվածի 2-րդ մասի համաձայն՝</w:t>
            </w:r>
            <w:r w:rsidRPr="00725FA6"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25FA6">
              <w:rPr>
                <w:rFonts w:ascii="GHEA Grapalat" w:eastAsia="Calibri" w:hAnsi="GHEA Grapalat" w:cs="Sylfaen"/>
                <w:noProof/>
                <w:lang w:val="hy-AM"/>
              </w:rPr>
              <w:t xml:space="preserve">Սահմանադրության և օրենքների հիման վրա և դրանց իրականացումն ապահովելու նպատակով Սահմանադրությամբ նախատեսված մարմինները </w:t>
            </w:r>
            <w:r w:rsidRPr="00725FA6">
              <w:rPr>
                <w:rFonts w:ascii="GHEA Grapalat" w:eastAsia="Calibri" w:hAnsi="GHEA Grapalat" w:cs="Sylfaen"/>
                <w:b/>
                <w:i/>
                <w:noProof/>
                <w:lang w:val="hy-AM"/>
              </w:rPr>
              <w:t>կարող են օրենքով լիազորվել</w:t>
            </w:r>
            <w:r w:rsidRPr="00725FA6">
              <w:rPr>
                <w:rFonts w:ascii="GHEA Grapalat" w:eastAsia="Calibri" w:hAnsi="GHEA Grapalat" w:cs="Sylfaen"/>
                <w:b/>
                <w:noProof/>
                <w:lang w:val="hy-AM"/>
              </w:rPr>
              <w:t xml:space="preserve"> </w:t>
            </w:r>
            <w:r w:rsidRPr="00725FA6">
              <w:rPr>
                <w:rFonts w:ascii="GHEA Grapalat" w:eastAsia="Calibri" w:hAnsi="GHEA Grapalat" w:cs="Sylfaen"/>
                <w:noProof/>
                <w:lang w:val="hy-AM"/>
              </w:rPr>
              <w:t>ընդունելու ենթաօրենսդրական նորմատիվ իրավական ակտեր</w:t>
            </w:r>
            <w:r w:rsidRPr="00725FA6">
              <w:rPr>
                <w:rFonts w:ascii="GHEA Grapalat" w:eastAsia="Calibri" w:hAnsi="GHEA Grapalat" w:cs="Sylfaen"/>
                <w:b/>
                <w:noProof/>
                <w:lang w:val="hy-AM"/>
              </w:rPr>
              <w:t xml:space="preserve">: </w:t>
            </w:r>
          </w:p>
          <w:p w:rsidR="00725FA6" w:rsidRPr="00725FA6" w:rsidRDefault="00725FA6" w:rsidP="00725FA6">
            <w:pPr>
              <w:tabs>
                <w:tab w:val="left" w:pos="990"/>
              </w:tabs>
              <w:spacing w:line="360" w:lineRule="auto"/>
              <w:ind w:left="130" w:right="159" w:firstLine="142"/>
              <w:jc w:val="both"/>
              <w:rPr>
                <w:rFonts w:ascii="GHEA Grapalat" w:eastAsia="Calibri" w:hAnsi="GHEA Grapalat"/>
                <w:b/>
                <w:i/>
                <w:color w:val="000000"/>
                <w:shd w:val="clear" w:color="auto" w:fill="FFFFFF"/>
                <w:lang w:val="hy-AM"/>
              </w:rPr>
            </w:pPr>
            <w:r w:rsidRPr="00725FA6">
              <w:rPr>
                <w:rFonts w:ascii="GHEA Grapalat" w:eastAsia="Calibri" w:hAnsi="GHEA Grapalat" w:cs="Sylfaen"/>
                <w:noProof/>
                <w:lang w:val="hy-AM"/>
              </w:rPr>
              <w:t xml:space="preserve">«Նորմատիվ իրավական ակտերի մասին» օրենքի 13-րդ հոդվածի 1-ին մասի համաձայն՝ </w:t>
            </w:r>
            <w:r w:rsidRPr="00725FA6"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  <w:t xml:space="preserve">ենթաօրենսդրական նորմատիվ </w:t>
            </w:r>
            <w:r w:rsidRPr="00725FA6">
              <w:rPr>
                <w:rFonts w:ascii="GHEA Grapalat" w:eastAsia="Calibri" w:hAnsi="GHEA Grapalat"/>
                <w:b/>
                <w:i/>
                <w:color w:val="000000"/>
                <w:shd w:val="clear" w:color="auto" w:fill="FFFFFF"/>
                <w:lang w:val="hy-AM"/>
              </w:rPr>
              <w:t>իրավական ակտը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նորմեր:</w:t>
            </w:r>
          </w:p>
          <w:p w:rsidR="00725FA6" w:rsidRPr="00725FA6" w:rsidRDefault="00725FA6" w:rsidP="00725FA6">
            <w:pPr>
              <w:tabs>
                <w:tab w:val="left" w:pos="990"/>
              </w:tabs>
              <w:spacing w:line="360" w:lineRule="auto"/>
              <w:ind w:left="130" w:right="159" w:firstLine="142"/>
              <w:jc w:val="both"/>
              <w:rPr>
                <w:rFonts w:ascii="GHEA Grapalat" w:eastAsia="Calibri" w:hAnsi="GHEA Grapalat" w:cs="Sylfaen"/>
                <w:noProof/>
                <w:lang w:val="hy-AM"/>
              </w:rPr>
            </w:pPr>
            <w:r w:rsidRPr="00725FA6"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  <w:t xml:space="preserve">2. Նախագծի 1-ին կետի </w:t>
            </w:r>
            <w:r w:rsidRPr="00725FA6">
              <w:rPr>
                <w:rFonts w:ascii="GHEA Grapalat" w:eastAsia="Calibri" w:hAnsi="GHEA Grapalat" w:cs="Sylfaen"/>
                <w:noProof/>
                <w:lang w:val="hy-AM"/>
              </w:rPr>
              <w:t>«</w:t>
            </w:r>
            <w:r w:rsidRPr="00725FA6">
              <w:rPr>
                <w:rFonts w:ascii="GHEA Grapalat" w:hAnsi="GHEA Grapalat" w:cs="Sylfaen"/>
                <w:color w:val="000000"/>
                <w:lang w:val="hy-AM"/>
              </w:rPr>
              <w:t xml:space="preserve">1327-Ն որոշման 1-ին կետի հավելվածի համաձայն հաստատված մաքսային հսկողության օբյեկտների, ձևերի և (կամ) միջոցների ընտրության ժամանակ ռիսկերի կառավարման համակարգի օգտագործման և մաքսային մարմինների կողմից մաքսային հսկողության ձևերի և միջոցների կիրառման ուղեցույցի 7-րդ կետը շարադրել հետևյալ </w:t>
            </w:r>
            <w:r w:rsidRPr="00725FA6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բովանդակությամբ</w:t>
            </w:r>
            <w:r w:rsidRPr="00725FA6">
              <w:rPr>
                <w:rFonts w:ascii="GHEA Grapalat" w:eastAsia="Calibri" w:hAnsi="GHEA Grapalat" w:cs="Sylfaen"/>
                <w:noProof/>
                <w:lang w:val="hy-AM"/>
              </w:rPr>
              <w:t>» բառերն առաջարկում ենք փոխարինել «</w:t>
            </w:r>
            <w:r w:rsidRPr="00725FA6">
              <w:rPr>
                <w:rFonts w:ascii="GHEA Grapalat" w:hAnsi="GHEA Grapalat" w:cs="Sylfaen"/>
                <w:color w:val="000000"/>
                <w:lang w:val="hy-AM"/>
              </w:rPr>
              <w:t>1327-Ն որոշման 1-ին կետով հաստատված հավելվածի 7-րդ կետը շարադրել հետևյալ խմբագրությամբ</w:t>
            </w:r>
            <w:r w:rsidRPr="00725FA6">
              <w:rPr>
                <w:rFonts w:ascii="GHEA Grapalat" w:eastAsia="Calibri" w:hAnsi="GHEA Grapalat" w:cs="Sylfaen"/>
                <w:noProof/>
                <w:lang w:val="hy-AM"/>
              </w:rPr>
              <w:t>» բառերով:</w:t>
            </w:r>
          </w:p>
          <w:p w:rsidR="00725FA6" w:rsidRPr="00725FA6" w:rsidRDefault="00725FA6" w:rsidP="004C21BA">
            <w:pPr>
              <w:spacing w:line="276" w:lineRule="auto"/>
              <w:ind w:left="154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  <w:tc>
          <w:tcPr>
            <w:tcW w:w="6223" w:type="dxa"/>
            <w:gridSpan w:val="3"/>
            <w:shd w:val="clear" w:color="auto" w:fill="FFFFFF"/>
            <w:hideMark/>
          </w:tcPr>
          <w:p w:rsidR="00725FA6" w:rsidRPr="00BF6AD0" w:rsidRDefault="00725FA6" w:rsidP="005E0D55">
            <w:pPr>
              <w:spacing w:line="360" w:lineRule="auto"/>
              <w:ind w:left="255" w:right="188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lastRenderedPageBreak/>
              <w:t xml:space="preserve">1․ </w:t>
            </w:r>
            <w:r w:rsidRPr="00BF6AD0">
              <w:rPr>
                <w:rFonts w:ascii="GHEA Grapalat" w:hAnsi="GHEA Grapalat"/>
                <w:color w:val="000000"/>
                <w:lang w:val="hy-AM" w:eastAsia="hy-AM"/>
              </w:rPr>
              <w:t xml:space="preserve">Ընդունվել է ի գիտություն։ </w:t>
            </w:r>
          </w:p>
          <w:p w:rsidR="00725FA6" w:rsidRDefault="00725FA6" w:rsidP="005E0D55">
            <w:pPr>
              <w:spacing w:line="360" w:lineRule="auto"/>
              <w:ind w:left="255" w:right="188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BF6AD0">
              <w:rPr>
                <w:rFonts w:ascii="GHEA Grapalat" w:hAnsi="GHEA Grapalat"/>
                <w:color w:val="000000"/>
                <w:lang w:val="hy-AM" w:eastAsia="hy-AM"/>
              </w:rPr>
              <w:t xml:space="preserve">ՀՀ Սահմանադրության 146-րդ հոդվածին համապատասխան, առանց ՀՀ օրենքներում ենթաօրենսդրական ակտ ընդունելու համար լիազորող նորմերի առկայության, հրատապ խնդիրների լուծման նպատակով առկա է նախկինում ՀՀ կառավարության որոշումների ընդունման պրակտիկա: Մասնավորապես, ՀՀ </w:t>
            </w:r>
            <w:r w:rsidRPr="00BF6AD0">
              <w:rPr>
                <w:rFonts w:ascii="GHEA Grapalat" w:hAnsi="GHEA Grapalat"/>
                <w:color w:val="000000"/>
                <w:lang w:val="hy-AM" w:eastAsia="hy-AM"/>
              </w:rPr>
              <w:lastRenderedPageBreak/>
              <w:t>Սահմանադրության 146-րդ հոդվածին համապատասխան` նախկինում ընդունվել են ՀՀ պետական եկամուտների կոմիտեի կողմից մշակված՝ ՀՀ կառավարության 03.10.2019թ. N 1327-Ն, 26.12.2019թ. N 1955-Ն, 17.09.2020թ. N 1550-Ն, 04.02.2021թ. N126-Ն, 27</w:t>
            </w:r>
            <w:r w:rsidRPr="00BF6AD0">
              <w:rPr>
                <w:rFonts w:ascii="Cambria Math" w:hAnsi="Cambria Math" w:cs="Cambria Math"/>
                <w:color w:val="000000"/>
                <w:lang w:val="hy-AM" w:eastAsia="hy-AM"/>
              </w:rPr>
              <w:t>․</w:t>
            </w:r>
            <w:r w:rsidRPr="00BF6AD0">
              <w:rPr>
                <w:rFonts w:ascii="GHEA Grapalat" w:hAnsi="GHEA Grapalat"/>
                <w:color w:val="000000"/>
                <w:lang w:val="hy-AM" w:eastAsia="hy-AM"/>
              </w:rPr>
              <w:t>05</w:t>
            </w:r>
            <w:r w:rsidRPr="00BF6AD0">
              <w:rPr>
                <w:rFonts w:ascii="Cambria Math" w:hAnsi="Cambria Math" w:cs="Cambria Math"/>
                <w:color w:val="000000"/>
                <w:lang w:val="hy-AM" w:eastAsia="hy-AM"/>
              </w:rPr>
              <w:t>․</w:t>
            </w:r>
            <w:r w:rsidRPr="00BF6AD0">
              <w:rPr>
                <w:rFonts w:ascii="GHEA Grapalat" w:hAnsi="GHEA Grapalat"/>
                <w:color w:val="000000"/>
                <w:lang w:val="hy-AM" w:eastAsia="hy-AM"/>
              </w:rPr>
              <w:t>2021</w:t>
            </w:r>
            <w:r w:rsidRPr="00BF6AD0">
              <w:rPr>
                <w:rFonts w:ascii="GHEA Grapalat" w:hAnsi="GHEA Grapalat" w:cs="GHEA Grapalat"/>
                <w:color w:val="000000"/>
                <w:lang w:val="hy-AM" w:eastAsia="hy-AM"/>
              </w:rPr>
              <w:t>թ</w:t>
            </w:r>
            <w:r w:rsidRPr="00BF6AD0">
              <w:rPr>
                <w:rFonts w:ascii="Cambria Math" w:hAnsi="Cambria Math" w:cs="Cambria Math"/>
                <w:color w:val="000000"/>
                <w:lang w:val="hy-AM" w:eastAsia="hy-AM"/>
              </w:rPr>
              <w:t>․</w:t>
            </w:r>
            <w:r w:rsidRPr="00BF6AD0">
              <w:rPr>
                <w:rFonts w:ascii="GHEA Grapalat" w:hAnsi="GHEA Grapalat"/>
                <w:color w:val="000000"/>
                <w:lang w:val="hy-AM" w:eastAsia="hy-AM"/>
              </w:rPr>
              <w:t xml:space="preserve"> N 883-</w:t>
            </w:r>
            <w:r w:rsidRPr="00BF6AD0">
              <w:rPr>
                <w:rFonts w:ascii="GHEA Grapalat" w:hAnsi="GHEA Grapalat" w:cs="GHEA Grapalat"/>
                <w:color w:val="000000"/>
                <w:lang w:val="hy-AM" w:eastAsia="hy-AM"/>
              </w:rPr>
              <w:t>Ն</w:t>
            </w:r>
            <w:r w:rsidRPr="00BF6AD0">
              <w:rPr>
                <w:rFonts w:ascii="GHEA Grapalat" w:hAnsi="GHEA Grapalat"/>
                <w:color w:val="000000"/>
                <w:lang w:val="hy-AM" w:eastAsia="hy-AM"/>
              </w:rPr>
              <w:t>, 27</w:t>
            </w:r>
            <w:r w:rsidRPr="00BF6AD0">
              <w:rPr>
                <w:rFonts w:ascii="Cambria Math" w:hAnsi="Cambria Math" w:cs="Cambria Math"/>
                <w:color w:val="000000"/>
                <w:lang w:val="hy-AM" w:eastAsia="hy-AM"/>
              </w:rPr>
              <w:t>․</w:t>
            </w:r>
            <w:r w:rsidRPr="00BF6AD0">
              <w:rPr>
                <w:rFonts w:ascii="GHEA Grapalat" w:hAnsi="GHEA Grapalat"/>
                <w:color w:val="000000"/>
                <w:lang w:val="hy-AM" w:eastAsia="hy-AM"/>
              </w:rPr>
              <w:t>05</w:t>
            </w:r>
            <w:r w:rsidRPr="00BF6AD0">
              <w:rPr>
                <w:rFonts w:ascii="Cambria Math" w:hAnsi="Cambria Math" w:cs="Cambria Math"/>
                <w:color w:val="000000"/>
                <w:lang w:val="hy-AM" w:eastAsia="hy-AM"/>
              </w:rPr>
              <w:t>․</w:t>
            </w:r>
            <w:r w:rsidRPr="00BF6AD0">
              <w:rPr>
                <w:rFonts w:ascii="GHEA Grapalat" w:hAnsi="GHEA Grapalat"/>
                <w:color w:val="000000"/>
                <w:lang w:val="hy-AM" w:eastAsia="hy-AM"/>
              </w:rPr>
              <w:t>2021</w:t>
            </w:r>
            <w:r w:rsidRPr="00BF6AD0">
              <w:rPr>
                <w:rFonts w:ascii="GHEA Grapalat" w:hAnsi="GHEA Grapalat" w:cs="GHEA Grapalat"/>
                <w:color w:val="000000"/>
                <w:lang w:val="hy-AM" w:eastAsia="hy-AM"/>
              </w:rPr>
              <w:t>թ</w:t>
            </w:r>
            <w:r w:rsidRPr="00BF6AD0">
              <w:rPr>
                <w:rFonts w:ascii="Cambria Math" w:hAnsi="Cambria Math" w:cs="Cambria Math"/>
                <w:color w:val="000000"/>
                <w:lang w:val="hy-AM" w:eastAsia="hy-AM"/>
              </w:rPr>
              <w:t>․</w:t>
            </w:r>
            <w:r w:rsidRPr="00BF6AD0">
              <w:rPr>
                <w:rFonts w:ascii="GHEA Grapalat" w:hAnsi="GHEA Grapalat"/>
                <w:color w:val="000000"/>
                <w:lang w:val="hy-AM" w:eastAsia="hy-AM"/>
              </w:rPr>
              <w:t xml:space="preserve"> N 869-</w:t>
            </w:r>
            <w:r w:rsidRPr="00BF6AD0">
              <w:rPr>
                <w:rFonts w:ascii="GHEA Grapalat" w:hAnsi="GHEA Grapalat" w:cs="GHEA Grapalat"/>
                <w:color w:val="000000"/>
                <w:lang w:val="hy-AM" w:eastAsia="hy-AM"/>
              </w:rPr>
              <w:t>Ն</w:t>
            </w:r>
            <w:r w:rsidRPr="00BF6AD0">
              <w:rPr>
                <w:rFonts w:ascii="GHEA Grapalat" w:hAnsi="GHEA Grapalat"/>
                <w:color w:val="000000"/>
                <w:lang w:val="hy-AM" w:eastAsia="hy-AM"/>
              </w:rPr>
              <w:t xml:space="preserve"> </w:t>
            </w:r>
            <w:r w:rsidRPr="00BF6AD0">
              <w:rPr>
                <w:rFonts w:ascii="GHEA Grapalat" w:hAnsi="GHEA Grapalat" w:cs="GHEA Grapalat"/>
                <w:color w:val="000000"/>
                <w:lang w:val="hy-AM" w:eastAsia="hy-AM"/>
              </w:rPr>
              <w:t>որոշումները</w:t>
            </w:r>
            <w:r w:rsidRPr="00BF6AD0">
              <w:rPr>
                <w:rFonts w:ascii="GHEA Grapalat" w:hAnsi="GHEA Grapalat"/>
                <w:color w:val="000000"/>
                <w:lang w:val="hy-AM" w:eastAsia="hy-AM"/>
              </w:rPr>
              <w:t>:</w:t>
            </w:r>
          </w:p>
          <w:p w:rsidR="00725FA6" w:rsidRDefault="00725FA6" w:rsidP="005E0D55">
            <w:pPr>
              <w:spacing w:line="360" w:lineRule="auto"/>
              <w:ind w:left="255" w:right="188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:rsidR="00725FA6" w:rsidRDefault="00725FA6" w:rsidP="005E0D55">
            <w:pPr>
              <w:spacing w:line="360" w:lineRule="auto"/>
              <w:ind w:left="255" w:right="188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:rsidR="00725FA6" w:rsidRDefault="00725FA6" w:rsidP="005E0D55">
            <w:pPr>
              <w:spacing w:line="360" w:lineRule="auto"/>
              <w:ind w:left="255" w:right="188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:rsidR="00725FA6" w:rsidRDefault="00725FA6" w:rsidP="005E0D55">
            <w:pPr>
              <w:spacing w:line="360" w:lineRule="auto"/>
              <w:ind w:left="255" w:right="188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:rsidR="00725FA6" w:rsidRDefault="00725FA6" w:rsidP="005E0D55">
            <w:pPr>
              <w:spacing w:line="360" w:lineRule="auto"/>
              <w:ind w:left="255" w:right="188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:rsidR="00725FA6" w:rsidRDefault="00725FA6" w:rsidP="005E0D55">
            <w:pPr>
              <w:spacing w:line="360" w:lineRule="auto"/>
              <w:ind w:left="255" w:right="188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:rsidR="00725FA6" w:rsidRDefault="00725FA6" w:rsidP="005E0D55">
            <w:pPr>
              <w:spacing w:line="360" w:lineRule="auto"/>
              <w:ind w:left="255" w:right="188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:rsidR="00725FA6" w:rsidRDefault="00725FA6" w:rsidP="005E0D55">
            <w:pPr>
              <w:spacing w:line="360" w:lineRule="auto"/>
              <w:ind w:left="255" w:right="188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:rsidR="00725FA6" w:rsidRDefault="00725FA6" w:rsidP="005E0D55">
            <w:pPr>
              <w:spacing w:line="360" w:lineRule="auto"/>
              <w:ind w:left="255" w:right="188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2․ Ընդունվել է</w:t>
            </w:r>
          </w:p>
          <w:p w:rsidR="00725FA6" w:rsidRDefault="00725FA6" w:rsidP="005E0D55">
            <w:pPr>
              <w:spacing w:line="360" w:lineRule="auto"/>
              <w:ind w:left="255" w:right="188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Կատարվել է համապատասխան փոփոխություն</w:t>
            </w:r>
          </w:p>
          <w:p w:rsidR="00725FA6" w:rsidRDefault="00725FA6" w:rsidP="005E0D55">
            <w:pPr>
              <w:spacing w:line="360" w:lineRule="auto"/>
              <w:ind w:left="255" w:right="188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:rsidR="00725FA6" w:rsidRPr="00725FA6" w:rsidRDefault="00725FA6" w:rsidP="005E0D55">
            <w:pPr>
              <w:spacing w:line="360" w:lineRule="auto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</w:tr>
      <w:tr w:rsidR="009A4CB2" w:rsidRPr="00481C9F" w:rsidTr="009A4CB2">
        <w:trPr>
          <w:trHeight w:val="413"/>
          <w:tblCellSpacing w:w="0" w:type="dxa"/>
          <w:jc w:val="center"/>
        </w:trPr>
        <w:tc>
          <w:tcPr>
            <w:tcW w:w="11793" w:type="dxa"/>
            <w:gridSpan w:val="3"/>
            <w:vMerge w:val="restart"/>
            <w:shd w:val="clear" w:color="auto" w:fill="D0D0D0"/>
            <w:hideMark/>
          </w:tcPr>
          <w:p w:rsidR="009A4CB2" w:rsidRPr="009A4CB2" w:rsidRDefault="009A4CB2" w:rsidP="009A4CB2">
            <w:pPr>
              <w:pStyle w:val="ListParagraph"/>
              <w:numPr>
                <w:ilvl w:val="0"/>
                <w:numId w:val="13"/>
              </w:numPr>
              <w:tabs>
                <w:tab w:val="left" w:pos="4591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 w:eastAsia="hy-AM"/>
              </w:rPr>
            </w:pPr>
            <w:r w:rsidRPr="009A4CB2">
              <w:rPr>
                <w:rFonts w:ascii="GHEA Grapalat" w:hAnsi="GHEA Grapalat"/>
                <w:color w:val="000000"/>
                <w:lang w:val="hy-AM" w:eastAsia="hy-AM"/>
              </w:rPr>
              <w:lastRenderedPageBreak/>
              <w:t>ՀՀ Վարչապետի աշխատակազմի իրավաբանական վարչություն</w:t>
            </w:r>
          </w:p>
        </w:tc>
        <w:tc>
          <w:tcPr>
            <w:tcW w:w="2269" w:type="dxa"/>
            <w:shd w:val="clear" w:color="auto" w:fill="D0D0D0"/>
            <w:hideMark/>
          </w:tcPr>
          <w:p w:rsidR="009A4CB2" w:rsidRPr="009A4CB2" w:rsidRDefault="009A4CB2" w:rsidP="00D06E47">
            <w:pPr>
              <w:jc w:val="center"/>
              <w:rPr>
                <w:rFonts w:ascii="GHEA Grapalat" w:hAnsi="GHEA Grapalat"/>
                <w:color w:val="000000"/>
                <w:lang w:eastAsia="hy-AM"/>
              </w:rPr>
            </w:pPr>
            <w:r>
              <w:rPr>
                <w:rFonts w:ascii="GHEA Grapalat" w:hAnsi="GHEA Grapalat"/>
                <w:color w:val="000000"/>
                <w:lang w:eastAsia="hy-AM"/>
              </w:rPr>
              <w:t>08.09</w:t>
            </w:r>
            <w:r w:rsidRPr="009A4CB2">
              <w:rPr>
                <w:rFonts w:ascii="GHEA Grapalat" w:hAnsi="GHEA Grapalat"/>
                <w:color w:val="000000"/>
                <w:lang w:eastAsia="hy-AM"/>
              </w:rPr>
              <w:t>.2021թ.</w:t>
            </w:r>
          </w:p>
        </w:tc>
      </w:tr>
      <w:tr w:rsidR="009A4CB2" w:rsidRPr="001332F5" w:rsidTr="009A4CB2">
        <w:trPr>
          <w:trHeight w:val="395"/>
          <w:tblCellSpacing w:w="0" w:type="dxa"/>
          <w:jc w:val="center"/>
        </w:trPr>
        <w:tc>
          <w:tcPr>
            <w:tcW w:w="11793" w:type="dxa"/>
            <w:gridSpan w:val="3"/>
            <w:vMerge/>
            <w:shd w:val="clear" w:color="auto" w:fill="FFFFFF"/>
            <w:vAlign w:val="center"/>
            <w:hideMark/>
          </w:tcPr>
          <w:p w:rsidR="009A4CB2" w:rsidRPr="009A4CB2" w:rsidRDefault="009A4CB2" w:rsidP="00D06E47">
            <w:pPr>
              <w:rPr>
                <w:rFonts w:ascii="GHEA Grapalat" w:hAnsi="GHEA Grapalat"/>
                <w:color w:val="000000"/>
                <w:lang w:eastAsia="hy-AM"/>
              </w:rPr>
            </w:pPr>
          </w:p>
        </w:tc>
        <w:tc>
          <w:tcPr>
            <w:tcW w:w="2269" w:type="dxa"/>
            <w:shd w:val="clear" w:color="auto" w:fill="D0D0D0"/>
            <w:hideMark/>
          </w:tcPr>
          <w:p w:rsidR="009A4CB2" w:rsidRPr="009A4CB2" w:rsidRDefault="009A4CB2" w:rsidP="00D06E47">
            <w:pPr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 w:rsidRPr="009A4CB2">
              <w:rPr>
                <w:rFonts w:ascii="GHEA Grapalat" w:hAnsi="GHEA Grapalat"/>
                <w:color w:val="000000"/>
                <w:lang w:eastAsia="hy-AM"/>
              </w:rPr>
              <w:t xml:space="preserve">N </w:t>
            </w:r>
            <w:r w:rsidRPr="009A4CB2">
              <w:rPr>
                <w:rFonts w:ascii="GHEA Grapalat" w:hAnsi="GHEA Grapalat"/>
                <w:color w:val="000000"/>
                <w:lang w:val="hy-AM" w:eastAsia="hy-AM"/>
              </w:rPr>
              <w:t>02/16.2/31063-2021</w:t>
            </w:r>
          </w:p>
        </w:tc>
      </w:tr>
      <w:tr w:rsidR="009A4CB2" w:rsidRPr="0007556B" w:rsidTr="009A4CB2">
        <w:trPr>
          <w:trHeight w:val="377"/>
          <w:tblCellSpacing w:w="0" w:type="dxa"/>
          <w:jc w:val="center"/>
        </w:trPr>
        <w:tc>
          <w:tcPr>
            <w:tcW w:w="7839" w:type="dxa"/>
            <w:shd w:val="clear" w:color="auto" w:fill="FFFFFF"/>
            <w:hideMark/>
          </w:tcPr>
          <w:p w:rsidR="009A4CB2" w:rsidRPr="00481C9F" w:rsidRDefault="009A4CB2" w:rsidP="009A4CB2">
            <w:pPr>
              <w:pStyle w:val="NormalWeb"/>
              <w:shd w:val="clear" w:color="auto" w:fill="FFFFFF"/>
              <w:tabs>
                <w:tab w:val="left" w:pos="269"/>
              </w:tabs>
              <w:spacing w:before="0" w:beforeAutospacing="0" w:after="0" w:afterAutospacing="0" w:line="360" w:lineRule="auto"/>
              <w:ind w:left="127" w:right="179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9A4CB2"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Նախագծի նախաբանում նշված չէ Սահմանադրության կամ օրենքի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 </w:t>
            </w:r>
            <w:r w:rsidRPr="009A4CB2"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այն դրույթը, որը կառավարությանը լիազորում է ընդունել սույն որոշման նախագիծը, ինչը հակասում է Սահմանադրության 6-րդ հոդվածի 2-րդ մասին, ըստ որի՝ 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Միևնույն ժամանակ, «Նորմատիվ իրավական ակտերի մասին» օրենքի 13-րդ հոդվածի 1-ին մասի համաձայն՝ ենթաօրենսդրական նորմատիվ իրավական ակտը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նորմեր:</w:t>
            </w:r>
          </w:p>
          <w:p w:rsidR="009A4CB2" w:rsidRPr="00481C9F" w:rsidRDefault="009A4CB2" w:rsidP="00D06E47">
            <w:pPr>
              <w:spacing w:line="360" w:lineRule="auto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  <w:tc>
          <w:tcPr>
            <w:tcW w:w="6223" w:type="dxa"/>
            <w:gridSpan w:val="3"/>
            <w:shd w:val="clear" w:color="auto" w:fill="FFFFFF"/>
            <w:hideMark/>
          </w:tcPr>
          <w:p w:rsidR="009A4CB2" w:rsidRPr="000A3D55" w:rsidRDefault="009A4CB2" w:rsidP="009A4CB2">
            <w:pPr>
              <w:spacing w:line="360" w:lineRule="auto"/>
              <w:ind w:left="84" w:firstLine="84"/>
              <w:jc w:val="both"/>
              <w:rPr>
                <w:rFonts w:ascii="GHEA Grapalat" w:hAnsi="GHEA Grapalat" w:cs="Calibri"/>
                <w:color w:val="000000"/>
                <w:lang w:val="hy-AM" w:eastAsia="hy-AM"/>
              </w:rPr>
            </w:pPr>
            <w:r w:rsidRPr="000A3D55">
              <w:rPr>
                <w:rFonts w:ascii="GHEA Grapalat" w:hAnsi="GHEA Grapalat" w:cs="Calibri"/>
                <w:color w:val="000000"/>
                <w:lang w:val="hy-AM" w:eastAsia="hy-AM"/>
              </w:rPr>
              <w:t>Ընդունվել է ի գիտություն։</w:t>
            </w:r>
          </w:p>
          <w:p w:rsidR="009A4CB2" w:rsidRDefault="009A4CB2" w:rsidP="009A4CB2">
            <w:pPr>
              <w:tabs>
                <w:tab w:val="left" w:pos="248"/>
              </w:tabs>
              <w:spacing w:line="360" w:lineRule="auto"/>
              <w:ind w:left="226" w:right="165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eastAsia="hy-AM"/>
              </w:rPr>
              <w:t xml:space="preserve"> </w:t>
            </w:r>
            <w:r w:rsidRPr="000A3D55">
              <w:rPr>
                <w:rFonts w:ascii="GHEA Grapalat" w:hAnsi="GHEA Grapalat"/>
                <w:color w:val="000000"/>
                <w:lang w:val="hy-AM" w:eastAsia="hy-AM"/>
              </w:rPr>
              <w:t>ՀՀ Սահմանադրության 146-րդ հոդվածին համապատասխան, առանց ՀՀ օրենքներում ենթաօրենսդրական ակտ ընդունելու համար լիազորող նորմերի առկայության, հրատապ խնդիրների լուծման նպատակով առկա է նախկինում ՀՀ կառավարության որոշումների ընդունման պրակտիկա: Մասնավորապես, ՀՀ Սահմանադրության 146-րդ հոդվածին համապատասխան` նախկինում ընդունվել են ՀՀ պետական եկամուտների կոմիտեի կողմից մշակված՝ ՀՀ կառավարության 03.10.2019թ. N 1327-Ն, 26.12.2019թ. N 1955-Ն, 17.09.2020թ. N 1550-Ն, 04.02.2021թ. N126-Ն, 27</w:t>
            </w:r>
            <w:r w:rsidRPr="000A3D55">
              <w:rPr>
                <w:rFonts w:ascii="Cambria Math" w:eastAsia="MS Gothic" w:hAnsi="Cambria Math" w:cs="Cambria Math"/>
                <w:color w:val="000000"/>
                <w:lang w:val="hy-AM" w:eastAsia="hy-AM"/>
              </w:rPr>
              <w:t>․</w:t>
            </w:r>
            <w:r w:rsidRPr="000A3D55">
              <w:rPr>
                <w:rFonts w:ascii="GHEA Grapalat" w:hAnsi="GHEA Grapalat"/>
                <w:color w:val="000000"/>
                <w:lang w:val="hy-AM" w:eastAsia="hy-AM"/>
              </w:rPr>
              <w:t>05</w:t>
            </w:r>
            <w:r w:rsidRPr="000A3D55">
              <w:rPr>
                <w:rFonts w:ascii="Cambria Math" w:eastAsia="MS Gothic" w:hAnsi="Cambria Math" w:cs="Cambria Math"/>
                <w:color w:val="000000"/>
                <w:lang w:val="hy-AM" w:eastAsia="hy-AM"/>
              </w:rPr>
              <w:t>․</w:t>
            </w:r>
            <w:r w:rsidRPr="000A3D55">
              <w:rPr>
                <w:rFonts w:ascii="GHEA Grapalat" w:hAnsi="GHEA Grapalat"/>
                <w:color w:val="000000"/>
                <w:lang w:val="hy-AM" w:eastAsia="hy-AM"/>
              </w:rPr>
              <w:t>2021</w:t>
            </w:r>
            <w:r w:rsidRPr="000A3D55">
              <w:rPr>
                <w:rFonts w:ascii="GHEA Grapalat" w:hAnsi="GHEA Grapalat" w:cs="GHEA Grapalat"/>
                <w:color w:val="000000"/>
                <w:lang w:val="hy-AM" w:eastAsia="hy-AM"/>
              </w:rPr>
              <w:t>թ</w:t>
            </w:r>
            <w:r w:rsidRPr="000A3D55">
              <w:rPr>
                <w:rFonts w:ascii="Cambria Math" w:eastAsia="MS Gothic" w:hAnsi="Cambria Math" w:cs="Cambria Math"/>
                <w:color w:val="000000"/>
                <w:lang w:val="hy-AM" w:eastAsia="hy-AM"/>
              </w:rPr>
              <w:t>․</w:t>
            </w:r>
            <w:r w:rsidRPr="000A3D55">
              <w:rPr>
                <w:rFonts w:ascii="GHEA Grapalat" w:hAnsi="GHEA Grapalat"/>
                <w:color w:val="000000"/>
                <w:lang w:val="hy-AM" w:eastAsia="hy-AM"/>
              </w:rPr>
              <w:t xml:space="preserve"> N 883-Ն, 27</w:t>
            </w:r>
            <w:r w:rsidRPr="000A3D55">
              <w:rPr>
                <w:rFonts w:ascii="Cambria Math" w:eastAsia="MS Gothic" w:hAnsi="Cambria Math" w:cs="Cambria Math"/>
                <w:color w:val="000000"/>
                <w:lang w:val="hy-AM" w:eastAsia="hy-AM"/>
              </w:rPr>
              <w:t>․</w:t>
            </w:r>
            <w:r w:rsidRPr="000A3D55">
              <w:rPr>
                <w:rFonts w:ascii="GHEA Grapalat" w:hAnsi="GHEA Grapalat"/>
                <w:color w:val="000000"/>
                <w:lang w:val="hy-AM" w:eastAsia="hy-AM"/>
              </w:rPr>
              <w:t>05</w:t>
            </w:r>
            <w:r w:rsidRPr="000A3D55">
              <w:rPr>
                <w:rFonts w:ascii="Cambria Math" w:eastAsia="MS Gothic" w:hAnsi="Cambria Math" w:cs="Cambria Math"/>
                <w:color w:val="000000"/>
                <w:lang w:val="hy-AM" w:eastAsia="hy-AM"/>
              </w:rPr>
              <w:t>․</w:t>
            </w:r>
            <w:r w:rsidRPr="000A3D55">
              <w:rPr>
                <w:rFonts w:ascii="GHEA Grapalat" w:hAnsi="GHEA Grapalat"/>
                <w:color w:val="000000"/>
                <w:lang w:val="hy-AM" w:eastAsia="hy-AM"/>
              </w:rPr>
              <w:t>2021</w:t>
            </w:r>
            <w:r w:rsidRPr="000A3D55">
              <w:rPr>
                <w:rFonts w:ascii="GHEA Grapalat" w:hAnsi="GHEA Grapalat" w:cs="GHEA Grapalat"/>
                <w:color w:val="000000"/>
                <w:lang w:val="hy-AM" w:eastAsia="hy-AM"/>
              </w:rPr>
              <w:t>թ</w:t>
            </w:r>
            <w:r w:rsidRPr="000A3D55">
              <w:rPr>
                <w:rFonts w:ascii="Cambria Math" w:eastAsia="MS Gothic" w:hAnsi="Cambria Math" w:cs="Cambria Math"/>
                <w:color w:val="000000"/>
                <w:lang w:val="hy-AM" w:eastAsia="hy-AM"/>
              </w:rPr>
              <w:t>․</w:t>
            </w:r>
            <w:r w:rsidRPr="000A3D55">
              <w:rPr>
                <w:rFonts w:ascii="GHEA Grapalat" w:hAnsi="GHEA Grapalat"/>
                <w:color w:val="000000"/>
                <w:lang w:val="hy-AM" w:eastAsia="hy-AM"/>
              </w:rPr>
              <w:t xml:space="preserve"> N 869-Ն որոշումները:</w:t>
            </w:r>
          </w:p>
          <w:p w:rsidR="009A4CB2" w:rsidRPr="0007556B" w:rsidRDefault="009A4CB2" w:rsidP="009A4CB2">
            <w:pPr>
              <w:spacing w:line="360" w:lineRule="auto"/>
              <w:ind w:left="226" w:right="307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0A3D55">
              <w:rPr>
                <w:rFonts w:ascii="GHEA Grapalat" w:hAnsi="GHEA Grapalat"/>
                <w:color w:val="000000"/>
                <w:lang w:val="hy-AM" w:eastAsia="hy-AM"/>
              </w:rPr>
              <w:lastRenderedPageBreak/>
              <w:t xml:space="preserve">Միաժամանակ, Նախագծի ընդունման հրատապությունը պայմանավորված է </w:t>
            </w:r>
            <w:r w:rsidR="000A65D0" w:rsidRPr="000A65D0">
              <w:rPr>
                <w:rFonts w:ascii="GHEA Grapalat" w:hAnsi="GHEA Grapalat"/>
                <w:color w:val="000000"/>
                <w:lang w:val="hy-AM" w:eastAsia="hy-AM"/>
              </w:rPr>
              <w:t>Հայաստանի Հանրապետության կառավարության 2019 թվականի դեկտեմբերի 12-ի N 1830-Լ որոշման հավելվածով հաստատված՝ Հայաստանի Հանրապետության պետական եկամուտների կոմիտեի զարգացման և վարչարարության բարելավման ռազմավարական ծրագրի 2.2.8-րդ «Հետբացթողումային գործառույթների ընդլայնում, ավտոմատացում» կետի պահանջով, որով նախատեսվում է նախաբացթողումային գործառույթների աստիճանական կրճատմանը զուգահեռ ընդլայնել հետբացթողումային գործառույթներ իրականացնող ստորաբաժանումների կարողությունները՝ ավտոմատացնելով հետբացթողումային հսկողության գործառույթները:</w:t>
            </w:r>
            <w:bookmarkStart w:id="0" w:name="_GoBack"/>
            <w:bookmarkEnd w:id="0"/>
          </w:p>
        </w:tc>
      </w:tr>
    </w:tbl>
    <w:p w:rsidR="00BB4ADB" w:rsidRPr="00754666" w:rsidRDefault="00BB4ADB" w:rsidP="00760B07">
      <w:pPr>
        <w:rPr>
          <w:rFonts w:ascii="GHEA Grapalat" w:hAnsi="GHEA Grapalat"/>
          <w:lang w:val="fr-FR"/>
        </w:rPr>
      </w:pPr>
    </w:p>
    <w:sectPr w:rsidR="00BB4ADB" w:rsidRPr="00754666" w:rsidSect="00BB4ADB">
      <w:pgSz w:w="15840" w:h="12240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5056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">
    <w:nsid w:val="28BE4CD5"/>
    <w:multiLevelType w:val="hybridMultilevel"/>
    <w:tmpl w:val="4550831A"/>
    <w:lvl w:ilvl="0" w:tplc="142AFCAE">
      <w:start w:val="2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9" w:hanging="360"/>
      </w:pPr>
    </w:lvl>
    <w:lvl w:ilvl="2" w:tplc="0409001B" w:tentative="1">
      <w:start w:val="1"/>
      <w:numFmt w:val="lowerRoman"/>
      <w:lvlText w:val="%3."/>
      <w:lvlJc w:val="right"/>
      <w:pPr>
        <w:ind w:left="4299" w:hanging="180"/>
      </w:pPr>
    </w:lvl>
    <w:lvl w:ilvl="3" w:tplc="0409000F" w:tentative="1">
      <w:start w:val="1"/>
      <w:numFmt w:val="decimal"/>
      <w:lvlText w:val="%4."/>
      <w:lvlJc w:val="left"/>
      <w:pPr>
        <w:ind w:left="5019" w:hanging="360"/>
      </w:pPr>
    </w:lvl>
    <w:lvl w:ilvl="4" w:tplc="04090019" w:tentative="1">
      <w:start w:val="1"/>
      <w:numFmt w:val="lowerLetter"/>
      <w:lvlText w:val="%5."/>
      <w:lvlJc w:val="left"/>
      <w:pPr>
        <w:ind w:left="5739" w:hanging="360"/>
      </w:pPr>
    </w:lvl>
    <w:lvl w:ilvl="5" w:tplc="0409001B" w:tentative="1">
      <w:start w:val="1"/>
      <w:numFmt w:val="lowerRoman"/>
      <w:lvlText w:val="%6."/>
      <w:lvlJc w:val="right"/>
      <w:pPr>
        <w:ind w:left="6459" w:hanging="180"/>
      </w:pPr>
    </w:lvl>
    <w:lvl w:ilvl="6" w:tplc="0409000F" w:tentative="1">
      <w:start w:val="1"/>
      <w:numFmt w:val="decimal"/>
      <w:lvlText w:val="%7."/>
      <w:lvlJc w:val="left"/>
      <w:pPr>
        <w:ind w:left="7179" w:hanging="360"/>
      </w:pPr>
    </w:lvl>
    <w:lvl w:ilvl="7" w:tplc="04090019" w:tentative="1">
      <w:start w:val="1"/>
      <w:numFmt w:val="lowerLetter"/>
      <w:lvlText w:val="%8."/>
      <w:lvlJc w:val="left"/>
      <w:pPr>
        <w:ind w:left="7899" w:hanging="360"/>
      </w:pPr>
    </w:lvl>
    <w:lvl w:ilvl="8" w:tplc="0409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">
    <w:nsid w:val="34402EB7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3">
    <w:nsid w:val="3C500384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4">
    <w:nsid w:val="3F15405F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5">
    <w:nsid w:val="45BE40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6">
    <w:nsid w:val="47F83A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7">
    <w:nsid w:val="5F39635F"/>
    <w:multiLevelType w:val="hybridMultilevel"/>
    <w:tmpl w:val="484E3E1A"/>
    <w:lvl w:ilvl="0" w:tplc="7F4635E6">
      <w:start w:val="4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8">
    <w:nsid w:val="647C25AA"/>
    <w:multiLevelType w:val="hybridMultilevel"/>
    <w:tmpl w:val="3DFC6390"/>
    <w:lvl w:ilvl="0" w:tplc="75081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C85351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0">
    <w:nsid w:val="6B461D74"/>
    <w:multiLevelType w:val="hybridMultilevel"/>
    <w:tmpl w:val="2828FCFC"/>
    <w:lvl w:ilvl="0" w:tplc="E0FA8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EC18ED"/>
    <w:multiLevelType w:val="hybridMultilevel"/>
    <w:tmpl w:val="EC46DA9A"/>
    <w:lvl w:ilvl="0" w:tplc="0409000F">
      <w:start w:val="1"/>
      <w:numFmt w:val="decimal"/>
      <w:lvlText w:val="%1."/>
      <w:lvlJc w:val="left"/>
      <w:pPr>
        <w:ind w:left="4151" w:hanging="360"/>
      </w:pPr>
    </w:lvl>
    <w:lvl w:ilvl="1" w:tplc="042B0019" w:tentative="1">
      <w:start w:val="1"/>
      <w:numFmt w:val="lowerLetter"/>
      <w:lvlText w:val="%2."/>
      <w:lvlJc w:val="left"/>
      <w:pPr>
        <w:ind w:left="4871" w:hanging="360"/>
      </w:pPr>
    </w:lvl>
    <w:lvl w:ilvl="2" w:tplc="042B001B" w:tentative="1">
      <w:start w:val="1"/>
      <w:numFmt w:val="lowerRoman"/>
      <w:lvlText w:val="%3."/>
      <w:lvlJc w:val="right"/>
      <w:pPr>
        <w:ind w:left="5591" w:hanging="180"/>
      </w:pPr>
    </w:lvl>
    <w:lvl w:ilvl="3" w:tplc="042B000F" w:tentative="1">
      <w:start w:val="1"/>
      <w:numFmt w:val="decimal"/>
      <w:lvlText w:val="%4."/>
      <w:lvlJc w:val="left"/>
      <w:pPr>
        <w:ind w:left="6311" w:hanging="360"/>
      </w:pPr>
    </w:lvl>
    <w:lvl w:ilvl="4" w:tplc="042B0019" w:tentative="1">
      <w:start w:val="1"/>
      <w:numFmt w:val="lowerLetter"/>
      <w:lvlText w:val="%5."/>
      <w:lvlJc w:val="left"/>
      <w:pPr>
        <w:ind w:left="7031" w:hanging="360"/>
      </w:pPr>
    </w:lvl>
    <w:lvl w:ilvl="5" w:tplc="042B001B" w:tentative="1">
      <w:start w:val="1"/>
      <w:numFmt w:val="lowerRoman"/>
      <w:lvlText w:val="%6."/>
      <w:lvlJc w:val="right"/>
      <w:pPr>
        <w:ind w:left="7751" w:hanging="180"/>
      </w:pPr>
    </w:lvl>
    <w:lvl w:ilvl="6" w:tplc="042B000F" w:tentative="1">
      <w:start w:val="1"/>
      <w:numFmt w:val="decimal"/>
      <w:lvlText w:val="%7."/>
      <w:lvlJc w:val="left"/>
      <w:pPr>
        <w:ind w:left="8471" w:hanging="360"/>
      </w:pPr>
    </w:lvl>
    <w:lvl w:ilvl="7" w:tplc="042B0019" w:tentative="1">
      <w:start w:val="1"/>
      <w:numFmt w:val="lowerLetter"/>
      <w:lvlText w:val="%8."/>
      <w:lvlJc w:val="left"/>
      <w:pPr>
        <w:ind w:left="9191" w:hanging="360"/>
      </w:pPr>
    </w:lvl>
    <w:lvl w:ilvl="8" w:tplc="042B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12">
    <w:nsid w:val="727251D3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attachedTemplate r:id="rId1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B"/>
    <w:rsid w:val="0000318D"/>
    <w:rsid w:val="000A0CCB"/>
    <w:rsid w:val="000A65D0"/>
    <w:rsid w:val="000B7B68"/>
    <w:rsid w:val="000E0DAD"/>
    <w:rsid w:val="00105BBD"/>
    <w:rsid w:val="00115450"/>
    <w:rsid w:val="0012313E"/>
    <w:rsid w:val="0012744F"/>
    <w:rsid w:val="001524A4"/>
    <w:rsid w:val="001B5B31"/>
    <w:rsid w:val="001B7892"/>
    <w:rsid w:val="001C65A5"/>
    <w:rsid w:val="0021233D"/>
    <w:rsid w:val="00226B6B"/>
    <w:rsid w:val="00272861"/>
    <w:rsid w:val="00275E1C"/>
    <w:rsid w:val="002C0C47"/>
    <w:rsid w:val="002E35F0"/>
    <w:rsid w:val="00311C25"/>
    <w:rsid w:val="00314CDC"/>
    <w:rsid w:val="00330E5F"/>
    <w:rsid w:val="00333325"/>
    <w:rsid w:val="00335CDE"/>
    <w:rsid w:val="00345B6F"/>
    <w:rsid w:val="003B08B1"/>
    <w:rsid w:val="004473F9"/>
    <w:rsid w:val="0045210B"/>
    <w:rsid w:val="00453192"/>
    <w:rsid w:val="004538E8"/>
    <w:rsid w:val="004825F6"/>
    <w:rsid w:val="004A0488"/>
    <w:rsid w:val="004D6A1F"/>
    <w:rsid w:val="0050383B"/>
    <w:rsid w:val="00525F10"/>
    <w:rsid w:val="005276AA"/>
    <w:rsid w:val="00565379"/>
    <w:rsid w:val="0059254C"/>
    <w:rsid w:val="005D6F1A"/>
    <w:rsid w:val="005E0D55"/>
    <w:rsid w:val="005E720F"/>
    <w:rsid w:val="006061FC"/>
    <w:rsid w:val="006149F8"/>
    <w:rsid w:val="00623F0A"/>
    <w:rsid w:val="00625120"/>
    <w:rsid w:val="00631A17"/>
    <w:rsid w:val="006359C3"/>
    <w:rsid w:val="006401F8"/>
    <w:rsid w:val="006618B0"/>
    <w:rsid w:val="00673A22"/>
    <w:rsid w:val="006758AA"/>
    <w:rsid w:val="006D5CFF"/>
    <w:rsid w:val="00710EA1"/>
    <w:rsid w:val="00716610"/>
    <w:rsid w:val="00725FA6"/>
    <w:rsid w:val="00754666"/>
    <w:rsid w:val="00760B07"/>
    <w:rsid w:val="00782781"/>
    <w:rsid w:val="007C06E3"/>
    <w:rsid w:val="007D09DF"/>
    <w:rsid w:val="00841922"/>
    <w:rsid w:val="00846045"/>
    <w:rsid w:val="00850362"/>
    <w:rsid w:val="0089669C"/>
    <w:rsid w:val="008A2510"/>
    <w:rsid w:val="008B7FBC"/>
    <w:rsid w:val="008C7C84"/>
    <w:rsid w:val="008D27D7"/>
    <w:rsid w:val="008F0C02"/>
    <w:rsid w:val="00916C54"/>
    <w:rsid w:val="0095151D"/>
    <w:rsid w:val="009845CF"/>
    <w:rsid w:val="00986CBE"/>
    <w:rsid w:val="009A4CB2"/>
    <w:rsid w:val="009C4C80"/>
    <w:rsid w:val="009D685B"/>
    <w:rsid w:val="009E3813"/>
    <w:rsid w:val="00A00386"/>
    <w:rsid w:val="00A00B42"/>
    <w:rsid w:val="00A255BA"/>
    <w:rsid w:val="00A26F9F"/>
    <w:rsid w:val="00A27CED"/>
    <w:rsid w:val="00A27D68"/>
    <w:rsid w:val="00A33CD1"/>
    <w:rsid w:val="00A3416E"/>
    <w:rsid w:val="00A526D7"/>
    <w:rsid w:val="00A818B3"/>
    <w:rsid w:val="00A9344C"/>
    <w:rsid w:val="00AB0F1E"/>
    <w:rsid w:val="00AB29C1"/>
    <w:rsid w:val="00AE5C6D"/>
    <w:rsid w:val="00B20482"/>
    <w:rsid w:val="00B57349"/>
    <w:rsid w:val="00B63B57"/>
    <w:rsid w:val="00BB1718"/>
    <w:rsid w:val="00BB4ADB"/>
    <w:rsid w:val="00BB517D"/>
    <w:rsid w:val="00BD6BFA"/>
    <w:rsid w:val="00C066EB"/>
    <w:rsid w:val="00C14AA0"/>
    <w:rsid w:val="00C160D6"/>
    <w:rsid w:val="00C17270"/>
    <w:rsid w:val="00C212E2"/>
    <w:rsid w:val="00C2149B"/>
    <w:rsid w:val="00C36721"/>
    <w:rsid w:val="00C56CD6"/>
    <w:rsid w:val="00C95992"/>
    <w:rsid w:val="00CB6F11"/>
    <w:rsid w:val="00CC4922"/>
    <w:rsid w:val="00CD6FE0"/>
    <w:rsid w:val="00CD7EB6"/>
    <w:rsid w:val="00CF277E"/>
    <w:rsid w:val="00D31629"/>
    <w:rsid w:val="00D50FF9"/>
    <w:rsid w:val="00D61C84"/>
    <w:rsid w:val="00D72CF5"/>
    <w:rsid w:val="00D84B77"/>
    <w:rsid w:val="00DB3E60"/>
    <w:rsid w:val="00DE29BA"/>
    <w:rsid w:val="00E14B39"/>
    <w:rsid w:val="00E92261"/>
    <w:rsid w:val="00EA1619"/>
    <w:rsid w:val="00EE316C"/>
    <w:rsid w:val="00F061E7"/>
    <w:rsid w:val="00F41A0E"/>
    <w:rsid w:val="00F44728"/>
    <w:rsid w:val="00F7464E"/>
    <w:rsid w:val="00F92483"/>
    <w:rsid w:val="00FA3EF7"/>
    <w:rsid w:val="00FA7D21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9326A-2BDC-4E6E-8C9E-2B8409B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aliases w:val="List Paragraph 1,List Paragraph (numbered (a)),OBC Bullet,List Paragraph11,Normal numbered,List_Paragraph,Multilevel para_II,List Paragraph1,Akapit z listą BS,Bullet1,Bullets,References,IBL List Paragraph,List Paragraph nowy"/>
    <w:basedOn w:val="Normal"/>
    <w:link w:val="ListParagraphChar"/>
    <w:uiPriority w:val="34"/>
    <w:qFormat/>
    <w:rsid w:val="00FA7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892"/>
    <w:pPr>
      <w:spacing w:before="100" w:beforeAutospacing="1" w:after="100" w:afterAutospacing="1"/>
    </w:pPr>
    <w:rPr>
      <w:lang w:val="ru-RU" w:eastAsia="ru-RU"/>
    </w:rPr>
  </w:style>
  <w:style w:type="character" w:customStyle="1" w:styleId="ListParagraphChar">
    <w:name w:val="List Paragraph Char"/>
    <w:aliases w:val="List Paragraph 1 Char,List Paragraph (numbered (a)) Char,OBC Bullet Char,List Paragraph11 Char,Normal numbered Char,List_Paragraph Char,Multilevel para_II Char,List Paragraph1 Char,Akapit z listą BS Char,Bullet1 Char,Bullets Char"/>
    <w:link w:val="ListParagraph"/>
    <w:uiPriority w:val="34"/>
    <w:locked/>
    <w:rsid w:val="009A4C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23E9-740C-4844-AAF5-5DA1C51F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15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https:/mul2-taxservice.gov.am/tasks/888488/oneclick/3 Ampopatert.docx?token=6338697e47a7ac812b7b88b63cd49e2e</cp:keywords>
  <dc:description/>
  <cp:lastModifiedBy>Masha Harutyunyan</cp:lastModifiedBy>
  <cp:revision>4</cp:revision>
  <cp:lastPrinted>2021-03-17T06:50:00Z</cp:lastPrinted>
  <dcterms:created xsi:type="dcterms:W3CDTF">2021-08-30T10:28:00Z</dcterms:created>
  <dcterms:modified xsi:type="dcterms:W3CDTF">2021-09-09T06:28:00Z</dcterms:modified>
</cp:coreProperties>
</file>