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7455E3" w14:textId="77777777" w:rsidR="0075684F" w:rsidRPr="00503FCD" w:rsidRDefault="0075684F" w:rsidP="00484238">
      <w:pPr>
        <w:spacing w:line="360" w:lineRule="auto"/>
        <w:ind w:left="-142"/>
        <w:jc w:val="center"/>
        <w:rPr>
          <w:rFonts w:ascii="GHEA Grapalat" w:hAnsi="GHEA Grapalat" w:cs="Arial"/>
          <w:b/>
          <w:bCs/>
          <w:lang w:val="en-US" w:eastAsia="en-US"/>
        </w:rPr>
      </w:pPr>
      <w:r w:rsidRPr="00503FCD">
        <w:rPr>
          <w:rFonts w:ascii="GHEA Grapalat" w:hAnsi="GHEA Grapalat" w:cs="Arial"/>
          <w:b/>
          <w:bCs/>
          <w:lang w:val="en-US" w:eastAsia="en-US"/>
        </w:rPr>
        <w:t>ՀԻՄՆԱՎՈՐՈՒՄ</w:t>
      </w:r>
    </w:p>
    <w:p w14:paraId="110FB26B" w14:textId="06E44E91" w:rsidR="0075684F" w:rsidRPr="009E0B0F" w:rsidRDefault="000F3124" w:rsidP="00484238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en-GB" w:eastAsia="en-US"/>
        </w:rPr>
      </w:pPr>
      <w:r>
        <w:rPr>
          <w:rFonts w:ascii="GHEA Grapalat" w:hAnsi="GHEA Grapalat"/>
          <w:b/>
          <w:bCs/>
          <w:color w:val="000000"/>
          <w:lang w:val="hy-AM" w:eastAsia="en-US"/>
        </w:rPr>
        <w:t>«</w:t>
      </w:r>
      <w:r w:rsidR="0075684F" w:rsidRPr="009E0B0F">
        <w:rPr>
          <w:rFonts w:ascii="GHEA Grapalat" w:hAnsi="GHEA Grapalat"/>
          <w:b/>
          <w:bCs/>
          <w:color w:val="000000"/>
          <w:lang w:val="en-US" w:eastAsia="en-US"/>
        </w:rPr>
        <w:t>ՀԱՅԱՍՏԱՆԻ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="0075684F" w:rsidRPr="009E0B0F">
        <w:rPr>
          <w:rFonts w:ascii="GHEA Grapalat" w:hAnsi="GHEA Grapalat"/>
          <w:b/>
          <w:bCs/>
          <w:color w:val="000000"/>
          <w:lang w:val="en-US" w:eastAsia="en-US"/>
        </w:rPr>
        <w:t>ՀԱՆՐԱՊԵՏՈՒԹՅԱՆ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 xml:space="preserve"> 20</w:t>
      </w:r>
      <w:r w:rsidR="0075684F">
        <w:rPr>
          <w:rFonts w:ascii="GHEA Grapalat" w:hAnsi="GHEA Grapalat"/>
          <w:b/>
          <w:bCs/>
          <w:color w:val="000000"/>
          <w:lang w:val="hy-AM" w:eastAsia="en-US"/>
        </w:rPr>
        <w:t>21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="0075684F" w:rsidRPr="009E0B0F">
        <w:rPr>
          <w:rFonts w:ascii="GHEA Grapalat" w:hAnsi="GHEA Grapalat"/>
          <w:b/>
          <w:bCs/>
          <w:color w:val="000000"/>
          <w:lang w:val="en-US" w:eastAsia="en-US"/>
        </w:rPr>
        <w:t>ԹՎԱԿԱՆԻ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="0075684F" w:rsidRPr="009E0B0F">
        <w:rPr>
          <w:rFonts w:ascii="GHEA Grapalat" w:hAnsi="GHEA Grapalat"/>
          <w:b/>
          <w:bCs/>
          <w:color w:val="000000"/>
          <w:lang w:val="en-US" w:eastAsia="en-US"/>
        </w:rPr>
        <w:t>ՊԵՏԱԿԱՆ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="0075684F" w:rsidRPr="009E0B0F">
        <w:rPr>
          <w:rFonts w:ascii="GHEA Grapalat" w:hAnsi="GHEA Grapalat"/>
          <w:b/>
          <w:bCs/>
          <w:color w:val="000000"/>
          <w:lang w:val="en-US" w:eastAsia="en-US"/>
        </w:rPr>
        <w:t>ԲՅՈՒՋԵ</w:t>
      </w:r>
      <w:r>
        <w:rPr>
          <w:rFonts w:ascii="GHEA Grapalat" w:hAnsi="GHEA Grapalat"/>
          <w:b/>
          <w:bCs/>
          <w:color w:val="000000"/>
          <w:lang w:val="hy-AM" w:eastAsia="en-US"/>
        </w:rPr>
        <w:t>Ի ՄԱՍԻՆ» ՕՐԵՆՔՈՒՄ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="0075684F" w:rsidRPr="009E0B0F">
        <w:rPr>
          <w:rFonts w:ascii="GHEA Grapalat" w:hAnsi="GHEA Grapalat"/>
          <w:b/>
          <w:bCs/>
          <w:color w:val="000000"/>
          <w:lang w:val="en-US" w:eastAsia="en-US"/>
        </w:rPr>
        <w:t>ՎԵՐԱԲԱՇԽՈՒՄ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 xml:space="preserve">, </w:t>
      </w:r>
      <w:r w:rsidR="0075684F" w:rsidRPr="009E0B0F">
        <w:rPr>
          <w:rFonts w:ascii="GHEA Grapalat" w:hAnsi="GHEA Grapalat"/>
          <w:b/>
          <w:bCs/>
          <w:color w:val="000000"/>
          <w:lang w:val="en-US" w:eastAsia="en-US"/>
        </w:rPr>
        <w:t>ՀԱՅԱՍՏԱՆԻ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="0075684F" w:rsidRPr="009E0B0F">
        <w:rPr>
          <w:rFonts w:ascii="GHEA Grapalat" w:hAnsi="GHEA Grapalat"/>
          <w:b/>
          <w:bCs/>
          <w:color w:val="000000"/>
          <w:lang w:val="en-US" w:eastAsia="en-US"/>
        </w:rPr>
        <w:t>ՀԱՆՐԱՊԵՏՈՒԹՅԱՆ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="0075684F" w:rsidRPr="009E0B0F">
        <w:rPr>
          <w:rFonts w:ascii="GHEA Grapalat" w:hAnsi="GHEA Grapalat"/>
          <w:b/>
          <w:bCs/>
          <w:color w:val="000000"/>
          <w:lang w:val="en-US" w:eastAsia="en-US"/>
        </w:rPr>
        <w:t>ԿԱՌԱՎԱՐՈՒԹՅԱՆ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 xml:space="preserve"> 20</w:t>
      </w:r>
      <w:r w:rsidR="0075684F">
        <w:rPr>
          <w:rFonts w:ascii="GHEA Grapalat" w:hAnsi="GHEA Grapalat"/>
          <w:b/>
          <w:bCs/>
          <w:color w:val="000000"/>
          <w:lang w:val="hy-AM" w:eastAsia="en-US"/>
        </w:rPr>
        <w:t xml:space="preserve">20 </w:t>
      </w:r>
      <w:r w:rsidR="0075684F" w:rsidRPr="009E0B0F">
        <w:rPr>
          <w:rFonts w:ascii="GHEA Grapalat" w:hAnsi="GHEA Grapalat"/>
          <w:b/>
          <w:bCs/>
          <w:color w:val="000000"/>
          <w:lang w:val="en-US" w:eastAsia="en-US"/>
        </w:rPr>
        <w:t>ԹՎԱԿԱՆԻ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="0075684F" w:rsidRPr="009E0B0F">
        <w:rPr>
          <w:rFonts w:ascii="GHEA Grapalat" w:hAnsi="GHEA Grapalat"/>
          <w:b/>
          <w:bCs/>
          <w:color w:val="000000"/>
          <w:lang w:val="en-US" w:eastAsia="en-US"/>
        </w:rPr>
        <w:t>ԴԵԿՏԵՄԲԵՐԻ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="0075684F">
        <w:rPr>
          <w:rFonts w:ascii="GHEA Grapalat" w:hAnsi="GHEA Grapalat"/>
          <w:b/>
          <w:bCs/>
          <w:color w:val="000000"/>
          <w:lang w:val="hy-AM" w:eastAsia="en-US"/>
        </w:rPr>
        <w:t>30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>-</w:t>
      </w:r>
      <w:r w:rsidR="0075684F" w:rsidRPr="009E0B0F">
        <w:rPr>
          <w:rFonts w:ascii="GHEA Grapalat" w:hAnsi="GHEA Grapalat"/>
          <w:b/>
          <w:bCs/>
          <w:color w:val="000000"/>
          <w:lang w:val="en-US" w:eastAsia="en-US"/>
        </w:rPr>
        <w:t>Ի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="0075684F" w:rsidRPr="009E0B0F">
        <w:rPr>
          <w:rFonts w:ascii="GHEA Grapalat" w:hAnsi="GHEA Grapalat"/>
          <w:b/>
          <w:bCs/>
          <w:color w:val="000000"/>
          <w:lang w:val="en-US" w:eastAsia="en-US"/>
        </w:rPr>
        <w:t>N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="0075684F">
        <w:rPr>
          <w:rFonts w:ascii="GHEA Grapalat" w:hAnsi="GHEA Grapalat"/>
          <w:b/>
          <w:bCs/>
          <w:color w:val="000000"/>
          <w:lang w:val="hy-AM" w:eastAsia="en-US"/>
        </w:rPr>
        <w:t>22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>15-</w:t>
      </w:r>
      <w:r w:rsidR="0075684F" w:rsidRPr="009E0B0F">
        <w:rPr>
          <w:rFonts w:ascii="GHEA Grapalat" w:hAnsi="GHEA Grapalat"/>
          <w:b/>
          <w:bCs/>
          <w:color w:val="000000"/>
          <w:lang w:val="en-US" w:eastAsia="en-US"/>
        </w:rPr>
        <w:t>Ն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="0075684F" w:rsidRPr="009E0B0F">
        <w:rPr>
          <w:rFonts w:ascii="GHEA Grapalat" w:hAnsi="GHEA Grapalat"/>
          <w:b/>
          <w:bCs/>
          <w:color w:val="000000"/>
          <w:lang w:val="en-US" w:eastAsia="en-US"/>
        </w:rPr>
        <w:t>ՈՐՈՇՄԱՆ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="0075684F" w:rsidRPr="009E0B0F">
        <w:rPr>
          <w:rFonts w:ascii="GHEA Grapalat" w:hAnsi="GHEA Grapalat"/>
          <w:b/>
          <w:bCs/>
          <w:color w:val="000000"/>
          <w:lang w:val="en-US" w:eastAsia="en-US"/>
        </w:rPr>
        <w:t>ՄԵՋ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="0075684F" w:rsidRPr="009E0B0F">
        <w:rPr>
          <w:rFonts w:ascii="GHEA Grapalat" w:hAnsi="GHEA Grapalat"/>
          <w:b/>
          <w:bCs/>
          <w:color w:val="000000"/>
          <w:lang w:val="en-US" w:eastAsia="en-US"/>
        </w:rPr>
        <w:t>ՓՈՓՈԽՈՒԹՅՈՒՆՆԵՐ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="0075684F" w:rsidRPr="009E0B0F">
        <w:rPr>
          <w:rFonts w:ascii="GHEA Grapalat" w:hAnsi="GHEA Grapalat"/>
          <w:b/>
          <w:bCs/>
          <w:color w:val="000000"/>
          <w:lang w:val="en-US" w:eastAsia="en-US"/>
        </w:rPr>
        <w:t>ԵՎ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="0075684F" w:rsidRPr="009E0B0F">
        <w:rPr>
          <w:rFonts w:ascii="GHEA Grapalat" w:hAnsi="GHEA Grapalat"/>
          <w:b/>
          <w:bCs/>
          <w:color w:val="000000"/>
          <w:lang w:val="en-US" w:eastAsia="en-US"/>
        </w:rPr>
        <w:t>ԼՐԱՑՈՒՄՆԵՐ</w:t>
      </w:r>
      <w:r w:rsidR="0075684F" w:rsidRPr="009E0B0F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="0075684F" w:rsidRPr="009E0B0F">
        <w:rPr>
          <w:rFonts w:ascii="GHEA Grapalat" w:hAnsi="GHEA Grapalat"/>
          <w:b/>
          <w:bCs/>
          <w:color w:val="000000"/>
          <w:lang w:val="en-US" w:eastAsia="en-US"/>
        </w:rPr>
        <w:t>ԿԱՏԱՐԵԼՈՒ</w:t>
      </w:r>
      <w:r w:rsidR="0075684F">
        <w:rPr>
          <w:rFonts w:ascii="GHEA Grapalat" w:hAnsi="GHEA Grapalat"/>
          <w:b/>
          <w:bCs/>
          <w:color w:val="000000"/>
          <w:lang w:val="hy-AM" w:eastAsia="en-US"/>
        </w:rPr>
        <w:t xml:space="preserve"> ՄԱՍԻՆ</w:t>
      </w:r>
    </w:p>
    <w:p w14:paraId="223C7B41" w14:textId="77777777" w:rsidR="004C7106" w:rsidRPr="000F3124" w:rsidRDefault="004C7106" w:rsidP="00484238">
      <w:pPr>
        <w:spacing w:line="360" w:lineRule="auto"/>
        <w:rPr>
          <w:lang w:val="en-US"/>
        </w:rPr>
      </w:pPr>
    </w:p>
    <w:p w14:paraId="055131ED" w14:textId="77777777" w:rsidR="0075684F" w:rsidRPr="0075684F" w:rsidRDefault="0075684F" w:rsidP="00484238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/>
          <w:b/>
          <w:color w:val="000000"/>
          <w:lang w:val="hy-AM"/>
        </w:rPr>
      </w:pPr>
      <w:r w:rsidRPr="0075684F">
        <w:rPr>
          <w:rFonts w:ascii="GHEA Grapalat" w:hAnsi="GHEA Grapalat"/>
          <w:b/>
          <w:color w:val="000000"/>
          <w:lang w:val="hy-AM"/>
        </w:rPr>
        <w:t>Իրավական ակտի ընդունման անհրաժեշտությունը</w:t>
      </w:r>
      <w:r w:rsidR="00C25D0E">
        <w:rPr>
          <w:rFonts w:ascii="GHEA Grapalat" w:hAnsi="GHEA Grapalat"/>
          <w:b/>
          <w:color w:val="000000"/>
          <w:lang w:val="hy-AM"/>
        </w:rPr>
        <w:t>.</w:t>
      </w:r>
    </w:p>
    <w:p w14:paraId="16F50540" w14:textId="531C9C79" w:rsidR="0075684F" w:rsidRDefault="0075684F" w:rsidP="00484238">
      <w:pPr>
        <w:spacing w:line="360" w:lineRule="auto"/>
        <w:jc w:val="both"/>
        <w:rPr>
          <w:rFonts w:ascii="GHEA Grapalat" w:hAnsi="GHEA Grapalat"/>
          <w:lang w:val="hy-AM"/>
        </w:rPr>
      </w:pPr>
      <w:r w:rsidRPr="0075684F">
        <w:rPr>
          <w:rFonts w:ascii="GHEA Grapalat" w:hAnsi="GHEA Grapalat"/>
          <w:iCs/>
          <w:lang w:val="hy-AM"/>
        </w:rPr>
        <w:t>Սույն որոշման նախագծի ընդունումը պայմանավորված է</w:t>
      </w:r>
      <w:r w:rsidRPr="0075684F">
        <w:rPr>
          <w:rFonts w:ascii="GHEA Grapalat" w:hAnsi="GHEA Grapalat"/>
          <w:lang w:val="af-ZA"/>
        </w:rPr>
        <w:t xml:space="preserve"> նրանով</w:t>
      </w:r>
      <w:r w:rsidRPr="0075684F">
        <w:rPr>
          <w:rFonts w:ascii="GHEA Grapalat" w:hAnsi="GHEA Grapalat"/>
          <w:lang w:val="hy-AM"/>
        </w:rPr>
        <w:t>, որ ՀՀ առողջապահական և աշխատանքի տեսչական մարմինը (այսուհետ՝ Տեսչական մարմին) 2021 թվականին վերսկսել է աշխատանքային օրենսդրության նկատմամբ  վերահսկողության գործառույթները, ինչը փաստում է, որ նոր համալրվող 60 հաստիքներով նախատեսված աշխատողների աշխատանքային  նվազագույն բնականոն գործունեության համար խիստ անհրաժեշտ</w:t>
      </w:r>
      <w:r w:rsidR="00740F07">
        <w:rPr>
          <w:rFonts w:ascii="GHEA Grapalat" w:hAnsi="GHEA Grapalat"/>
          <w:lang w:val="hy-AM"/>
        </w:rPr>
        <w:t xml:space="preserve"> է տեխնիկական և նյութական հագեց</w:t>
      </w:r>
      <w:r w:rsidRPr="0075684F">
        <w:rPr>
          <w:rFonts w:ascii="GHEA Grapalat" w:hAnsi="GHEA Grapalat"/>
          <w:lang w:val="hy-AM"/>
        </w:rPr>
        <w:t>վ</w:t>
      </w:r>
      <w:r w:rsidR="00740F07">
        <w:rPr>
          <w:rFonts w:ascii="GHEA Grapalat" w:hAnsi="GHEA Grapalat"/>
          <w:lang w:val="hy-AM"/>
        </w:rPr>
        <w:t>ա</w:t>
      </w:r>
      <w:r w:rsidRPr="0075684F">
        <w:rPr>
          <w:rFonts w:ascii="GHEA Grapalat" w:hAnsi="GHEA Grapalat"/>
          <w:lang w:val="hy-AM"/>
        </w:rPr>
        <w:t xml:space="preserve">ծության ապահովումը։  Գույք ձեռք բերելու անհրաժեշտությունն առաջացել էր դեռևս 2020 թվականին և 2020 թվականի բյուջետային հայտում արդեն իսկ ներառված էին 5122 «վարչական սարքավորումներ» տնտեսագիտական դասակարգման հոդվածով 38 500 000 (երեսունութ հազար հինգ հարյուր միլիոն) ՀՀ դրամ։ Սակայն 1651-Ն որոշմամբ նվազեցվեցին Տեսչական մարմնի «31005» «Առողջապահական և աշխատանքի տեսչական մարմնի կարողությունների զարգացման և տեխնիկական հագեցվածության ապահովման»  միջոցառումով նախատեսված ֆինանսական միջոցներից 25 000 000 (քսանհինգ միլիոն) ՀՀ դրամ, ինչպես նաև կասեցվեց գնումների գործընթացը, որի հետևանքով Տեսչական մարմինը չկարողացավ ձեռք բերել «վարչական սարքավորումներ»։ </w:t>
      </w:r>
    </w:p>
    <w:p w14:paraId="50D72BE9" w14:textId="77777777" w:rsidR="0075684F" w:rsidRDefault="0075684F" w:rsidP="00484238">
      <w:pPr>
        <w:spacing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Հարկ է նշել, որ 2021 թվականի բյուջետային հայտում Տեսչական մարմինը ևս</w:t>
      </w:r>
      <w:r w:rsidRPr="0075684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ներառել էր 5122 «վարչական սարքավորումներ» տնտեսագիտական</w:t>
      </w:r>
      <w:r w:rsidRPr="0075684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դասակարգման հոդվածը, սակայն Կառավարությունը </w:t>
      </w:r>
      <w:r w:rsidRPr="00C729B4">
        <w:rPr>
          <w:rFonts w:ascii="GHEA Grapalat" w:hAnsi="GHEA Grapalat"/>
          <w:lang w:val="hy-AM"/>
        </w:rPr>
        <w:t xml:space="preserve">«31005» </w:t>
      </w:r>
      <w:r w:rsidRPr="00C729B4">
        <w:rPr>
          <w:rFonts w:ascii="GHEA Grapalat" w:hAnsi="GHEA Grapalat"/>
          <w:lang w:val="hy-AM"/>
        </w:rPr>
        <w:lastRenderedPageBreak/>
        <w:t>«Առողջապահական և աշխատանքի տեսչական մարմնի կարողությունների զարգացման</w:t>
      </w:r>
      <w:r w:rsidRPr="0075684F">
        <w:rPr>
          <w:rFonts w:ascii="GHEA Grapalat" w:hAnsi="GHEA Grapalat"/>
          <w:lang w:val="hy-AM"/>
        </w:rPr>
        <w:t xml:space="preserve"> </w:t>
      </w:r>
      <w:r w:rsidRPr="00C729B4">
        <w:rPr>
          <w:rFonts w:ascii="GHEA Grapalat" w:hAnsi="GHEA Grapalat"/>
          <w:lang w:val="hy-AM"/>
        </w:rPr>
        <w:t>և տեխնիկական հագեցվածության ապահովման»  միջոցառ</w:t>
      </w:r>
      <w:r>
        <w:rPr>
          <w:rFonts w:ascii="GHEA Grapalat" w:hAnsi="GHEA Grapalat"/>
          <w:lang w:val="hy-AM"/>
        </w:rPr>
        <w:t>ման շրջանակներում ֆինանսավորում չի տրամադրել։</w:t>
      </w:r>
      <w:r w:rsidRPr="00C729B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  </w:t>
      </w:r>
      <w:r w:rsidRPr="00850909">
        <w:rPr>
          <w:rFonts w:ascii="GHEA Grapalat" w:hAnsi="GHEA Grapalat"/>
          <w:lang w:val="hy-AM"/>
        </w:rPr>
        <w:t>Հետևաբար Տեսչական մարմնի</w:t>
      </w:r>
      <w:r w:rsidRPr="0075684F">
        <w:rPr>
          <w:rFonts w:ascii="GHEA Grapalat" w:hAnsi="GHEA Grapalat"/>
          <w:lang w:val="hy-AM"/>
        </w:rPr>
        <w:t xml:space="preserve"> </w:t>
      </w:r>
      <w:r w:rsidRPr="00850909">
        <w:rPr>
          <w:rFonts w:ascii="GHEA Grapalat" w:hAnsi="GHEA Grapalat"/>
          <w:lang w:val="hy-AM"/>
        </w:rPr>
        <w:t xml:space="preserve">աշխատողների աշխատանքային </w:t>
      </w:r>
      <w:r>
        <w:rPr>
          <w:rFonts w:ascii="GHEA Grapalat" w:hAnsi="GHEA Grapalat"/>
          <w:lang w:val="hy-AM"/>
        </w:rPr>
        <w:t xml:space="preserve">բնականոն </w:t>
      </w:r>
      <w:r w:rsidRPr="00850909">
        <w:rPr>
          <w:rFonts w:ascii="GHEA Grapalat" w:hAnsi="GHEA Grapalat"/>
          <w:lang w:val="hy-AM"/>
        </w:rPr>
        <w:t>գործունեության նվազագույն պայմաններն</w:t>
      </w:r>
      <w:r w:rsidRPr="0075684F">
        <w:rPr>
          <w:rFonts w:ascii="GHEA Grapalat" w:hAnsi="GHEA Grapalat"/>
          <w:lang w:val="hy-AM"/>
        </w:rPr>
        <w:t xml:space="preserve"> </w:t>
      </w:r>
      <w:r w:rsidRPr="00850909">
        <w:rPr>
          <w:rFonts w:ascii="GHEA Grapalat" w:hAnsi="GHEA Grapalat"/>
          <w:lang w:val="hy-AM"/>
        </w:rPr>
        <w:t>ապահովելու համար խիստ անհրաժեշտ է վարչական սարքավորումների, գրասենյակային գույքի ձեռքբերումը</w:t>
      </w:r>
      <w:r>
        <w:rPr>
          <w:rFonts w:ascii="GHEA Grapalat" w:hAnsi="GHEA Grapalat"/>
          <w:lang w:val="hy-AM"/>
        </w:rPr>
        <w:t>։</w:t>
      </w:r>
      <w:r w:rsidRPr="00850909">
        <w:rPr>
          <w:rFonts w:ascii="GHEA Grapalat" w:hAnsi="GHEA Grapalat"/>
          <w:lang w:val="hy-AM"/>
        </w:rPr>
        <w:t xml:space="preserve"> </w:t>
      </w:r>
    </w:p>
    <w:p w14:paraId="69BC644E" w14:textId="77777777" w:rsidR="0075684F" w:rsidRDefault="0075684F" w:rsidP="00484238">
      <w:pPr>
        <w:spacing w:line="360" w:lineRule="auto"/>
        <w:jc w:val="both"/>
        <w:rPr>
          <w:rFonts w:ascii="GHEA Grapalat" w:hAnsi="GHEA Grapalat"/>
          <w:lang w:val="hy-AM"/>
        </w:rPr>
      </w:pPr>
      <w:r w:rsidRPr="004C5785">
        <w:rPr>
          <w:rFonts w:ascii="GHEA Grapalat" w:hAnsi="GHEA Grapalat"/>
          <w:lang w:val="hy-AM"/>
        </w:rPr>
        <w:t>Նախագծի ընդունումը պայմանավորված է</w:t>
      </w:r>
      <w:r>
        <w:rPr>
          <w:rFonts w:ascii="GHEA Grapalat" w:hAnsi="GHEA Grapalat"/>
          <w:lang w:val="hy-AM"/>
        </w:rPr>
        <w:t xml:space="preserve"> </w:t>
      </w:r>
      <w:r w:rsidRPr="004C5785">
        <w:rPr>
          <w:rFonts w:ascii="GHEA Grapalat" w:hAnsi="GHEA Grapalat"/>
          <w:lang w:val="hy-AM"/>
        </w:rPr>
        <w:t>Տեսչական մարմ</w:t>
      </w:r>
      <w:r>
        <w:rPr>
          <w:rFonts w:ascii="GHEA Grapalat" w:hAnsi="GHEA Grapalat"/>
          <w:lang w:val="hy-AM"/>
        </w:rPr>
        <w:t>նի</w:t>
      </w:r>
      <w:r w:rsidRPr="004C5785">
        <w:rPr>
          <w:rFonts w:ascii="GHEA Grapalat" w:hAnsi="GHEA Grapalat"/>
          <w:lang w:val="hy-AM"/>
        </w:rPr>
        <w:t xml:space="preserve">  կողմից պետական վերահսկողության պատշաճ և լիարժեք իրականացման անհրաժեշտությամբ:</w:t>
      </w:r>
    </w:p>
    <w:p w14:paraId="7B60FC4B" w14:textId="77777777" w:rsidR="0075684F" w:rsidRPr="0075684F" w:rsidRDefault="0075684F" w:rsidP="0048423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af-ZA"/>
        </w:rPr>
      </w:pPr>
      <w:r w:rsidRPr="0075684F">
        <w:rPr>
          <w:rFonts w:ascii="GHEA Grapalat" w:hAnsi="GHEA Grapalat"/>
          <w:b/>
          <w:lang w:val="hy-AM"/>
        </w:rPr>
        <w:t>Ընթացիկ իրավիճակը և խնդիրները</w:t>
      </w:r>
      <w:r w:rsidR="00C25D0E">
        <w:rPr>
          <w:rFonts w:ascii="GHEA Grapalat" w:hAnsi="GHEA Grapalat"/>
          <w:b/>
          <w:lang w:val="hy-AM"/>
        </w:rPr>
        <w:t>.</w:t>
      </w:r>
    </w:p>
    <w:p w14:paraId="52BBC208" w14:textId="77777777" w:rsidR="0075684F" w:rsidRPr="0075684F" w:rsidRDefault="0075684F" w:rsidP="00484238">
      <w:pPr>
        <w:framePr w:hSpace="180" w:wrap="around" w:vAnchor="text" w:hAnchor="margin" w:y="140"/>
        <w:spacing w:line="360" w:lineRule="auto"/>
        <w:jc w:val="both"/>
        <w:rPr>
          <w:rFonts w:ascii="GHEA Grapalat" w:hAnsi="GHEA Grapalat"/>
          <w:bCs/>
          <w:lang w:val="af-ZA"/>
        </w:rPr>
      </w:pPr>
      <w:r w:rsidRPr="0075684F">
        <w:rPr>
          <w:rFonts w:ascii="GHEA Grapalat" w:hAnsi="GHEA Grapalat"/>
          <w:bCs/>
          <w:lang w:val="hy-AM"/>
        </w:rPr>
        <w:t>Առողջապահական</w:t>
      </w:r>
      <w:r w:rsidRPr="0075684F">
        <w:rPr>
          <w:rFonts w:ascii="GHEA Grapalat" w:hAnsi="GHEA Grapalat"/>
          <w:bCs/>
          <w:lang w:val="af-ZA"/>
        </w:rPr>
        <w:t xml:space="preserve"> </w:t>
      </w:r>
      <w:r w:rsidRPr="0075684F">
        <w:rPr>
          <w:rFonts w:ascii="GHEA Grapalat" w:hAnsi="GHEA Grapalat"/>
          <w:bCs/>
          <w:lang w:val="hy-AM"/>
        </w:rPr>
        <w:t>և</w:t>
      </w:r>
      <w:r w:rsidRPr="0075684F">
        <w:rPr>
          <w:rFonts w:ascii="GHEA Grapalat" w:hAnsi="GHEA Grapalat"/>
          <w:bCs/>
          <w:lang w:val="af-ZA"/>
        </w:rPr>
        <w:t xml:space="preserve"> </w:t>
      </w:r>
      <w:r w:rsidRPr="0075684F">
        <w:rPr>
          <w:rFonts w:ascii="GHEA Grapalat" w:hAnsi="GHEA Grapalat"/>
          <w:bCs/>
          <w:lang w:val="hy-AM"/>
        </w:rPr>
        <w:t>աշխատանքի</w:t>
      </w:r>
      <w:r w:rsidRPr="0075684F">
        <w:rPr>
          <w:rFonts w:ascii="GHEA Grapalat" w:hAnsi="GHEA Grapalat"/>
          <w:bCs/>
          <w:lang w:val="af-ZA"/>
        </w:rPr>
        <w:t xml:space="preserve"> </w:t>
      </w:r>
      <w:r w:rsidRPr="0075684F">
        <w:rPr>
          <w:rFonts w:ascii="GHEA Grapalat" w:hAnsi="GHEA Grapalat"/>
          <w:bCs/>
          <w:lang w:val="hy-AM"/>
        </w:rPr>
        <w:t>տեսչական</w:t>
      </w:r>
      <w:r w:rsidRPr="0075684F">
        <w:rPr>
          <w:rFonts w:ascii="GHEA Grapalat" w:hAnsi="GHEA Grapalat"/>
          <w:bCs/>
          <w:lang w:val="af-ZA"/>
        </w:rPr>
        <w:t xml:space="preserve"> </w:t>
      </w:r>
      <w:r w:rsidRPr="0075684F">
        <w:rPr>
          <w:rFonts w:ascii="GHEA Grapalat" w:hAnsi="GHEA Grapalat"/>
          <w:bCs/>
          <w:lang w:val="hy-AM"/>
        </w:rPr>
        <w:t>մարմնում 2021 թվականի հուլիսին իրականացված գույքագրման արդյունքում պարզվել է, որ 340 հաստիքային միավոր ունեցող Տեսչական մարմնի հաշվեկշռում առկա են ընդամենը 114 համակարգիչ, 34 լազերային տպիչ, 25 գրապահարան, 160 աթոռ և 60 գրասենյակային սեղան։ Իսկ հաշվեկշռում</w:t>
      </w:r>
      <w:r w:rsidRPr="0075684F">
        <w:rPr>
          <w:rFonts w:ascii="GHEA Grapalat" w:hAnsi="GHEA Grapalat"/>
          <w:bCs/>
          <w:lang w:val="af-ZA"/>
        </w:rPr>
        <w:t xml:space="preserve"> </w:t>
      </w:r>
      <w:r w:rsidRPr="0075684F">
        <w:rPr>
          <w:rFonts w:ascii="GHEA Grapalat" w:hAnsi="GHEA Grapalat"/>
          <w:bCs/>
          <w:lang w:val="hy-AM"/>
        </w:rPr>
        <w:t>հաշվառված</w:t>
      </w:r>
      <w:r w:rsidRPr="0075684F">
        <w:rPr>
          <w:rFonts w:ascii="GHEA Grapalat" w:hAnsi="GHEA Grapalat"/>
          <w:bCs/>
          <w:lang w:val="af-ZA"/>
        </w:rPr>
        <w:t xml:space="preserve"> </w:t>
      </w:r>
      <w:r w:rsidRPr="0075684F">
        <w:rPr>
          <w:rFonts w:ascii="GHEA Grapalat" w:hAnsi="GHEA Grapalat"/>
          <w:bCs/>
          <w:lang w:val="hy-AM"/>
        </w:rPr>
        <w:t>գույքն</w:t>
      </w:r>
      <w:r w:rsidRPr="0075684F">
        <w:rPr>
          <w:rFonts w:ascii="GHEA Grapalat" w:hAnsi="GHEA Grapalat"/>
          <w:bCs/>
          <w:lang w:val="af-ZA"/>
        </w:rPr>
        <w:t xml:space="preserve"> </w:t>
      </w:r>
      <w:r w:rsidRPr="0075684F">
        <w:rPr>
          <w:rFonts w:ascii="GHEA Grapalat" w:hAnsi="GHEA Grapalat"/>
          <w:bCs/>
          <w:lang w:val="hy-AM"/>
        </w:rPr>
        <w:t>ու</w:t>
      </w:r>
      <w:r w:rsidRPr="0075684F">
        <w:rPr>
          <w:rFonts w:ascii="GHEA Grapalat" w:hAnsi="GHEA Grapalat"/>
          <w:bCs/>
          <w:lang w:val="af-ZA"/>
        </w:rPr>
        <w:t xml:space="preserve"> </w:t>
      </w:r>
      <w:r w:rsidRPr="0075684F">
        <w:rPr>
          <w:rFonts w:ascii="GHEA Grapalat" w:hAnsi="GHEA Grapalat"/>
          <w:bCs/>
          <w:lang w:val="hy-AM"/>
        </w:rPr>
        <w:t>սարքավորումներն</w:t>
      </w:r>
      <w:r w:rsidRPr="0075684F">
        <w:rPr>
          <w:rFonts w:ascii="GHEA Grapalat" w:hAnsi="GHEA Grapalat"/>
          <w:bCs/>
          <w:lang w:val="af-ZA"/>
        </w:rPr>
        <w:t xml:space="preserve"> </w:t>
      </w:r>
      <w:r w:rsidRPr="0075684F">
        <w:rPr>
          <w:rFonts w:ascii="GHEA Grapalat" w:hAnsi="GHEA Grapalat"/>
          <w:bCs/>
          <w:lang w:val="hy-AM"/>
        </w:rPr>
        <w:t>ունեն ֆիզիկական և բարոյական մաշվածություն</w:t>
      </w:r>
      <w:r w:rsidRPr="0075684F">
        <w:rPr>
          <w:rFonts w:ascii="GHEA Grapalat" w:hAnsi="GHEA Grapalat"/>
          <w:bCs/>
          <w:lang w:val="af-ZA"/>
        </w:rPr>
        <w:t xml:space="preserve">: </w:t>
      </w:r>
      <w:r w:rsidRPr="0075684F">
        <w:rPr>
          <w:rFonts w:ascii="GHEA Grapalat" w:hAnsi="GHEA Grapalat"/>
          <w:bCs/>
          <w:lang w:val="hy-AM"/>
        </w:rPr>
        <w:t>Համակարգչային տեխնիկայի</w:t>
      </w:r>
      <w:r w:rsidRPr="0075684F">
        <w:rPr>
          <w:rFonts w:ascii="GHEA Grapalat" w:hAnsi="GHEA Grapalat"/>
          <w:bCs/>
          <w:lang w:val="af-ZA"/>
        </w:rPr>
        <w:t xml:space="preserve"> </w:t>
      </w:r>
      <w:r w:rsidRPr="0075684F">
        <w:rPr>
          <w:rFonts w:ascii="GHEA Grapalat" w:hAnsi="GHEA Grapalat"/>
          <w:bCs/>
          <w:lang w:val="hy-AM"/>
        </w:rPr>
        <w:t>և գրասենյակային գույքի</w:t>
      </w:r>
      <w:r w:rsidRPr="0075684F">
        <w:rPr>
          <w:rFonts w:ascii="GHEA Grapalat" w:hAnsi="GHEA Grapalat"/>
          <w:bCs/>
          <w:lang w:val="af-ZA"/>
        </w:rPr>
        <w:t xml:space="preserve"> </w:t>
      </w:r>
      <w:r w:rsidRPr="0075684F">
        <w:rPr>
          <w:rFonts w:ascii="GHEA Grapalat" w:hAnsi="GHEA Grapalat"/>
          <w:bCs/>
          <w:lang w:val="hy-AM"/>
        </w:rPr>
        <w:t>բացակայությունը</w:t>
      </w:r>
      <w:r w:rsidRPr="0075684F">
        <w:rPr>
          <w:rFonts w:ascii="GHEA Grapalat" w:hAnsi="GHEA Grapalat"/>
          <w:bCs/>
          <w:lang w:val="af-ZA"/>
        </w:rPr>
        <w:t xml:space="preserve"> </w:t>
      </w:r>
      <w:r w:rsidRPr="0075684F">
        <w:rPr>
          <w:rFonts w:ascii="GHEA Grapalat" w:hAnsi="GHEA Grapalat"/>
          <w:bCs/>
          <w:lang w:val="hy-AM"/>
        </w:rPr>
        <w:t>խոչընդոտում</w:t>
      </w:r>
      <w:r w:rsidRPr="0075684F">
        <w:rPr>
          <w:rFonts w:ascii="GHEA Grapalat" w:hAnsi="GHEA Grapalat"/>
          <w:bCs/>
          <w:lang w:val="af-ZA"/>
        </w:rPr>
        <w:t xml:space="preserve"> </w:t>
      </w:r>
      <w:r w:rsidRPr="0075684F">
        <w:rPr>
          <w:rFonts w:ascii="GHEA Grapalat" w:hAnsi="GHEA Grapalat"/>
          <w:bCs/>
          <w:lang w:val="hy-AM"/>
        </w:rPr>
        <w:t>է</w:t>
      </w:r>
      <w:r w:rsidRPr="0075684F">
        <w:rPr>
          <w:rFonts w:ascii="GHEA Grapalat" w:hAnsi="GHEA Grapalat"/>
          <w:bCs/>
          <w:lang w:val="af-ZA"/>
        </w:rPr>
        <w:t xml:space="preserve"> </w:t>
      </w:r>
      <w:r w:rsidRPr="0075684F">
        <w:rPr>
          <w:rFonts w:ascii="GHEA Grapalat" w:hAnsi="GHEA Grapalat"/>
          <w:bCs/>
          <w:lang w:val="hy-AM"/>
        </w:rPr>
        <w:t>Տեսչական</w:t>
      </w:r>
      <w:r w:rsidRPr="0075684F">
        <w:rPr>
          <w:rFonts w:ascii="GHEA Grapalat" w:hAnsi="GHEA Grapalat"/>
          <w:bCs/>
          <w:lang w:val="af-ZA"/>
        </w:rPr>
        <w:t xml:space="preserve"> </w:t>
      </w:r>
      <w:r w:rsidRPr="0075684F">
        <w:rPr>
          <w:rFonts w:ascii="GHEA Grapalat" w:hAnsi="GHEA Grapalat"/>
          <w:bCs/>
          <w:lang w:val="hy-AM"/>
        </w:rPr>
        <w:t>մարմնի</w:t>
      </w:r>
      <w:r w:rsidRPr="0075684F">
        <w:rPr>
          <w:rFonts w:ascii="GHEA Grapalat" w:hAnsi="GHEA Grapalat"/>
          <w:bCs/>
          <w:lang w:val="af-ZA"/>
        </w:rPr>
        <w:t xml:space="preserve"> </w:t>
      </w:r>
      <w:r w:rsidRPr="0075684F">
        <w:rPr>
          <w:rFonts w:ascii="GHEA Grapalat" w:hAnsi="GHEA Grapalat"/>
          <w:bCs/>
          <w:lang w:val="hy-AM"/>
        </w:rPr>
        <w:t>կանոնադրական գործառույթների</w:t>
      </w:r>
      <w:r w:rsidRPr="0075684F">
        <w:rPr>
          <w:rFonts w:ascii="GHEA Grapalat" w:hAnsi="GHEA Grapalat"/>
          <w:bCs/>
          <w:lang w:val="af-ZA"/>
        </w:rPr>
        <w:t xml:space="preserve"> </w:t>
      </w:r>
      <w:r w:rsidRPr="0075684F">
        <w:rPr>
          <w:rFonts w:ascii="GHEA Grapalat" w:hAnsi="GHEA Grapalat"/>
          <w:bCs/>
          <w:lang w:val="hy-AM"/>
        </w:rPr>
        <w:t>պատշաճ</w:t>
      </w:r>
      <w:r w:rsidRPr="0075684F">
        <w:rPr>
          <w:rFonts w:ascii="GHEA Grapalat" w:hAnsi="GHEA Grapalat"/>
          <w:bCs/>
          <w:lang w:val="af-ZA"/>
        </w:rPr>
        <w:t xml:space="preserve"> </w:t>
      </w:r>
      <w:r w:rsidRPr="0075684F">
        <w:rPr>
          <w:rFonts w:ascii="GHEA Grapalat" w:hAnsi="GHEA Grapalat"/>
          <w:bCs/>
          <w:lang w:val="hy-AM"/>
        </w:rPr>
        <w:t>իրականացմանը</w:t>
      </w:r>
      <w:r w:rsidRPr="0075684F">
        <w:rPr>
          <w:rFonts w:ascii="GHEA Grapalat" w:hAnsi="GHEA Grapalat"/>
          <w:bCs/>
          <w:lang w:val="af-ZA"/>
        </w:rPr>
        <w:t>:</w:t>
      </w:r>
      <w:r w:rsidRPr="0075684F">
        <w:rPr>
          <w:rFonts w:ascii="GHEA Grapalat" w:hAnsi="GHEA Grapalat"/>
          <w:bCs/>
          <w:lang w:val="hy-AM"/>
        </w:rPr>
        <w:t xml:space="preserve"> Հետևաբար 2021 թվականին վերոնշյալ</w:t>
      </w:r>
      <w:r w:rsidRPr="0075684F">
        <w:rPr>
          <w:rFonts w:ascii="GHEA Grapalat" w:hAnsi="GHEA Grapalat"/>
          <w:bCs/>
          <w:lang w:val="af-ZA"/>
        </w:rPr>
        <w:t xml:space="preserve"> </w:t>
      </w:r>
      <w:r w:rsidRPr="0075684F">
        <w:rPr>
          <w:rFonts w:ascii="GHEA Grapalat" w:hAnsi="GHEA Grapalat"/>
          <w:bCs/>
          <w:lang w:val="hy-AM"/>
        </w:rPr>
        <w:t>ապրանքների</w:t>
      </w:r>
      <w:r w:rsidRPr="0075684F">
        <w:rPr>
          <w:rFonts w:ascii="GHEA Grapalat" w:hAnsi="GHEA Grapalat"/>
          <w:bCs/>
          <w:lang w:val="af-ZA"/>
        </w:rPr>
        <w:t xml:space="preserve"> </w:t>
      </w:r>
      <w:r w:rsidRPr="0075684F">
        <w:rPr>
          <w:rFonts w:ascii="GHEA Grapalat" w:hAnsi="GHEA Grapalat"/>
          <w:bCs/>
          <w:lang w:val="hy-AM"/>
        </w:rPr>
        <w:t>ձեռքբերումն ու շահագործումը խիստ հրատապ է</w:t>
      </w:r>
      <w:r w:rsidRPr="0075684F">
        <w:rPr>
          <w:rFonts w:ascii="GHEA Grapalat" w:hAnsi="GHEA Grapalat"/>
          <w:bCs/>
          <w:lang w:val="af-ZA"/>
        </w:rPr>
        <w:t>:</w:t>
      </w:r>
    </w:p>
    <w:p w14:paraId="080F7F42" w14:textId="77777777" w:rsidR="0075684F" w:rsidRDefault="0075684F" w:rsidP="00484238">
      <w:pPr>
        <w:spacing w:line="360" w:lineRule="auto"/>
        <w:jc w:val="both"/>
        <w:rPr>
          <w:rFonts w:ascii="GHEA Grapalat" w:hAnsi="GHEA Grapalat"/>
          <w:iCs/>
          <w:lang w:val="hy-AM"/>
        </w:rPr>
      </w:pPr>
      <w:r w:rsidRPr="0075684F">
        <w:rPr>
          <w:rFonts w:ascii="GHEA Grapalat" w:hAnsi="GHEA Grapalat"/>
          <w:lang w:val="hy-AM"/>
        </w:rPr>
        <w:t>Միաժաման հարկ է նշել, որ Հայաստանի Հանրապետության կառավարության 2020 թվականի դեկտեմբերի 30-ի թիվ 2215-Ն որոշմամբ Տեսչական մարմնին 2021 թվականի բյուջետային հատկացումներից «</w:t>
      </w:r>
      <w:r w:rsidRPr="0075684F">
        <w:rPr>
          <w:rFonts w:ascii="GHEA Grapalat" w:hAnsi="GHEA Grapalat"/>
          <w:iCs/>
          <w:lang w:val="hy-AM"/>
        </w:rPr>
        <w:t>վարչական սարքավորումներ» 5122 տնտեսագիտական դասակարգման հոդվածով գումար նախատեսված չի եղել։</w:t>
      </w:r>
    </w:p>
    <w:p w14:paraId="5591ABFD" w14:textId="77777777" w:rsidR="0075684F" w:rsidRPr="0075684F" w:rsidRDefault="0075684F" w:rsidP="0048423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r w:rsidRPr="0075684F">
        <w:rPr>
          <w:rFonts w:ascii="GHEA Grapalat" w:hAnsi="GHEA Grapalat"/>
          <w:b/>
          <w:lang w:val="hy-AM"/>
        </w:rPr>
        <w:t>Առաջարկվող կարգավորման բնույթը</w:t>
      </w:r>
      <w:r w:rsidR="00C25D0E">
        <w:rPr>
          <w:rFonts w:ascii="GHEA Grapalat" w:hAnsi="GHEA Grapalat"/>
          <w:b/>
          <w:lang w:val="hy-AM"/>
        </w:rPr>
        <w:t>.</w:t>
      </w:r>
    </w:p>
    <w:p w14:paraId="507FFEC6" w14:textId="77777777" w:rsidR="0075684F" w:rsidRDefault="0075684F" w:rsidP="00484238">
      <w:pPr>
        <w:spacing w:line="360" w:lineRule="auto"/>
        <w:jc w:val="both"/>
        <w:rPr>
          <w:rFonts w:ascii="GHEA Grapalat" w:hAnsi="GHEA Grapalat"/>
          <w:iCs/>
          <w:lang w:val="hy-AM"/>
        </w:rPr>
      </w:pPr>
      <w:r w:rsidRPr="0075684F">
        <w:rPr>
          <w:rFonts w:ascii="GHEA Grapalat" w:hAnsi="GHEA Grapalat"/>
          <w:lang w:val="hy-AM"/>
        </w:rPr>
        <w:t xml:space="preserve">Տեսչական մարմնի աշխատողների բնականոն գործունեությունն ու անխափան աշխատանքն ապահովելու, ինչպես նաև գույքի և սարքավորումների բացակայության արդյունքում առաջացած խնդիրների հրատապ լուծման անհրաժեշտությունից ելնելով առաջարկվում է </w:t>
      </w:r>
      <w:r w:rsidRPr="0075684F">
        <w:rPr>
          <w:rFonts w:ascii="GHEA Grapalat" w:hAnsi="GHEA Grapalat"/>
          <w:iCs/>
          <w:lang w:val="hy-AM"/>
        </w:rPr>
        <w:t xml:space="preserve"> </w:t>
      </w:r>
      <w:bookmarkStart w:id="0" w:name="_Hlk81921107"/>
      <w:r w:rsidRPr="0075684F">
        <w:rPr>
          <w:rFonts w:ascii="GHEA Grapalat" w:hAnsi="GHEA Grapalat"/>
          <w:iCs/>
          <w:lang w:val="hy-AM"/>
        </w:rPr>
        <w:t xml:space="preserve">առաջին կիսամյակի ընթացքում </w:t>
      </w:r>
      <w:r w:rsidRPr="0075684F">
        <w:rPr>
          <w:rFonts w:ascii="GHEA Grapalat" w:hAnsi="GHEA Grapalat"/>
          <w:iCs/>
          <w:lang w:val="hy-AM"/>
        </w:rPr>
        <w:lastRenderedPageBreak/>
        <w:t xml:space="preserve">չհամալրված հաստիքներով պայմանավորված տնտեսման հաշվին </w:t>
      </w:r>
      <w:r w:rsidRPr="0075684F">
        <w:rPr>
          <w:rFonts w:ascii="GHEA Grapalat" w:hAnsi="GHEA Grapalat"/>
          <w:lang w:val="de-DE"/>
        </w:rPr>
        <w:t>«1213»</w:t>
      </w:r>
      <w:r w:rsidRPr="0075684F">
        <w:rPr>
          <w:rFonts w:ascii="GHEA Grapalat" w:hAnsi="GHEA Grapalat"/>
          <w:lang w:val="hy-AM"/>
        </w:rPr>
        <w:t xml:space="preserve"> «Տեսչական վերահսկողության ծրագիր» </w:t>
      </w:r>
      <w:r w:rsidRPr="0075684F">
        <w:rPr>
          <w:rFonts w:ascii="GHEA Grapalat" w:hAnsi="GHEA Grapalat"/>
          <w:lang w:val="af-ZA"/>
        </w:rPr>
        <w:t>ծրագր</w:t>
      </w:r>
      <w:r w:rsidRPr="0075684F">
        <w:rPr>
          <w:rFonts w:ascii="GHEA Grapalat" w:hAnsi="GHEA Grapalat"/>
          <w:lang w:val="hy-AM"/>
        </w:rPr>
        <w:t xml:space="preserve">ի «11001» «Առողջապահության </w:t>
      </w:r>
      <w:r w:rsidRPr="007B028B">
        <w:rPr>
          <w:rFonts w:ascii="GHEA Grapalat" w:hAnsi="GHEA Grapalat"/>
          <w:lang w:val="hy-AM"/>
        </w:rPr>
        <w:t xml:space="preserve">ոլորտում վերահսկողության ծառայություններ» միջոցառման  «4111» </w:t>
      </w:r>
      <w:bookmarkStart w:id="1" w:name="_Hlk80712119"/>
      <w:r w:rsidRPr="007B028B">
        <w:rPr>
          <w:rFonts w:ascii="GHEA Grapalat" w:hAnsi="GHEA Grapalat"/>
          <w:lang w:val="hy-AM"/>
        </w:rPr>
        <w:t>«աշխատողների աշխատավարձեր և հավելավճարներ</w:t>
      </w:r>
      <w:bookmarkEnd w:id="0"/>
      <w:r w:rsidRPr="007B028B">
        <w:rPr>
          <w:rFonts w:ascii="GHEA Grapalat" w:hAnsi="GHEA Grapalat"/>
          <w:lang w:val="hy-AM"/>
        </w:rPr>
        <w:t xml:space="preserve">» </w:t>
      </w:r>
      <w:bookmarkEnd w:id="1"/>
      <w:r>
        <w:rPr>
          <w:rFonts w:ascii="GHEA Grapalat" w:hAnsi="GHEA Grapalat"/>
          <w:lang w:val="hy-AM"/>
        </w:rPr>
        <w:t xml:space="preserve">տնտեսագիտական </w:t>
      </w:r>
      <w:r w:rsidRPr="007B028B">
        <w:rPr>
          <w:rFonts w:ascii="GHEA Grapalat" w:hAnsi="GHEA Grapalat"/>
          <w:lang w:val="hy-AM"/>
        </w:rPr>
        <w:t>դասակարգման հոդված</w:t>
      </w:r>
      <w:r>
        <w:rPr>
          <w:rFonts w:ascii="GHEA Grapalat" w:hAnsi="GHEA Grapalat"/>
          <w:lang w:val="hy-AM"/>
        </w:rPr>
        <w:t>ից՝</w:t>
      </w:r>
      <w:r w:rsidRPr="007B028B">
        <w:rPr>
          <w:rFonts w:ascii="GHEA Grapalat" w:hAnsi="GHEA Grapalat"/>
          <w:lang w:val="hy-AM"/>
        </w:rPr>
        <w:t xml:space="preserve"> ընդհանուր </w:t>
      </w:r>
      <w:r w:rsidRPr="007B028B">
        <w:rPr>
          <w:rFonts w:ascii="GHEA Grapalat" w:hAnsi="GHEA Grapalat"/>
          <w:iCs/>
          <w:lang w:val="hy-AM"/>
        </w:rPr>
        <w:t xml:space="preserve">58 320 000 (հիսունութ միլիոն երեք հարյուր քսան հազար) ՀՀ դրամ նվազեցնել և ուղղել </w:t>
      </w:r>
      <w:r w:rsidRPr="007B028B">
        <w:rPr>
          <w:rFonts w:ascii="GHEA Grapalat" w:hAnsi="GHEA Grapalat"/>
          <w:iCs/>
          <w:lang w:val="de-DE"/>
        </w:rPr>
        <w:t>«1213»</w:t>
      </w:r>
      <w:r w:rsidRPr="007B028B">
        <w:rPr>
          <w:rFonts w:ascii="GHEA Grapalat" w:hAnsi="GHEA Grapalat"/>
          <w:iCs/>
          <w:lang w:val="hy-AM"/>
        </w:rPr>
        <w:t xml:space="preserve"> «Տեսչական վերահսկողության ծրագիր» </w:t>
      </w:r>
      <w:r w:rsidRPr="007B028B">
        <w:rPr>
          <w:rFonts w:ascii="GHEA Grapalat" w:hAnsi="GHEA Grapalat"/>
          <w:iCs/>
          <w:lang w:val="af-ZA"/>
        </w:rPr>
        <w:t>ծրագր</w:t>
      </w:r>
      <w:r w:rsidRPr="007B028B">
        <w:rPr>
          <w:rFonts w:ascii="GHEA Grapalat" w:hAnsi="GHEA Grapalat"/>
          <w:iCs/>
          <w:lang w:val="hy-AM"/>
        </w:rPr>
        <w:t>ի «31005» «ՀՀ առողջապահական և աշխատանքի տեսչական մարմնի կարողությունների զարգացում և տեխնիկական հագեցվածության ապահովում» միջոցառման 5122 «վարչական սարքավորումներ» տնտեսագիտական դասակարգման հոդվածին</w:t>
      </w:r>
      <w:r>
        <w:rPr>
          <w:rFonts w:ascii="GHEA Grapalat" w:hAnsi="GHEA Grapalat"/>
          <w:iCs/>
          <w:lang w:val="hy-AM"/>
        </w:rPr>
        <w:t>։</w:t>
      </w:r>
    </w:p>
    <w:p w14:paraId="595DC10E" w14:textId="77777777" w:rsidR="0075684F" w:rsidRPr="0075684F" w:rsidRDefault="0075684F" w:rsidP="0048423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r w:rsidRPr="0075684F">
        <w:rPr>
          <w:rFonts w:ascii="GHEA Grapalat" w:hAnsi="GHEA Grapalat"/>
          <w:b/>
          <w:lang w:val="hy-AM"/>
        </w:rPr>
        <w:t>Նախագծի մշակման գործընթացում ներգրավված ինստիտուտները, անձինք և նրանց դիրքորոշումը</w:t>
      </w:r>
      <w:r w:rsidR="00C25D0E">
        <w:rPr>
          <w:rFonts w:ascii="GHEA Grapalat" w:hAnsi="GHEA Grapalat"/>
          <w:b/>
          <w:lang w:val="hy-AM"/>
        </w:rPr>
        <w:t>.</w:t>
      </w:r>
    </w:p>
    <w:p w14:paraId="7CC408BA" w14:textId="60326721" w:rsidR="0075684F" w:rsidRDefault="0075684F" w:rsidP="00484238">
      <w:pPr>
        <w:spacing w:line="360" w:lineRule="auto"/>
        <w:ind w:right="72"/>
        <w:jc w:val="both"/>
        <w:rPr>
          <w:rFonts w:ascii="GHEA Grapalat" w:hAnsi="GHEA Grapalat"/>
          <w:lang w:val="af-ZA"/>
        </w:rPr>
      </w:pPr>
      <w:r w:rsidRPr="0075684F">
        <w:rPr>
          <w:rFonts w:ascii="GHEA Grapalat" w:hAnsi="GHEA Grapalat"/>
          <w:lang w:val="hy-AM"/>
        </w:rPr>
        <w:t>Նախագիծը</w:t>
      </w:r>
      <w:r w:rsidRPr="0075684F">
        <w:rPr>
          <w:rFonts w:ascii="GHEA Grapalat" w:hAnsi="GHEA Grapalat"/>
          <w:lang w:val="af-ZA"/>
        </w:rPr>
        <w:t xml:space="preserve"> </w:t>
      </w:r>
      <w:r w:rsidRPr="0075684F">
        <w:rPr>
          <w:rFonts w:ascii="GHEA Grapalat" w:hAnsi="GHEA Grapalat"/>
          <w:lang w:val="hy-AM"/>
        </w:rPr>
        <w:t>մշակվել</w:t>
      </w:r>
      <w:r w:rsidRPr="0075684F">
        <w:rPr>
          <w:rFonts w:ascii="GHEA Grapalat" w:hAnsi="GHEA Grapalat"/>
          <w:lang w:val="af-ZA"/>
        </w:rPr>
        <w:t xml:space="preserve"> </w:t>
      </w:r>
      <w:r w:rsidRPr="0075684F">
        <w:rPr>
          <w:rFonts w:ascii="GHEA Grapalat" w:hAnsi="GHEA Grapalat"/>
          <w:lang w:val="hy-AM"/>
        </w:rPr>
        <w:t>է</w:t>
      </w:r>
      <w:r w:rsidRPr="0075684F">
        <w:rPr>
          <w:rFonts w:ascii="GHEA Grapalat" w:hAnsi="GHEA Grapalat"/>
          <w:lang w:val="af-ZA"/>
        </w:rPr>
        <w:t xml:space="preserve"> </w:t>
      </w:r>
      <w:r w:rsidRPr="0075684F">
        <w:rPr>
          <w:rFonts w:ascii="GHEA Grapalat" w:hAnsi="GHEA Grapalat"/>
          <w:lang w:val="hy-AM"/>
        </w:rPr>
        <w:t>Վարչապետի աշխատակազմ</w:t>
      </w:r>
      <w:r w:rsidRPr="0075684F">
        <w:rPr>
          <w:rFonts w:ascii="GHEA Grapalat" w:hAnsi="GHEA Grapalat" w:cs="Arial Armenian"/>
          <w:lang w:val="fr-FR"/>
        </w:rPr>
        <w:t>ի</w:t>
      </w:r>
      <w:r w:rsidR="00A77E20">
        <w:rPr>
          <w:rFonts w:ascii="GHEA Grapalat" w:hAnsi="GHEA Grapalat" w:cs="Arial Armenian"/>
          <w:lang w:val="hy-AM"/>
        </w:rPr>
        <w:t xml:space="preserve"> տեսչական մարմինների աշխատանքների համակարգման գրասենյակի</w:t>
      </w:r>
      <w:bookmarkStart w:id="2" w:name="_GoBack"/>
      <w:bookmarkEnd w:id="2"/>
      <w:r w:rsidR="00A77E20">
        <w:rPr>
          <w:rFonts w:ascii="GHEA Grapalat" w:hAnsi="GHEA Grapalat" w:cs="Arial Armenian"/>
          <w:lang w:val="hy-AM"/>
        </w:rPr>
        <w:t xml:space="preserve"> և առողջապահական և աշխատանքի տեսչական մարմնի</w:t>
      </w:r>
      <w:r w:rsidRPr="0075684F">
        <w:rPr>
          <w:rFonts w:ascii="GHEA Grapalat" w:hAnsi="GHEA Grapalat"/>
          <w:lang w:val="af-ZA"/>
        </w:rPr>
        <w:t xml:space="preserve"> </w:t>
      </w:r>
      <w:r w:rsidRPr="0075684F">
        <w:rPr>
          <w:rFonts w:ascii="GHEA Grapalat" w:hAnsi="GHEA Grapalat"/>
          <w:lang w:val="hy-AM"/>
        </w:rPr>
        <w:t>կողմից</w:t>
      </w:r>
      <w:r w:rsidR="00A77E20">
        <w:rPr>
          <w:rFonts w:ascii="GHEA Grapalat" w:hAnsi="GHEA Grapalat"/>
          <w:lang w:val="hy-AM"/>
        </w:rPr>
        <w:t xml:space="preserve"> համատեղ</w:t>
      </w:r>
      <w:r w:rsidRPr="0075684F">
        <w:rPr>
          <w:rFonts w:ascii="GHEA Grapalat" w:hAnsi="GHEA Grapalat"/>
          <w:lang w:val="af-ZA"/>
        </w:rPr>
        <w:t>:</w:t>
      </w:r>
    </w:p>
    <w:p w14:paraId="078FD530" w14:textId="77777777" w:rsidR="0075684F" w:rsidRPr="0075684F" w:rsidRDefault="0075684F" w:rsidP="00484238">
      <w:pPr>
        <w:pStyle w:val="ListParagraph"/>
        <w:numPr>
          <w:ilvl w:val="0"/>
          <w:numId w:val="1"/>
        </w:numPr>
        <w:spacing w:line="360" w:lineRule="auto"/>
        <w:ind w:right="72"/>
        <w:jc w:val="both"/>
        <w:rPr>
          <w:rFonts w:ascii="GHEA Grapalat" w:hAnsi="GHEA Grapalat"/>
          <w:b/>
          <w:u w:val="single"/>
          <w:lang w:val="hy-AM"/>
        </w:rPr>
      </w:pPr>
      <w:r w:rsidRPr="0075684F">
        <w:rPr>
          <w:rFonts w:ascii="GHEA Grapalat" w:hAnsi="GHEA Grapalat"/>
          <w:b/>
          <w:lang w:val="hy-AM"/>
        </w:rPr>
        <w:t>Իրավական ակտի կիրարկման դեպքում ակնկալվող արդյունքը</w:t>
      </w:r>
      <w:r w:rsidR="00C25D0E">
        <w:rPr>
          <w:rFonts w:ascii="GHEA Grapalat" w:hAnsi="GHEA Grapalat"/>
          <w:b/>
          <w:lang w:val="hy-AM"/>
        </w:rPr>
        <w:t>.</w:t>
      </w:r>
    </w:p>
    <w:p w14:paraId="33F2519A" w14:textId="4D9A57CB" w:rsidR="0075684F" w:rsidRDefault="0075684F" w:rsidP="00484238">
      <w:pPr>
        <w:spacing w:line="360" w:lineRule="auto"/>
        <w:ind w:right="72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Վարչական սարքավորումների</w:t>
      </w:r>
      <w:r w:rsidRPr="00B06646">
        <w:rPr>
          <w:rFonts w:ascii="GHEA Grapalat" w:hAnsi="GHEA Grapalat"/>
          <w:bCs/>
          <w:lang w:val="af-ZA"/>
        </w:rPr>
        <w:t xml:space="preserve"> </w:t>
      </w:r>
      <w:r w:rsidRPr="00B06646">
        <w:rPr>
          <w:rFonts w:ascii="GHEA Grapalat" w:hAnsi="GHEA Grapalat"/>
          <w:bCs/>
          <w:lang w:val="hy-AM"/>
        </w:rPr>
        <w:t>ձեռքբերման</w:t>
      </w:r>
      <w:r w:rsidRPr="00B06646">
        <w:rPr>
          <w:rFonts w:ascii="GHEA Grapalat" w:hAnsi="GHEA Grapalat"/>
          <w:bCs/>
          <w:lang w:val="af-ZA"/>
        </w:rPr>
        <w:t xml:space="preserve">  </w:t>
      </w:r>
      <w:r w:rsidRPr="00B06646">
        <w:rPr>
          <w:rFonts w:ascii="GHEA Grapalat" w:hAnsi="GHEA Grapalat"/>
          <w:bCs/>
          <w:lang w:val="hy-AM"/>
        </w:rPr>
        <w:t>պարագայում</w:t>
      </w:r>
      <w:r w:rsidRPr="00B06646"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>ՀՀ առողջապահական և աշխատանքի տեսչական մարմինը հնարավոր</w:t>
      </w:r>
      <w:r w:rsidR="00515F2E">
        <w:rPr>
          <w:rFonts w:ascii="GHEA Grapalat" w:hAnsi="GHEA Grapalat"/>
          <w:bCs/>
          <w:lang w:val="hy-AM"/>
        </w:rPr>
        <w:t>ո</w:t>
      </w:r>
      <w:r>
        <w:rPr>
          <w:rFonts w:ascii="GHEA Grapalat" w:hAnsi="GHEA Grapalat"/>
          <w:bCs/>
          <w:lang w:val="hy-AM"/>
        </w:rPr>
        <w:t>ւթյուն կունենա աշխատանքային</w:t>
      </w:r>
      <w:r w:rsidRPr="00B06646">
        <w:rPr>
          <w:rFonts w:ascii="GHEA Grapalat" w:hAnsi="GHEA Grapalat"/>
          <w:bCs/>
          <w:lang w:val="af-ZA"/>
        </w:rPr>
        <w:t xml:space="preserve"> և կատարողական որակի բարձրացման</w:t>
      </w:r>
      <w:r>
        <w:rPr>
          <w:rFonts w:ascii="GHEA Grapalat" w:hAnsi="GHEA Grapalat"/>
          <w:bCs/>
          <w:lang w:val="hy-AM"/>
        </w:rPr>
        <w:t>, ինպես նաև աշխատանքային արդյունքի բարելավման:</w:t>
      </w:r>
    </w:p>
    <w:p w14:paraId="72315F81" w14:textId="77777777" w:rsidR="0075684F" w:rsidRPr="0075684F" w:rsidRDefault="0075684F" w:rsidP="00484238">
      <w:pPr>
        <w:pStyle w:val="ListParagraph"/>
        <w:numPr>
          <w:ilvl w:val="0"/>
          <w:numId w:val="1"/>
        </w:numPr>
        <w:spacing w:line="360" w:lineRule="auto"/>
        <w:ind w:right="72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b/>
          <w:noProof/>
          <w:lang w:val="hy-AM"/>
        </w:rPr>
        <w:t>Այլ իրավական ակտերում փոփոխությունների և/կամ լրացումների անհրաժեշտությունը</w:t>
      </w:r>
      <w:r w:rsidR="00C25D0E">
        <w:rPr>
          <w:rFonts w:ascii="GHEA Grapalat" w:hAnsi="GHEA Grapalat" w:cs="Sylfaen"/>
          <w:b/>
          <w:noProof/>
          <w:lang w:val="hy-AM"/>
        </w:rPr>
        <w:t>.</w:t>
      </w:r>
    </w:p>
    <w:p w14:paraId="6B29BA8B" w14:textId="77777777" w:rsidR="0075684F" w:rsidRDefault="00484238" w:rsidP="00484238">
      <w:pPr>
        <w:spacing w:line="360" w:lineRule="auto"/>
        <w:ind w:right="72"/>
        <w:jc w:val="both"/>
        <w:rPr>
          <w:rFonts w:ascii="GHEA Grapalat" w:hAnsi="GHEA Grapalat" w:cs="Sylfaen"/>
          <w:lang w:val="hy-AM"/>
        </w:rPr>
      </w:pPr>
      <w:proofErr w:type="spellStart"/>
      <w:r w:rsidRPr="00484238">
        <w:rPr>
          <w:rFonts w:ascii="GHEA Grapalat" w:hAnsi="GHEA Grapalat" w:cs="Sylfaen"/>
          <w:lang w:val="fr-FR"/>
        </w:rPr>
        <w:t>Նախագծի</w:t>
      </w:r>
      <w:proofErr w:type="spellEnd"/>
      <w:r w:rsidRPr="00484238">
        <w:rPr>
          <w:rFonts w:ascii="GHEA Grapalat" w:hAnsi="GHEA Grapalat"/>
          <w:lang w:val="af-ZA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ընդունմամբ</w:t>
      </w:r>
      <w:proofErr w:type="spellEnd"/>
      <w:r w:rsidRPr="00484238">
        <w:rPr>
          <w:rFonts w:ascii="GHEA Grapalat" w:hAnsi="GHEA Grapalat"/>
          <w:lang w:val="af-ZA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այլ</w:t>
      </w:r>
      <w:proofErr w:type="spellEnd"/>
      <w:r w:rsidRPr="00484238">
        <w:rPr>
          <w:rFonts w:ascii="GHEA Grapalat" w:hAnsi="GHEA Grapalat"/>
          <w:lang w:val="af-ZA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իրավական</w:t>
      </w:r>
      <w:proofErr w:type="spellEnd"/>
      <w:r w:rsidRPr="00484238">
        <w:rPr>
          <w:rFonts w:ascii="GHEA Grapalat" w:hAnsi="GHEA Grapalat"/>
          <w:lang w:val="af-ZA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ակտերում</w:t>
      </w:r>
      <w:proofErr w:type="spellEnd"/>
      <w:r w:rsidRPr="00484238">
        <w:rPr>
          <w:rFonts w:ascii="GHEA Grapalat" w:hAnsi="GHEA Grapalat" w:cs="Sylfaen"/>
          <w:lang w:val="af-ZA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փոփոխություններ</w:t>
      </w:r>
      <w:proofErr w:type="spellEnd"/>
      <w:r w:rsidRPr="00484238">
        <w:rPr>
          <w:rFonts w:ascii="GHEA Grapalat" w:hAnsi="GHEA Grapalat" w:cs="Sylfaen"/>
          <w:lang w:val="fr-FR"/>
        </w:rPr>
        <w:t xml:space="preserve"> և </w:t>
      </w:r>
      <w:proofErr w:type="spellStart"/>
      <w:r w:rsidRPr="00484238">
        <w:rPr>
          <w:rFonts w:ascii="GHEA Grapalat" w:hAnsi="GHEA Grapalat" w:cs="Sylfaen"/>
          <w:lang w:val="fr-FR"/>
        </w:rPr>
        <w:t>լրացումներ</w:t>
      </w:r>
      <w:proofErr w:type="spellEnd"/>
      <w:r w:rsidRPr="00484238">
        <w:rPr>
          <w:rFonts w:ascii="GHEA Grapalat" w:hAnsi="GHEA Grapalat"/>
          <w:lang w:val="af-ZA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կատարելու</w:t>
      </w:r>
      <w:proofErr w:type="spellEnd"/>
      <w:r w:rsidRPr="00484238">
        <w:rPr>
          <w:rFonts w:ascii="GHEA Grapalat" w:hAnsi="GHEA Grapalat"/>
          <w:lang w:val="af-ZA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անհրաժեշտություն</w:t>
      </w:r>
      <w:proofErr w:type="spellEnd"/>
      <w:r w:rsidRPr="00484238">
        <w:rPr>
          <w:rFonts w:ascii="GHEA Grapalat" w:hAnsi="GHEA Grapalat"/>
          <w:lang w:val="af-ZA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չի</w:t>
      </w:r>
      <w:proofErr w:type="spellEnd"/>
      <w:r w:rsidRPr="00484238">
        <w:rPr>
          <w:rFonts w:ascii="GHEA Grapalat" w:hAnsi="GHEA Grapalat"/>
          <w:lang w:val="af-ZA"/>
        </w:rPr>
        <w:t xml:space="preserve"> </w:t>
      </w:r>
      <w:proofErr w:type="spellStart"/>
      <w:proofErr w:type="gramStart"/>
      <w:r w:rsidRPr="00484238">
        <w:rPr>
          <w:rFonts w:ascii="GHEA Grapalat" w:hAnsi="GHEA Grapalat" w:cs="Sylfaen"/>
          <w:lang w:val="fr-FR"/>
        </w:rPr>
        <w:t>առաջանում</w:t>
      </w:r>
      <w:proofErr w:type="spellEnd"/>
      <w:r>
        <w:rPr>
          <w:rFonts w:ascii="GHEA Grapalat" w:hAnsi="GHEA Grapalat" w:cs="Sylfaen"/>
          <w:lang w:val="hy-AM"/>
        </w:rPr>
        <w:t>:</w:t>
      </w:r>
      <w:proofErr w:type="gramEnd"/>
    </w:p>
    <w:p w14:paraId="3AE648E1" w14:textId="01E67A48" w:rsidR="00484238" w:rsidRPr="007E7DF1" w:rsidRDefault="00484238" w:rsidP="0048423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noProof/>
          <w:lang w:val="hy-AM" w:eastAsia="en-US"/>
        </w:rPr>
      </w:pPr>
      <w:r>
        <w:rPr>
          <w:rFonts w:ascii="GHEA Grapalat" w:hAnsi="GHEA Grapalat" w:cs="Sylfaen"/>
          <w:b/>
          <w:bCs/>
          <w:noProof/>
          <w:color w:val="000000"/>
          <w:lang w:val="hy-AM"/>
        </w:rPr>
        <w:t>Պետական կամ տեղական ինքնակառավա</w:t>
      </w:r>
      <w:r w:rsidR="00CC2D9B">
        <w:rPr>
          <w:rFonts w:ascii="GHEA Grapalat" w:hAnsi="GHEA Grapalat" w:cs="Sylfaen"/>
          <w:b/>
          <w:bCs/>
          <w:noProof/>
          <w:color w:val="000000"/>
          <w:lang w:val="hy-AM"/>
        </w:rPr>
        <w:t>րման մարմնի բյուջեում ծախսերի և</w:t>
      </w:r>
      <w:r>
        <w:rPr>
          <w:rFonts w:ascii="GHEA Grapalat" w:hAnsi="GHEA Grapalat" w:cs="Sylfaen"/>
          <w:b/>
          <w:bCs/>
          <w:noProof/>
          <w:color w:val="000000"/>
          <w:lang w:val="hy-AM"/>
        </w:rPr>
        <w:t xml:space="preserve"> եկամուտների էական ավելացման կամ նվազեցման մասին</w:t>
      </w:r>
      <w:r w:rsidR="00C25D0E">
        <w:rPr>
          <w:rFonts w:ascii="GHEA Grapalat" w:hAnsi="GHEA Grapalat" w:cs="Sylfaen"/>
          <w:b/>
          <w:bCs/>
          <w:noProof/>
          <w:color w:val="000000"/>
          <w:lang w:val="hy-AM"/>
        </w:rPr>
        <w:t>.</w:t>
      </w:r>
    </w:p>
    <w:p w14:paraId="3406DB8A" w14:textId="77777777" w:rsidR="007E7DF1" w:rsidRPr="007E7DF1" w:rsidRDefault="007E7DF1" w:rsidP="007E7DF1">
      <w:pPr>
        <w:spacing w:line="360" w:lineRule="auto"/>
        <w:jc w:val="both"/>
        <w:rPr>
          <w:rFonts w:ascii="GHEA Grapalat" w:hAnsi="GHEA Grapalat" w:cs="Sylfaen"/>
          <w:noProof/>
          <w:lang w:val="hy-AM" w:eastAsia="en-US"/>
        </w:rPr>
      </w:pPr>
      <w:r w:rsidRPr="007E7DF1">
        <w:rPr>
          <w:rFonts w:ascii="GHEA Grapalat" w:hAnsi="GHEA Grapalat" w:cs="Sylfaen"/>
          <w:noProof/>
          <w:lang w:val="hy-AM" w:eastAsia="en-US"/>
        </w:rPr>
        <w:t>Ն</w:t>
      </w:r>
      <w:r w:rsidRPr="007E7DF1">
        <w:rPr>
          <w:rFonts w:ascii="GHEA Grapalat" w:hAnsi="GHEA Grapalat" w:cs="Sylfaen"/>
          <w:noProof/>
          <w:lang w:val="fr-FR" w:eastAsia="en-US"/>
        </w:rPr>
        <w:t xml:space="preserve">ախագծի ընդունմամբ Հայաստանի Հանրապետության պետական բյուջեում ծախսերի կամ եկամուտների ավելացում կամ նվազում չի նախատեսվում: </w:t>
      </w:r>
    </w:p>
    <w:p w14:paraId="554CB7BB" w14:textId="0B0AA42A" w:rsidR="007E7DF1" w:rsidRDefault="007E7DF1" w:rsidP="007E7DF1">
      <w:pPr>
        <w:pStyle w:val="ListParagraph"/>
        <w:spacing w:line="360" w:lineRule="auto"/>
        <w:jc w:val="both"/>
        <w:rPr>
          <w:rFonts w:ascii="GHEA Grapalat" w:hAnsi="GHEA Grapalat" w:cs="Sylfaen"/>
          <w:noProof/>
          <w:lang w:val="hy-AM" w:eastAsia="en-US"/>
        </w:rPr>
      </w:pPr>
      <w:r>
        <w:rPr>
          <w:rFonts w:ascii="GHEA Grapalat" w:hAnsi="GHEA Grapalat" w:cs="Sylfaen"/>
          <w:noProof/>
          <w:lang w:val="hy-AM" w:eastAsia="en-US"/>
        </w:rPr>
        <w:lastRenderedPageBreak/>
        <w:t xml:space="preserve"> </w:t>
      </w:r>
    </w:p>
    <w:p w14:paraId="32489B80" w14:textId="23E89A6A" w:rsidR="007E7DF1" w:rsidRDefault="007E7DF1" w:rsidP="007E7DF1">
      <w:pPr>
        <w:pStyle w:val="ListParagraph"/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en-US"/>
        </w:rPr>
      </w:pPr>
      <w:r w:rsidRPr="007E7DF1">
        <w:rPr>
          <w:rFonts w:ascii="GHEA Grapalat" w:hAnsi="GHEA Grapalat" w:cs="Sylfaen"/>
          <w:b/>
          <w:bCs/>
          <w:noProof/>
          <w:lang w:val="hy-AM" w:eastAsia="en-US"/>
        </w:rPr>
        <w:t>Տեղեկանք – հիմնավորում ՀՀ պետական բյուջեի հաշվին ֆինանսական միջոցների վերականգնման անհրաժեշտության կամ դրա բացակայության վերաբերյալ</w:t>
      </w:r>
    </w:p>
    <w:p w14:paraId="2D7896F8" w14:textId="77777777" w:rsidR="007E7DF1" w:rsidRPr="007E7DF1" w:rsidRDefault="007E7DF1" w:rsidP="007E7DF1">
      <w:pPr>
        <w:pStyle w:val="ListParagraph"/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en-US"/>
        </w:rPr>
      </w:pPr>
    </w:p>
    <w:p w14:paraId="38EA4AA5" w14:textId="036D8DAC" w:rsidR="00310412" w:rsidRPr="00310412" w:rsidRDefault="00D83713" w:rsidP="00310412">
      <w:pPr>
        <w:spacing w:line="360" w:lineRule="auto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iCs/>
          <w:lang w:val="hy-AM"/>
        </w:rPr>
        <w:t xml:space="preserve">ՀՀ առողջապահական և աշխատանքի տեսչական մարմնի </w:t>
      </w:r>
      <w:r w:rsidRPr="00D83713">
        <w:rPr>
          <w:rFonts w:ascii="GHEA Grapalat" w:hAnsi="GHEA Grapalat"/>
          <w:iCs/>
          <w:lang w:val="hy-AM"/>
        </w:rPr>
        <w:t xml:space="preserve">առաջին կիսամյակի ընթացքում չհամալրված հաստիքներով պայմանավորված տնտեսման </w:t>
      </w:r>
      <w:r w:rsidR="00310412">
        <w:rPr>
          <w:rFonts w:ascii="GHEA Grapalat" w:hAnsi="GHEA Grapalat"/>
          <w:iCs/>
          <w:lang w:val="hy-AM"/>
        </w:rPr>
        <w:t xml:space="preserve">արդյունքում հետագայում ՀՀ պետական բյուջեի հաշվին 58 320 000 </w:t>
      </w:r>
      <w:r w:rsidR="00310412" w:rsidRPr="00310412">
        <w:rPr>
          <w:rFonts w:ascii="GHEA Grapalat" w:hAnsi="GHEA Grapalat"/>
          <w:iCs/>
          <w:lang w:val="hy-AM"/>
        </w:rPr>
        <w:t>(հիսունութ միլիոն երեք հարյուր քսան հազար)</w:t>
      </w:r>
      <w:r w:rsidR="00310412">
        <w:rPr>
          <w:rFonts w:ascii="GHEA Grapalat" w:hAnsi="GHEA Grapalat"/>
          <w:iCs/>
          <w:lang w:val="hy-AM"/>
        </w:rPr>
        <w:t xml:space="preserve"> ՀՀ դրամ գումարի չափով ֆինանսական միջոցների վերականգնման անհրաժեշտություն չի նախատեսվում։</w:t>
      </w:r>
    </w:p>
    <w:p w14:paraId="5BA495CD" w14:textId="0F3E782E" w:rsidR="00484238" w:rsidRPr="00310412" w:rsidRDefault="00484238" w:rsidP="00310412">
      <w:pPr>
        <w:spacing w:line="360" w:lineRule="auto"/>
        <w:jc w:val="both"/>
        <w:rPr>
          <w:rFonts w:ascii="GHEA Grapalat" w:hAnsi="GHEA Grapalat"/>
          <w:lang w:val="fr-FR"/>
        </w:rPr>
      </w:pPr>
    </w:p>
    <w:p w14:paraId="5413CE49" w14:textId="77777777" w:rsidR="0075684F" w:rsidRPr="0075684F" w:rsidRDefault="0075684F" w:rsidP="00484238">
      <w:pPr>
        <w:spacing w:line="360" w:lineRule="auto"/>
        <w:ind w:left="360"/>
        <w:jc w:val="both"/>
        <w:rPr>
          <w:rFonts w:ascii="GHEA Grapalat" w:hAnsi="GHEA Grapalat"/>
          <w:lang w:val="af-ZA"/>
        </w:rPr>
      </w:pPr>
    </w:p>
    <w:p w14:paraId="16DDA72E" w14:textId="77777777" w:rsidR="0075684F" w:rsidRPr="0075684F" w:rsidRDefault="0075684F" w:rsidP="00484238">
      <w:pPr>
        <w:spacing w:line="360" w:lineRule="auto"/>
        <w:rPr>
          <w:lang w:val="af-ZA"/>
        </w:rPr>
      </w:pPr>
    </w:p>
    <w:sectPr w:rsidR="0075684F" w:rsidRPr="007568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F0673D"/>
    <w:multiLevelType w:val="hybridMultilevel"/>
    <w:tmpl w:val="898099C6"/>
    <w:lvl w:ilvl="0" w:tplc="D3B8E7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2AF"/>
    <w:rsid w:val="000F3124"/>
    <w:rsid w:val="00310412"/>
    <w:rsid w:val="00484238"/>
    <w:rsid w:val="004C7106"/>
    <w:rsid w:val="00515F2E"/>
    <w:rsid w:val="00740F07"/>
    <w:rsid w:val="0075684F"/>
    <w:rsid w:val="007E7DF1"/>
    <w:rsid w:val="00A3731D"/>
    <w:rsid w:val="00A77E20"/>
    <w:rsid w:val="00C25D0E"/>
    <w:rsid w:val="00C62EC9"/>
    <w:rsid w:val="00CC2D9B"/>
    <w:rsid w:val="00D83713"/>
    <w:rsid w:val="00ED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70529"/>
  <w15:chartTrackingRefBased/>
  <w15:docId w15:val="{3548EAF3-56C8-4DE7-99EE-14B68C2E2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68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68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0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Khachatryan</dc:creator>
  <cp:keywords/>
  <dc:description/>
  <cp:lastModifiedBy>Ani Khachatryan</cp:lastModifiedBy>
  <cp:revision>9</cp:revision>
  <dcterms:created xsi:type="dcterms:W3CDTF">2021-09-07T11:26:00Z</dcterms:created>
  <dcterms:modified xsi:type="dcterms:W3CDTF">2021-09-13T05:46:00Z</dcterms:modified>
</cp:coreProperties>
</file>