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450" w:rsidRDefault="001C4450" w:rsidP="001C4450">
      <w:pPr>
        <w:jc w:val="center"/>
        <w:rPr>
          <w:rFonts w:ascii="GHEA Mariam" w:hAnsi="GHEA Mariam"/>
          <w:spacing w:val="-8"/>
          <w:szCs w:val="22"/>
          <w:lang w:val="hy-AM"/>
        </w:rPr>
      </w:pPr>
    </w:p>
    <w:p w:rsidR="001C4450" w:rsidRDefault="001C4450" w:rsidP="001C4450">
      <w:pPr>
        <w:jc w:val="center"/>
        <w:rPr>
          <w:rFonts w:ascii="GHEA Mariam" w:hAnsi="GHEA Mariam"/>
          <w:spacing w:val="-8"/>
          <w:szCs w:val="22"/>
          <w:lang w:val="hy-AM"/>
        </w:rPr>
      </w:pPr>
    </w:p>
    <w:p w:rsidR="001C4450" w:rsidRPr="00ED721E" w:rsidRDefault="001C4450" w:rsidP="001C4450">
      <w:pPr>
        <w:rPr>
          <w:rFonts w:ascii="GHEA Mariam" w:hAnsi="GHEA Mariam"/>
        </w:rPr>
      </w:pPr>
    </w:p>
    <w:p w:rsidR="001C4450" w:rsidRDefault="001C4450" w:rsidP="001C4450">
      <w:pPr>
        <w:jc w:val="center"/>
      </w:pPr>
      <w:r>
        <w:rPr>
          <w:noProof/>
          <w:lang w:eastAsia="en-US"/>
        </w:rPr>
        <w:drawing>
          <wp:inline distT="0" distB="0" distL="0" distR="0" wp14:anchorId="2E3D02E4" wp14:editId="75A4A676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450" w:rsidRDefault="001C4450" w:rsidP="001C445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D80AEB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D80AEB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4450" w:rsidRPr="00D80AEB" w:rsidRDefault="001C4450" w:rsidP="001C4450">
      <w:pPr>
        <w:pStyle w:val="mechtex"/>
        <w:rPr>
          <w:rFonts w:ascii="GHEA Mariam" w:hAnsi="GHEA Mariam"/>
          <w:b/>
        </w:rPr>
      </w:pPr>
    </w:p>
    <w:p w:rsidR="001C4450" w:rsidRPr="00F0162B" w:rsidRDefault="001C4450" w:rsidP="00D75F0A">
      <w:pPr>
        <w:pStyle w:val="mechtex"/>
        <w:tabs>
          <w:tab w:val="left" w:pos="630"/>
        </w:tabs>
        <w:ind w:left="720" w:hanging="720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D80AEB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4450" w:rsidRDefault="001C4450" w:rsidP="001C4450">
      <w:pPr>
        <w:tabs>
          <w:tab w:val="left" w:pos="720"/>
          <w:tab w:val="left" w:pos="810"/>
        </w:tabs>
        <w:rPr>
          <w:rFonts w:ascii="GHEA Mariam" w:hAnsi="GHEA Mariam"/>
          <w:sz w:val="24"/>
          <w:szCs w:val="24"/>
        </w:rPr>
      </w:pPr>
    </w:p>
    <w:p w:rsidR="001C4450" w:rsidRPr="00D75F0A" w:rsidRDefault="001C4450" w:rsidP="00D75F0A">
      <w:pPr>
        <w:tabs>
          <w:tab w:val="left" w:pos="720"/>
          <w:tab w:val="left" w:pos="810"/>
        </w:tabs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16 սեպտեմբերի </w:t>
      </w:r>
      <w:r w:rsidRPr="00D80AEB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D80AE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F721D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N         -Ա</w:t>
      </w:r>
    </w:p>
    <w:p w:rsidR="001C4450" w:rsidRDefault="001C4450" w:rsidP="001C4450">
      <w:pPr>
        <w:jc w:val="center"/>
        <w:rPr>
          <w:rFonts w:ascii="GHEA Mariam" w:hAnsi="GHEA Mariam"/>
          <w:spacing w:val="-8"/>
          <w:szCs w:val="22"/>
          <w:lang w:val="hy-AM"/>
        </w:rPr>
      </w:pPr>
    </w:p>
    <w:p w:rsidR="001C4450" w:rsidRPr="00A97B1D" w:rsidRDefault="00A97B1D" w:rsidP="00A97B1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97B1D">
        <w:rPr>
          <w:rFonts w:ascii="GHEA Mariam" w:hAnsi="GHEA Mariam"/>
          <w:sz w:val="24"/>
          <w:szCs w:val="24"/>
          <w:lang w:val="hy-AM"/>
        </w:rPr>
        <w:t>«</w:t>
      </w:r>
      <w:r w:rsidR="001C4450" w:rsidRPr="00A97B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1C4450" w:rsidRPr="00A97B1D">
        <w:rPr>
          <w:rFonts w:ascii="GHEA Mariam" w:hAnsi="GHEA Mariam"/>
          <w:sz w:val="24"/>
          <w:szCs w:val="24"/>
          <w:lang w:val="hy-AM"/>
        </w:rPr>
        <w:t xml:space="preserve">  </w:t>
      </w:r>
      <w:r w:rsidR="001C4450" w:rsidRPr="00A97B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1C4450" w:rsidRPr="00A97B1D">
        <w:rPr>
          <w:rFonts w:ascii="GHEA Mariam" w:hAnsi="GHEA Mariam"/>
          <w:sz w:val="24"/>
          <w:szCs w:val="24"/>
          <w:lang w:val="hy-AM"/>
        </w:rPr>
        <w:t xml:space="preserve">  </w:t>
      </w:r>
      <w:r w:rsidR="001C4450" w:rsidRPr="00A97B1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1C4450" w:rsidRPr="00A97B1D">
        <w:rPr>
          <w:rFonts w:ascii="GHEA Mariam" w:hAnsi="GHEA Mariam"/>
          <w:sz w:val="24"/>
          <w:szCs w:val="24"/>
          <w:lang w:val="hy-AM"/>
        </w:rPr>
        <w:t xml:space="preserve">  </w:t>
      </w:r>
      <w:r w:rsidR="001C4450" w:rsidRPr="00A97B1D">
        <w:rPr>
          <w:rFonts w:ascii="GHEA Mariam" w:hAnsi="GHEA Mariam" w:cs="Arial"/>
          <w:sz w:val="24"/>
          <w:szCs w:val="24"/>
          <w:lang w:val="hy-AM"/>
        </w:rPr>
        <w:t>ԵՎ</w:t>
      </w:r>
      <w:r w:rsidR="001C4450" w:rsidRPr="00A97B1D">
        <w:rPr>
          <w:rFonts w:ascii="GHEA Mariam" w:hAnsi="GHEA Mariam"/>
          <w:sz w:val="24"/>
          <w:szCs w:val="24"/>
          <w:lang w:val="hy-AM"/>
        </w:rPr>
        <w:t xml:space="preserve">  </w:t>
      </w:r>
      <w:r w:rsidR="001C4450" w:rsidRPr="00A97B1D">
        <w:rPr>
          <w:rFonts w:ascii="GHEA Mariam" w:hAnsi="GHEA Mariam" w:cs="Arial"/>
          <w:sz w:val="24"/>
          <w:szCs w:val="24"/>
          <w:lang w:val="hy-AM"/>
        </w:rPr>
        <w:t>ՎԻԵՏՆԱՄԻ</w:t>
      </w:r>
      <w:r w:rsidR="001C4450" w:rsidRPr="00A97B1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C4450" w:rsidRPr="0089220C" w:rsidRDefault="001C4450" w:rsidP="0089220C">
      <w:pPr>
        <w:pStyle w:val="mechtex"/>
        <w:rPr>
          <w:rFonts w:ascii="GHEA Mariam" w:eastAsia="Batang" w:hAnsi="GHEA Mariam" w:cs="Arial Armenian"/>
          <w:sz w:val="24"/>
          <w:szCs w:val="24"/>
          <w:lang w:val="hy-AM"/>
        </w:rPr>
      </w:pPr>
      <w:r w:rsidRPr="00A97B1D">
        <w:rPr>
          <w:rFonts w:ascii="GHEA Mariam" w:hAnsi="GHEA Mariam" w:cs="Arial"/>
          <w:sz w:val="24"/>
          <w:szCs w:val="24"/>
          <w:lang w:val="hy-AM"/>
        </w:rPr>
        <w:t>ՍՈՑԻԱԼԻՍՏԱԿԱՆ</w:t>
      </w:r>
      <w:r w:rsidRPr="00A97B1D">
        <w:rPr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97B1D">
        <w:rPr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97B1D">
        <w:rPr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hAnsi="GHEA Mariam" w:cs="Arial"/>
          <w:sz w:val="24"/>
          <w:szCs w:val="24"/>
          <w:lang w:val="hy-AM"/>
        </w:rPr>
        <w:t>ՄԻՋԵՎ</w:t>
      </w:r>
      <w:r w:rsidR="0089220C">
        <w:rPr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A97B1D">
        <w:rPr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hAnsi="GHEA Mariam" w:cs="Arial"/>
          <w:sz w:val="24"/>
          <w:szCs w:val="24"/>
          <w:lang w:val="hy-AM"/>
        </w:rPr>
        <w:t>ԵՎ</w:t>
      </w:r>
      <w:r w:rsidRPr="00A97B1D">
        <w:rPr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A97B1D">
        <w:rPr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A97B1D">
        <w:rPr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A97B1D">
        <w:rPr>
          <w:rFonts w:ascii="GHEA Mariam" w:hAnsi="GHEA Mariam"/>
          <w:sz w:val="24"/>
          <w:szCs w:val="24"/>
          <w:lang w:val="hy-AM"/>
        </w:rPr>
        <w:t xml:space="preserve">  </w:t>
      </w:r>
      <w:r w:rsidR="0089220C">
        <w:rPr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hAnsi="GHEA Mariam" w:cs="Arial"/>
          <w:sz w:val="24"/>
          <w:szCs w:val="24"/>
          <w:lang w:val="hy-AM"/>
        </w:rPr>
        <w:t>ՄԱՍԻՆ</w:t>
      </w:r>
      <w:r w:rsidRPr="00A97B1D">
        <w:rPr>
          <w:rFonts w:ascii="GHEA Mariam" w:hAnsi="GHEA Mariam" w:cs="Arial Armenian"/>
          <w:sz w:val="24"/>
          <w:szCs w:val="24"/>
          <w:lang w:val="hy-AM"/>
        </w:rPr>
        <w:t>»</w:t>
      </w:r>
      <w:r w:rsidRPr="00A97B1D">
        <w:rPr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A97B1D">
        <w:rPr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ՄԱՍԻՆ»</w:t>
      </w:r>
      <w:r w:rsidRPr="00A97B1D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A97B1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A97B1D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A97B1D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A97B1D">
        <w:rPr>
          <w:rFonts w:ascii="GHEA Mariam" w:eastAsia="Batang" w:hAnsi="GHEA Mariam"/>
          <w:sz w:val="24"/>
          <w:szCs w:val="24"/>
          <w:lang w:val="hy-AM"/>
        </w:rPr>
        <w:softHyphen/>
      </w:r>
      <w:r w:rsidRPr="00A97B1D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A97B1D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A97B1D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A97B1D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bookmarkStart w:id="0" w:name="_GoBack"/>
      <w:bookmarkEnd w:id="0"/>
      <w:r w:rsidRPr="00A97B1D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1C4450" w:rsidRPr="004F3995" w:rsidRDefault="001C4450" w:rsidP="001C4450">
      <w:pPr>
        <w:pStyle w:val="mechtex"/>
        <w:rPr>
          <w:rFonts w:ascii="GHEA Mariam" w:hAnsi="GHEA Mariam"/>
          <w:bCs/>
          <w:szCs w:val="22"/>
          <w:lang w:val="hy-AM"/>
        </w:rPr>
      </w:pPr>
      <w:r w:rsidRPr="004F3995">
        <w:rPr>
          <w:rFonts w:ascii="GHEA Mariam" w:eastAsia="Batang" w:hAnsi="GHEA Mariam" w:cs="Sylfaen"/>
          <w:szCs w:val="22"/>
          <w:lang w:val="hy-AM"/>
        </w:rPr>
        <w:t>-----------------------------------------------------------------------------------------------------</w:t>
      </w:r>
      <w:r w:rsidR="00A97B1D">
        <w:rPr>
          <w:rFonts w:ascii="GHEA Mariam" w:eastAsia="Batang" w:hAnsi="GHEA Mariam" w:cs="Sylfaen"/>
          <w:szCs w:val="22"/>
          <w:lang w:val="hy-AM"/>
        </w:rPr>
        <w:t>-----------------------</w:t>
      </w:r>
    </w:p>
    <w:p w:rsidR="001C4450" w:rsidRDefault="001C4450" w:rsidP="001C4450">
      <w:pPr>
        <w:autoSpaceDE w:val="0"/>
        <w:autoSpaceDN w:val="0"/>
        <w:adjustRightInd w:val="0"/>
        <w:jc w:val="center"/>
        <w:rPr>
          <w:rFonts w:ascii="GHEA Grapalat" w:hAnsi="GHEA Grapalat" w:cs="Sylfaen"/>
          <w:szCs w:val="24"/>
          <w:lang w:val="hy-AM"/>
        </w:rPr>
      </w:pPr>
    </w:p>
    <w:p w:rsidR="001C4450" w:rsidRPr="00732FCC" w:rsidRDefault="001C4450" w:rsidP="001C4450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16"/>
          <w:szCs w:val="24"/>
          <w:lang w:val="hy-AM"/>
        </w:rPr>
      </w:pPr>
    </w:p>
    <w:p w:rsidR="001C4450" w:rsidRPr="00D75F0A" w:rsidRDefault="001C4450" w:rsidP="00A97B1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75F0A">
        <w:rPr>
          <w:rFonts w:ascii="GHEA Mariam" w:hAnsi="GHEA Mariam" w:cs="Arial"/>
          <w:sz w:val="24"/>
          <w:szCs w:val="24"/>
          <w:lang w:val="hy-AM"/>
        </w:rPr>
        <w:t>Հիմք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«</w:t>
      </w:r>
      <w:r w:rsidRPr="00D75F0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ժողովի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>»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Հանրա</w:t>
      </w:r>
      <w:r w:rsidRPr="00D75F0A">
        <w:rPr>
          <w:rFonts w:ascii="GHEA Mariam" w:hAnsi="GHEA Mariam"/>
          <w:sz w:val="24"/>
          <w:szCs w:val="24"/>
          <w:lang w:val="hy-AM"/>
        </w:rPr>
        <w:softHyphen/>
      </w:r>
      <w:r w:rsidRPr="00D75F0A">
        <w:rPr>
          <w:rFonts w:ascii="GHEA Mariam" w:hAnsi="GHEA Mariam" w:cs="Arial"/>
          <w:sz w:val="24"/>
          <w:szCs w:val="24"/>
          <w:lang w:val="hy-AM"/>
        </w:rPr>
        <w:t>պե</w:t>
      </w:r>
      <w:r w:rsidRPr="00D75F0A">
        <w:rPr>
          <w:rFonts w:ascii="GHEA Mariam" w:hAnsi="GHEA Mariam"/>
          <w:sz w:val="24"/>
          <w:szCs w:val="24"/>
          <w:lang w:val="hy-AM"/>
        </w:rPr>
        <w:softHyphen/>
      </w:r>
      <w:r w:rsidRPr="00D75F0A">
        <w:rPr>
          <w:rFonts w:ascii="GHEA Mariam" w:hAnsi="GHEA Mariam" w:cs="Arial"/>
          <w:sz w:val="24"/>
          <w:szCs w:val="24"/>
          <w:lang w:val="hy-AM"/>
        </w:rPr>
        <w:t>տու</w:t>
      </w:r>
      <w:r w:rsidRPr="00D75F0A">
        <w:rPr>
          <w:rFonts w:ascii="GHEA Mariam" w:hAnsi="GHEA Mariam"/>
          <w:sz w:val="24"/>
          <w:szCs w:val="24"/>
          <w:lang w:val="hy-AM"/>
        </w:rPr>
        <w:softHyphen/>
      </w:r>
      <w:r w:rsidRPr="00D75F0A">
        <w:rPr>
          <w:rFonts w:ascii="GHEA Mariam" w:hAnsi="GHEA Mariam" w:cs="Arial"/>
          <w:sz w:val="24"/>
          <w:szCs w:val="24"/>
          <w:lang w:val="hy-AM"/>
        </w:rPr>
        <w:t>թյան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օրենքի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65-</w:t>
      </w:r>
      <w:r w:rsidRPr="00D75F0A">
        <w:rPr>
          <w:rFonts w:ascii="GHEA Mariam" w:hAnsi="GHEA Mariam" w:cs="Arial"/>
          <w:sz w:val="24"/>
          <w:szCs w:val="24"/>
          <w:lang w:val="hy-AM"/>
        </w:rPr>
        <w:t>րդ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3-</w:t>
      </w:r>
      <w:r w:rsidRPr="00D75F0A">
        <w:rPr>
          <w:rFonts w:ascii="GHEA Mariam" w:hAnsi="GHEA Mariam" w:cs="Arial"/>
          <w:sz w:val="24"/>
          <w:szCs w:val="24"/>
          <w:lang w:val="hy-AM"/>
        </w:rPr>
        <w:t>րդ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մասը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և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«</w:t>
      </w:r>
      <w:r w:rsidRPr="00D75F0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պայմանա</w:t>
      </w:r>
      <w:r w:rsidRPr="00D75F0A">
        <w:rPr>
          <w:rFonts w:ascii="GHEA Mariam" w:hAnsi="GHEA Mariam"/>
          <w:sz w:val="24"/>
          <w:szCs w:val="24"/>
          <w:lang w:val="hy-AM"/>
        </w:rPr>
        <w:softHyphen/>
      </w:r>
      <w:r w:rsidRPr="00D75F0A">
        <w:rPr>
          <w:rFonts w:ascii="GHEA Mariam" w:hAnsi="GHEA Mariam" w:cs="Arial"/>
          <w:sz w:val="24"/>
          <w:szCs w:val="24"/>
          <w:lang w:val="hy-AM"/>
        </w:rPr>
        <w:t>գրերի</w:t>
      </w:r>
      <w:r w:rsidR="00D75F0A" w:rsidRPr="00D75F0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մասին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>»</w:t>
      </w:r>
      <w:r w:rsidR="00D75F0A" w:rsidRPr="00D75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="00D75F0A"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Հանրա</w:t>
      </w:r>
      <w:r w:rsidRPr="00D75F0A">
        <w:rPr>
          <w:rFonts w:ascii="GHEA Mariam" w:hAnsi="GHEA Mariam"/>
          <w:sz w:val="24"/>
          <w:szCs w:val="24"/>
          <w:lang w:val="hy-AM"/>
        </w:rPr>
        <w:softHyphen/>
      </w:r>
      <w:r w:rsidRPr="00D75F0A">
        <w:rPr>
          <w:rFonts w:ascii="GHEA Mariam" w:hAnsi="GHEA Mariam" w:cs="Arial"/>
          <w:sz w:val="24"/>
          <w:szCs w:val="24"/>
          <w:lang w:val="hy-AM"/>
        </w:rPr>
        <w:t>պե</w:t>
      </w:r>
      <w:r w:rsidRPr="00D75F0A">
        <w:rPr>
          <w:rFonts w:ascii="GHEA Mariam" w:hAnsi="GHEA Mariam"/>
          <w:sz w:val="24"/>
          <w:szCs w:val="24"/>
          <w:lang w:val="hy-AM"/>
        </w:rPr>
        <w:softHyphen/>
      </w:r>
      <w:r w:rsidRPr="00D75F0A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="00D75F0A"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օրենքի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="00D75F0A"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/>
          <w:sz w:val="24"/>
          <w:szCs w:val="24"/>
          <w:lang w:val="hy-AM"/>
        </w:rPr>
        <w:t>12-</w:t>
      </w:r>
      <w:r w:rsidRPr="00D75F0A">
        <w:rPr>
          <w:rFonts w:ascii="GHEA Mariam" w:hAnsi="GHEA Mariam" w:cs="Arial"/>
          <w:sz w:val="24"/>
          <w:szCs w:val="24"/>
          <w:lang w:val="hy-AM"/>
        </w:rPr>
        <w:t>րդ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="00D75F0A"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="00D75F0A" w:rsidRPr="00D75F0A">
        <w:rPr>
          <w:rFonts w:ascii="GHEA Mariam" w:hAnsi="GHEA Mariam" w:cs="Arial"/>
          <w:sz w:val="24"/>
          <w:szCs w:val="24"/>
          <w:lang w:val="hy-AM"/>
        </w:rPr>
        <w:t xml:space="preserve">հոդվածի </w:t>
      </w:r>
      <w:r w:rsidR="00D75F0A" w:rsidRPr="00D75F0A">
        <w:rPr>
          <w:rFonts w:ascii="GHEA Mariam" w:hAnsi="GHEA Mariam"/>
          <w:sz w:val="24"/>
          <w:szCs w:val="24"/>
          <w:lang w:val="hy-AM"/>
        </w:rPr>
        <w:t>3-</w:t>
      </w:r>
      <w:r w:rsidRPr="00D75F0A">
        <w:rPr>
          <w:rFonts w:ascii="GHEA Mariam" w:hAnsi="GHEA Mariam" w:cs="Arial"/>
          <w:sz w:val="24"/>
          <w:szCs w:val="24"/>
          <w:lang w:val="hy-AM"/>
        </w:rPr>
        <w:t>րդ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մասը՝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75F0A">
        <w:rPr>
          <w:rFonts w:ascii="GHEA Mariam" w:hAnsi="GHEA Mariam" w:cs="Arial"/>
          <w:sz w:val="24"/>
          <w:szCs w:val="24"/>
          <w:lang w:val="hy-AM"/>
        </w:rPr>
        <w:t>ո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ր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ո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շ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ու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մ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75F0A">
        <w:rPr>
          <w:rFonts w:ascii="GHEA Mariam" w:hAnsi="GHEA Mariam" w:cs="Arial"/>
          <w:sz w:val="24"/>
          <w:szCs w:val="24"/>
          <w:lang w:val="hy-AM"/>
        </w:rPr>
        <w:t>է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C4450" w:rsidRPr="00D75F0A" w:rsidRDefault="001C4450" w:rsidP="00D75F0A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1.  </w:t>
      </w:r>
      <w:r w:rsidR="00D75F0A"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հուլիսի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Հանոյում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ստորագրված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և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Վիետնամի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Սոցիալիստական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4"/>
          <w:sz w:val="24"/>
          <w:szCs w:val="24"/>
          <w:lang w:val="hy-AM"/>
        </w:rPr>
        <w:t>Հանրապե</w:t>
      </w:r>
      <w:r w:rsidRPr="00D75F0A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D75F0A">
        <w:rPr>
          <w:rFonts w:ascii="GHEA Mariam" w:hAnsi="GHEA Mariam" w:cs="Arial"/>
          <w:spacing w:val="-4"/>
          <w:sz w:val="24"/>
          <w:szCs w:val="24"/>
          <w:lang w:val="hy-AM"/>
        </w:rPr>
        <w:t>տության</w:t>
      </w:r>
      <w:r w:rsidRPr="00D75F0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D75F0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4"/>
          <w:sz w:val="24"/>
          <w:szCs w:val="24"/>
          <w:lang w:val="hy-AM"/>
        </w:rPr>
        <w:t>միջև</w:t>
      </w:r>
      <w:r w:rsidRPr="00D75F0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4"/>
          <w:sz w:val="24"/>
          <w:szCs w:val="24"/>
          <w:lang w:val="hy-AM"/>
        </w:rPr>
        <w:t>կրթության</w:t>
      </w:r>
      <w:r w:rsidRPr="00D75F0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D75F0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4"/>
          <w:sz w:val="24"/>
          <w:szCs w:val="24"/>
          <w:lang w:val="hy-AM"/>
        </w:rPr>
        <w:t>գիտության</w:t>
      </w:r>
      <w:r w:rsidRPr="00D75F0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4"/>
          <w:sz w:val="24"/>
          <w:szCs w:val="24"/>
          <w:lang w:val="hy-AM"/>
        </w:rPr>
        <w:t>բնագավառում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համագործակցու</w:t>
      </w:r>
      <w:r w:rsidRPr="00D75F0A">
        <w:rPr>
          <w:rFonts w:ascii="GHEA Mariam" w:hAnsi="GHEA Mariam"/>
          <w:sz w:val="24"/>
          <w:szCs w:val="24"/>
          <w:lang w:val="hy-AM"/>
        </w:rPr>
        <w:softHyphen/>
      </w:r>
      <w:r w:rsidRPr="00D75F0A">
        <w:rPr>
          <w:rFonts w:ascii="GHEA Mariam" w:hAnsi="GHEA Mariam" w:cs="Arial"/>
          <w:sz w:val="24"/>
          <w:szCs w:val="24"/>
          <w:lang w:val="hy-AM"/>
        </w:rPr>
        <w:t>թյան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մասին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>»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մասին</w:t>
      </w:r>
      <w:r w:rsidRPr="00D75F0A">
        <w:rPr>
          <w:rFonts w:ascii="GHEA Mariam" w:hAnsi="GHEA Mariam" w:cs="Arial Armenian"/>
          <w:sz w:val="24"/>
          <w:szCs w:val="24"/>
          <w:lang w:val="hy-AM"/>
        </w:rPr>
        <w:t>»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D75F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75F0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օրենս</w:t>
      </w:r>
      <w:r w:rsidRPr="00D75F0A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75F0A">
        <w:rPr>
          <w:rFonts w:ascii="GHEA Mariam" w:hAnsi="GHEA Mariam" w:cs="Arial"/>
          <w:spacing w:val="-8"/>
          <w:sz w:val="24"/>
          <w:szCs w:val="24"/>
          <w:lang w:val="hy-AM"/>
        </w:rPr>
        <w:t>դրական</w:t>
      </w:r>
      <w:r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Pr="00D75F0A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D75F0A">
        <w:rPr>
          <w:rFonts w:ascii="GHEA Mariam" w:hAnsi="GHEA Mariam"/>
          <w:sz w:val="24"/>
          <w:szCs w:val="24"/>
          <w:lang w:val="hy-AM"/>
        </w:rPr>
        <w:t>:</w:t>
      </w:r>
    </w:p>
    <w:p w:rsidR="001C4450" w:rsidRPr="00D75F0A" w:rsidRDefault="00D75F0A" w:rsidP="00D75F0A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2.  </w:t>
      </w:r>
      <w:r w:rsidR="001C4450" w:rsidRPr="00D75F0A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="001C4450" w:rsidRPr="00D75F0A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="001C4450" w:rsidRPr="00D75F0A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="001C4450" w:rsidRPr="00D75F0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C4450" w:rsidRPr="00D75F0A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="001C4450" w:rsidRPr="00D75F0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C4450" w:rsidRPr="00D75F0A">
        <w:rPr>
          <w:rFonts w:ascii="GHEA Mariam" w:hAnsi="GHEA Mariam" w:cs="Arial"/>
          <w:spacing w:val="-6"/>
          <w:sz w:val="24"/>
          <w:szCs w:val="24"/>
          <w:lang w:val="hy-AM"/>
        </w:rPr>
        <w:t>օրենսդրական</w:t>
      </w:r>
      <w:r w:rsidR="001C4450" w:rsidRPr="00D75F0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C4450" w:rsidRPr="00D75F0A">
        <w:rPr>
          <w:rFonts w:ascii="GHEA Mariam" w:hAnsi="GHEA Mariam" w:cs="Arial"/>
          <w:spacing w:val="-6"/>
          <w:sz w:val="24"/>
          <w:szCs w:val="24"/>
          <w:lang w:val="hy-AM"/>
        </w:rPr>
        <w:t>նախաձեռնու</w:t>
      </w:r>
      <w:r w:rsidR="001C4450" w:rsidRPr="00D75F0A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1C4450" w:rsidRPr="00D75F0A">
        <w:rPr>
          <w:rFonts w:ascii="GHEA Mariam" w:hAnsi="GHEA Mariam" w:cs="Arial"/>
          <w:spacing w:val="-6"/>
          <w:sz w:val="24"/>
          <w:szCs w:val="24"/>
          <w:lang w:val="hy-AM"/>
        </w:rPr>
        <w:t>թյունը</w:t>
      </w:r>
      <w:r w:rsidR="001C4450"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="001C4450" w:rsidRPr="00D75F0A">
        <w:rPr>
          <w:rFonts w:ascii="GHEA Mariam" w:hAnsi="GHEA Mariam" w:cs="Arial"/>
          <w:sz w:val="24"/>
          <w:szCs w:val="24"/>
          <w:lang w:val="hy-AM"/>
        </w:rPr>
        <w:t>սահ</w:t>
      </w:r>
      <w:r w:rsidR="001C4450" w:rsidRPr="00D75F0A">
        <w:rPr>
          <w:rFonts w:ascii="GHEA Mariam" w:hAnsi="GHEA Mariam"/>
          <w:sz w:val="24"/>
          <w:szCs w:val="24"/>
          <w:lang w:val="hy-AM"/>
        </w:rPr>
        <w:softHyphen/>
      </w:r>
      <w:r w:rsidR="001C4450" w:rsidRPr="00D75F0A">
        <w:rPr>
          <w:rFonts w:ascii="GHEA Mariam" w:hAnsi="GHEA Mariam" w:cs="Arial"/>
          <w:sz w:val="24"/>
          <w:szCs w:val="24"/>
          <w:lang w:val="hy-AM"/>
        </w:rPr>
        <w:t>ման</w:t>
      </w:r>
      <w:r w:rsidR="001C4450" w:rsidRPr="00D75F0A">
        <w:rPr>
          <w:rFonts w:ascii="GHEA Mariam" w:hAnsi="GHEA Mariam"/>
          <w:sz w:val="24"/>
          <w:szCs w:val="24"/>
          <w:lang w:val="hy-AM"/>
        </w:rPr>
        <w:softHyphen/>
      </w:r>
      <w:r w:rsidR="001C4450" w:rsidRPr="00D75F0A">
        <w:rPr>
          <w:rFonts w:ascii="GHEA Mariam" w:hAnsi="GHEA Mariam"/>
          <w:sz w:val="24"/>
          <w:szCs w:val="24"/>
          <w:lang w:val="hy-AM"/>
        </w:rPr>
        <w:softHyphen/>
      </w:r>
      <w:r w:rsidR="001C4450" w:rsidRPr="00D75F0A">
        <w:rPr>
          <w:rFonts w:ascii="GHEA Mariam" w:hAnsi="GHEA Mariam" w:cs="Arial"/>
          <w:sz w:val="24"/>
          <w:szCs w:val="24"/>
          <w:lang w:val="hy-AM"/>
        </w:rPr>
        <w:t>ված</w:t>
      </w:r>
      <w:r w:rsidR="001C4450"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="001C4450" w:rsidRPr="00D75F0A">
        <w:rPr>
          <w:rFonts w:ascii="GHEA Mariam" w:hAnsi="GHEA Mariam" w:cs="Arial"/>
          <w:sz w:val="24"/>
          <w:szCs w:val="24"/>
          <w:lang w:val="hy-AM"/>
        </w:rPr>
        <w:t>կարգով</w:t>
      </w:r>
      <w:r w:rsidR="001C4450"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="001C4450" w:rsidRPr="00D75F0A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="001C4450"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="001C4450" w:rsidRPr="00D75F0A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1C4450" w:rsidRPr="00D75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C4450" w:rsidRPr="00D75F0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1C4450" w:rsidRPr="00D75F0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C4450" w:rsidRPr="00D75F0A">
        <w:rPr>
          <w:rFonts w:ascii="GHEA Mariam" w:hAnsi="GHEA Mariam" w:cs="Arial"/>
          <w:sz w:val="24"/>
          <w:szCs w:val="24"/>
          <w:lang w:val="hy-AM"/>
        </w:rPr>
        <w:t>Ազգային</w:t>
      </w:r>
      <w:r w:rsidR="001C4450" w:rsidRPr="00D75F0A">
        <w:rPr>
          <w:rFonts w:ascii="GHEA Mariam" w:hAnsi="GHEA Mariam"/>
          <w:sz w:val="24"/>
          <w:szCs w:val="24"/>
          <w:lang w:val="hy-AM"/>
        </w:rPr>
        <w:t xml:space="preserve"> </w:t>
      </w:r>
      <w:r w:rsidR="001C4450" w:rsidRPr="00D75F0A">
        <w:rPr>
          <w:rFonts w:ascii="GHEA Mariam" w:hAnsi="GHEA Mariam" w:cs="Arial"/>
          <w:sz w:val="24"/>
          <w:szCs w:val="24"/>
          <w:lang w:val="hy-AM"/>
        </w:rPr>
        <w:t>ժողով</w:t>
      </w:r>
      <w:r w:rsidR="001C4450" w:rsidRPr="00D75F0A">
        <w:rPr>
          <w:rFonts w:ascii="GHEA Mariam" w:hAnsi="GHEA Mariam"/>
          <w:sz w:val="24"/>
          <w:szCs w:val="24"/>
          <w:lang w:val="hy-AM"/>
        </w:rPr>
        <w:t>:</w:t>
      </w:r>
    </w:p>
    <w:p w:rsidR="00A97B1D" w:rsidRPr="00D75F0A" w:rsidRDefault="00A97B1D" w:rsidP="001C4450">
      <w:pPr>
        <w:contextualSpacing/>
        <w:rPr>
          <w:rFonts w:ascii="GHEA Mariam" w:hAnsi="GHEA Mariam" w:cs="Sylfaen"/>
          <w:sz w:val="24"/>
          <w:szCs w:val="24"/>
          <w:lang w:val="hy-AM"/>
        </w:rPr>
      </w:pPr>
    </w:p>
    <w:p w:rsidR="00A97B1D" w:rsidRPr="00D75F0A" w:rsidRDefault="00A97B1D" w:rsidP="001C4450">
      <w:pPr>
        <w:contextualSpacing/>
        <w:rPr>
          <w:rFonts w:ascii="GHEA Mariam" w:hAnsi="GHEA Mariam" w:cs="Sylfaen"/>
          <w:sz w:val="24"/>
          <w:szCs w:val="24"/>
          <w:lang w:val="hy-AM"/>
        </w:rPr>
      </w:pPr>
    </w:p>
    <w:p w:rsidR="001C4450" w:rsidRPr="00596A30" w:rsidRDefault="001C4450" w:rsidP="001C4450">
      <w:pPr>
        <w:contextualSpacing/>
        <w:rPr>
          <w:rFonts w:ascii="GHEA Mariam" w:hAnsi="GHEA Mariam" w:cs="Arial Armenian"/>
          <w:bCs/>
          <w:i/>
          <w:sz w:val="24"/>
          <w:szCs w:val="24"/>
          <w:lang w:val="hy-AM"/>
        </w:rPr>
      </w:pPr>
      <w:r w:rsidRPr="00596A3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96A3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6A3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C4450" w:rsidRDefault="001C4450" w:rsidP="001C4450">
      <w:pPr>
        <w:rPr>
          <w:rFonts w:ascii="GHEA Mariam" w:hAnsi="GHEA Mariam" w:cs="Arial Armenian"/>
          <w:i/>
          <w:sz w:val="24"/>
          <w:lang w:val="hy-AM"/>
        </w:rPr>
      </w:pPr>
      <w:r w:rsidRPr="00596A30">
        <w:rPr>
          <w:rFonts w:ascii="GHEA Mariam" w:hAnsi="GHEA Mariam" w:cs="Arial Armenian"/>
          <w:sz w:val="24"/>
          <w:lang w:val="hy-AM"/>
        </w:rPr>
        <w:t xml:space="preserve">   </w:t>
      </w:r>
      <w:r w:rsidRPr="00B722CE">
        <w:rPr>
          <w:rFonts w:ascii="GHEA Mariam" w:hAnsi="GHEA Mariam" w:cs="Arial Armenian"/>
          <w:sz w:val="24"/>
          <w:lang w:val="fr-FR"/>
        </w:rPr>
        <w:t xml:space="preserve">            </w:t>
      </w:r>
      <w:r>
        <w:rPr>
          <w:rFonts w:ascii="GHEA Mariam" w:hAnsi="GHEA Mariam" w:cs="Sylfaen"/>
          <w:sz w:val="24"/>
          <w:lang w:val="hy-AM"/>
        </w:rPr>
        <w:t>ՎԱՐՉԱՊԵՏ</w:t>
      </w:r>
      <w:r w:rsidRPr="00596A30"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B722CE">
        <w:rPr>
          <w:rFonts w:ascii="GHEA Mariam" w:hAnsi="GHEA Mariam" w:cs="Sylfaen"/>
          <w:sz w:val="24"/>
          <w:lang w:val="fr-FR"/>
        </w:rPr>
        <w:t xml:space="preserve">                  </w:t>
      </w:r>
      <w:r w:rsidRPr="00596A30">
        <w:rPr>
          <w:rFonts w:ascii="GHEA Mariam" w:hAnsi="GHEA Mariam" w:cs="Arial Armenian"/>
          <w:sz w:val="24"/>
          <w:lang w:val="hy-AM"/>
        </w:rPr>
        <w:t>Ն</w:t>
      </w:r>
      <w:r w:rsidRPr="00596A30">
        <w:rPr>
          <w:rFonts w:ascii="GHEA Mariam" w:hAnsi="GHEA Mariam" w:cs="Sylfaen"/>
          <w:sz w:val="24"/>
          <w:lang w:val="hy-AM"/>
        </w:rPr>
        <w:t>.</w:t>
      </w:r>
      <w:r w:rsidRPr="00596A30">
        <w:rPr>
          <w:rFonts w:ascii="GHEA Mariam" w:hAnsi="GHEA Mariam" w:cs="Arial Armenian"/>
          <w:sz w:val="24"/>
          <w:lang w:val="hy-AM"/>
        </w:rPr>
        <w:t xml:space="preserve"> ՓԱՇԻՆ</w:t>
      </w:r>
      <w:r w:rsidRPr="00596A30">
        <w:rPr>
          <w:rFonts w:ascii="GHEA Mariam" w:hAnsi="GHEA Mariam" w:cs="Sylfaen"/>
          <w:sz w:val="24"/>
          <w:lang w:val="hy-AM"/>
        </w:rPr>
        <w:t>ՅԱՆ</w:t>
      </w:r>
    </w:p>
    <w:p w:rsidR="001C4450" w:rsidRPr="0081261B" w:rsidRDefault="001C4450" w:rsidP="001C4450">
      <w:pPr>
        <w:rPr>
          <w:rFonts w:ascii="GHEA Mariam" w:hAnsi="GHEA Mariam" w:cs="Arial Armenian"/>
          <w:i/>
          <w:sz w:val="24"/>
          <w:lang w:val="hy-AM"/>
        </w:rPr>
      </w:pPr>
      <w:r w:rsidRPr="00596A30">
        <w:rPr>
          <w:rFonts w:ascii="GHEA Mariam" w:hAnsi="GHEA Mariam" w:cs="Sylfaen"/>
          <w:sz w:val="24"/>
          <w:lang w:val="hy-AM"/>
        </w:rPr>
        <w:t>Երևան</w:t>
      </w:r>
    </w:p>
    <w:p w:rsidR="002C51A3" w:rsidRPr="001C4450" w:rsidRDefault="002C51A3" w:rsidP="001C4450">
      <w:pPr>
        <w:rPr>
          <w:lang w:val="hy-AM"/>
        </w:rPr>
      </w:pPr>
    </w:p>
    <w:sectPr w:rsidR="002C51A3" w:rsidRPr="001C445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A74" w:rsidRDefault="00AB6A74" w:rsidP="005B0529">
      <w:r>
        <w:separator/>
      </w:r>
    </w:p>
  </w:endnote>
  <w:endnote w:type="continuationSeparator" w:id="0">
    <w:p w:rsidR="00AB6A74" w:rsidRDefault="00AB6A74" w:rsidP="005B0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529" w:rsidRPr="005B0529" w:rsidRDefault="005B0529">
    <w:pPr>
      <w:pStyle w:val="Footer"/>
      <w:rPr>
        <w:rFonts w:ascii="Arial" w:hAnsi="Arial" w:cs="Arial"/>
      </w:rPr>
    </w:pPr>
    <w:r>
      <w:rPr>
        <w:rFonts w:ascii="Arial" w:hAnsi="Arial" w:cs="Arial"/>
      </w:rPr>
      <w:t>voroshumZK2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A74" w:rsidRDefault="00AB6A74" w:rsidP="005B0529">
      <w:r>
        <w:separator/>
      </w:r>
    </w:p>
  </w:footnote>
  <w:footnote w:type="continuationSeparator" w:id="0">
    <w:p w:rsidR="00AB6A74" w:rsidRDefault="00AB6A74" w:rsidP="005B05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450"/>
    <w:rsid w:val="001C4450"/>
    <w:rsid w:val="001E1025"/>
    <w:rsid w:val="002C51A3"/>
    <w:rsid w:val="005B0529"/>
    <w:rsid w:val="0089220C"/>
    <w:rsid w:val="00A97B1D"/>
    <w:rsid w:val="00AB6A74"/>
    <w:rsid w:val="00D51133"/>
    <w:rsid w:val="00D75F0A"/>
    <w:rsid w:val="00F7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F6BEE"/>
  <w15:chartTrackingRefBased/>
  <w15:docId w15:val="{FCCD42BA-E8F3-41B7-A2FF-8989C9410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45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1C4450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1C4450"/>
    <w:pPr>
      <w:jc w:val="center"/>
    </w:pPr>
    <w:rPr>
      <w:sz w:val="22"/>
    </w:rPr>
  </w:style>
  <w:style w:type="character" w:styleId="Strong">
    <w:name w:val="Strong"/>
    <w:uiPriority w:val="22"/>
    <w:qFormat/>
    <w:rsid w:val="001C4450"/>
    <w:rPr>
      <w:b/>
      <w:bCs/>
    </w:rPr>
  </w:style>
  <w:style w:type="character" w:customStyle="1" w:styleId="mechtexChar">
    <w:name w:val="mechtex Char"/>
    <w:link w:val="mechtex"/>
    <w:rsid w:val="001C445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7B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B1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B05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052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5B05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0529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8</cp:revision>
  <cp:lastPrinted>2021-09-10T06:58:00Z</cp:lastPrinted>
  <dcterms:created xsi:type="dcterms:W3CDTF">2021-09-10T06:28:00Z</dcterms:created>
  <dcterms:modified xsi:type="dcterms:W3CDTF">2021-09-10T11:23:00Z</dcterms:modified>
</cp:coreProperties>
</file>