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AB" w:rsidRPr="00317562" w:rsidRDefault="003E5AAB" w:rsidP="005D5295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317562">
        <w:rPr>
          <w:rFonts w:ascii="GHEA Grapalat" w:eastAsia="Times New Roman" w:hAnsi="GHEA Grapalat"/>
          <w:b/>
          <w:bCs/>
          <w:sz w:val="24"/>
          <w:szCs w:val="24"/>
        </w:rPr>
        <w:t>ԱՄՓՈՓԱԹԵՐԹ</w:t>
      </w:r>
    </w:p>
    <w:p w:rsidR="00271D41" w:rsidRPr="002A4730" w:rsidRDefault="002A4730" w:rsidP="005D5295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A4730"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ՍԵՎ</w:t>
      </w:r>
      <w:r w:rsidRPr="002A4730">
        <w:rPr>
          <w:rFonts w:ascii="GHEA Grapalat" w:hAnsi="GHEA Grapalat" w:cs="GHEA Grapalat"/>
          <w:b/>
          <w:sz w:val="24"/>
          <w:szCs w:val="24"/>
          <w:lang w:val="hy-AM"/>
        </w:rPr>
        <w:t xml:space="preserve">ԱՆԱ ԼՃԻ ԷԿՈՀԱՄԱԿԱՐԳԵՐԻ ՎԵՐԱԿԱՆԳՆՄԱՆ, ՊԱՀՊԱՆՄԱՆ, ՎԵՐԱՐՏԱԴՐՄԱՆ, ԲՆԱԿԱՆՈՆ ԶԱՐԳԱՑՄԱՆ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ԵՎ</w:t>
      </w:r>
      <w:r w:rsidRPr="002A4730">
        <w:rPr>
          <w:rFonts w:ascii="GHEA Grapalat" w:hAnsi="GHEA Grapalat" w:cs="GHEA Grapalat"/>
          <w:b/>
          <w:sz w:val="24"/>
          <w:szCs w:val="24"/>
          <w:lang w:val="hy-AM"/>
        </w:rPr>
        <w:t xml:space="preserve"> ՕԳՏԱԳՈՐԾՄԱՆ ՄԻՋՈՑԱՌՈՒՄՆԵՐԻ 2022 ԹՎԱԿԱՆԻ ՏԱՐԵԿԱՆ ԾՐԱԳԻՐԸ ՀԱՍՏԱՏԵԼՈՒ ՄԱՍԻՆ» ԿԱՌԱՎԱՐՈՒԹՅԱՆ ՈՐՈՇՄԱՆ </w:t>
      </w:r>
      <w:r w:rsidRPr="002A4730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2A4730">
        <w:rPr>
          <w:rFonts w:ascii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ՎԵՐԱԲԵՐՅԱԼ</w:t>
      </w:r>
      <w:r w:rsidRPr="002A4730">
        <w:rPr>
          <w:rFonts w:ascii="GHEA Grapalat" w:hAnsi="GHEA Grapalat" w:cs="GHEA Grapalat"/>
          <w:b/>
          <w:sz w:val="24"/>
          <w:szCs w:val="24"/>
          <w:shd w:val="clear" w:color="auto" w:fill="FFFFFF"/>
          <w:lang w:val="af-ZA"/>
        </w:rPr>
        <w:t xml:space="preserve"> ՍՏԱՑՎԱԾ ԱՌԱՐԿՈՒԹՅՈՒՆՆԵՐԻ և ԱՌԱՋԱՐԿՈՒԹՅՈՒՆՆԵՐԻ</w:t>
      </w:r>
    </w:p>
    <w:p w:rsidR="00271D41" w:rsidRPr="00317562" w:rsidRDefault="00271D41" w:rsidP="005D5295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3E5AAB" w:rsidRPr="00317562" w:rsidRDefault="003E5AAB" w:rsidP="005D5295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tbl>
      <w:tblPr>
        <w:tblW w:w="108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71"/>
        <w:gridCol w:w="3863"/>
      </w:tblGrid>
      <w:tr w:rsidR="00695964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71D41" w:rsidRPr="00317562" w:rsidRDefault="00271D41" w:rsidP="005D5295">
            <w:pPr>
              <w:spacing w:after="0" w:line="360" w:lineRule="auto"/>
              <w:ind w:right="-29" w:firstLine="706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1. </w:t>
            </w:r>
            <w:r w:rsidRPr="0031756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  <w:p w:rsidR="003E5AAB" w:rsidRPr="00317562" w:rsidRDefault="003E5AAB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E5AAB" w:rsidRPr="00317562" w:rsidRDefault="00271D41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ՍՊ/14.1/18026</w:t>
            </w:r>
          </w:p>
        </w:tc>
      </w:tr>
      <w:tr w:rsidR="00B73695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AAB" w:rsidRPr="00317562" w:rsidRDefault="003E5AAB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E5AAB" w:rsidRPr="00317562" w:rsidRDefault="00271D41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22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.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07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.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2021թ.</w:t>
            </w:r>
          </w:p>
        </w:tc>
      </w:tr>
      <w:tr w:rsidR="00AC1CAA" w:rsidRPr="00317562" w:rsidTr="005D5295">
        <w:trPr>
          <w:trHeight w:val="1488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6D" w:rsidRPr="00317562" w:rsidRDefault="00D66AD6" w:rsidP="005D5295">
            <w:pPr>
              <w:tabs>
                <w:tab w:val="left" w:pos="900"/>
              </w:tabs>
              <w:spacing w:after="0" w:line="360" w:lineRule="auto"/>
              <w:ind w:firstLine="595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1. </w:t>
            </w:r>
            <w:r w:rsidR="00271D41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2.11 կետի 5-րդ սյունակը խմբագրել «Տարածքային կառավարման և ենթակառուցվածքների նախարարություն» բառերը հանել</w:t>
            </w:r>
            <w:r w:rsidR="0030608E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C1CAA" w:rsidRPr="00317562" w:rsidRDefault="00AC1CAA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4F6D" w:rsidRPr="00317562" w:rsidRDefault="000735A6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</w:p>
        </w:tc>
      </w:tr>
      <w:tr w:rsidR="00B6111F" w:rsidRPr="00317562" w:rsidTr="005D5295">
        <w:trPr>
          <w:trHeight w:val="777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1F" w:rsidRPr="00317562" w:rsidRDefault="008842DE" w:rsidP="005D5295">
            <w:pPr>
              <w:tabs>
                <w:tab w:val="left" w:pos="900"/>
              </w:tabs>
              <w:spacing w:after="0" w:line="360" w:lineRule="auto"/>
              <w:ind w:firstLine="59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2. 2.12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5-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սյունակում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լրացնել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ԳԵղարքունիքի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մարզպետարան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»</w:t>
            </w:r>
            <w:r w:rsidR="0042667D" w:rsidRPr="00317562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42DE" w:rsidRPr="00317562" w:rsidRDefault="008842DE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</w:p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B6111F" w:rsidRPr="00317562" w:rsidTr="00B953E7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1F" w:rsidRPr="00317562" w:rsidRDefault="008842DE" w:rsidP="005D5295">
            <w:pPr>
              <w:tabs>
                <w:tab w:val="left" w:pos="900"/>
              </w:tabs>
              <w:spacing w:after="0" w:line="360" w:lineRule="auto"/>
              <w:ind w:firstLine="59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3. 2.13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2.15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կետերի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4-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սյունակը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խմբագրել՝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Տարածքային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կառավարման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ենթակառուցվածքների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բառերը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Տարածքային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կառավարման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ենթակառուցվածների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կոմիտե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բառերով</w:t>
            </w:r>
            <w:r w:rsidR="0042667D" w:rsidRPr="00317562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42DE" w:rsidRPr="00317562" w:rsidRDefault="008842DE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</w:p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B6111F" w:rsidRPr="00317562" w:rsidTr="00B953E7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1F" w:rsidRPr="00317562" w:rsidRDefault="008842DE" w:rsidP="005D5295">
            <w:pPr>
              <w:tabs>
                <w:tab w:val="left" w:pos="900"/>
              </w:tabs>
              <w:spacing w:after="0" w:line="360" w:lineRule="auto"/>
              <w:ind w:firstLine="59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4. 2.18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4-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սյունակում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խմբագրել՝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Տարածքային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կառավարման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ենթակառուցվածքների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բառերը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Տարածքային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կառավարման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ենթակառուցվածների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կոմիտե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բառերով</w:t>
            </w:r>
            <w:r w:rsidR="0042667D" w:rsidRPr="00317562">
              <w:rPr>
                <w:rFonts w:ascii="GHEA Grapalat" w:hAnsi="GHEA Grapalat"/>
                <w:sz w:val="24"/>
                <w:szCs w:val="24"/>
              </w:rPr>
              <w:t>:</w:t>
            </w:r>
            <w:r w:rsidR="0042667D"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842DE" w:rsidRPr="00317562" w:rsidRDefault="008842DE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>:</w:t>
            </w:r>
          </w:p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B6111F" w:rsidRPr="00712781" w:rsidTr="008842DE">
        <w:trPr>
          <w:trHeight w:val="211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1F" w:rsidRPr="00317562" w:rsidRDefault="008842DE" w:rsidP="005D5295">
            <w:pPr>
              <w:tabs>
                <w:tab w:val="left" w:pos="900"/>
              </w:tabs>
              <w:spacing w:after="0" w:line="360" w:lineRule="auto"/>
              <w:ind w:firstLine="59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5. 2.26 կետի 4-րդ սյունակը խմբագրել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«Տարածքային կառավարման և ենթակառուցվածքների նախարարություն» բառերը հանել</w:t>
            </w:r>
            <w:r w:rsidR="0042667D" w:rsidRPr="00317562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5902" w:rsidRPr="00317562" w:rsidRDefault="0042667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 ընդունվել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: </w:t>
            </w:r>
          </w:p>
          <w:p w:rsidR="00B6111F" w:rsidRPr="00317562" w:rsidRDefault="00135902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Միջոցառման անվանումը </w:t>
            </w:r>
            <w:r w:rsidR="0042667D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բխում է </w:t>
            </w:r>
            <w:r w:rsidR="0042667D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42667D"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>Սևանա</w:t>
            </w:r>
            <w:proofErr w:type="spellEnd"/>
            <w:r w:rsidR="0042667D"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լճի </w:t>
            </w:r>
            <w:proofErr w:type="spellStart"/>
            <w:r w:rsidR="0042667D"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>էկոհամակարգի</w:t>
            </w:r>
            <w:proofErr w:type="spellEnd"/>
            <w:r w:rsidR="0042667D"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վերականգնման, պահպանման, վերարտադրման և օգտագործման միջոցառումների տարեկան ու համալիր ծրագրերը հաստատելու մասին» օրենքից:</w:t>
            </w:r>
            <w:r w:rsidR="0042667D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B6111F" w:rsidRPr="00317562" w:rsidTr="00B953E7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11F" w:rsidRPr="00317562" w:rsidRDefault="008842DE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317562">
              <w:rPr>
                <w:rFonts w:ascii="GHEA Grapalat" w:hAnsi="GHEA Grapalat" w:cs="GHEA Grapalat"/>
                <w:lang w:val="hy-AM"/>
              </w:rPr>
              <w:t>6. 2.21 և 2</w:t>
            </w:r>
            <w:r w:rsidRPr="00317562">
              <w:rPr>
                <w:rFonts w:ascii="GHEA Grapalat" w:eastAsia="MS Mincho" w:hAnsi="MS Mincho" w:cs="MS Mincho"/>
                <w:lang w:val="hy-AM"/>
              </w:rPr>
              <w:t>․</w:t>
            </w:r>
            <w:r w:rsidRPr="00317562">
              <w:rPr>
                <w:rFonts w:ascii="GHEA Grapalat" w:hAnsi="GHEA Grapalat" w:cs="GHEA Grapalat"/>
                <w:lang w:val="hy-AM"/>
              </w:rPr>
              <w:t>27 կետերով նախատեսված միջոցառումներն առաջարկում ենք վերանայել, քանի որ իրականացման փուլում է գտնվում Հ</w:t>
            </w:r>
            <w:r w:rsidRPr="00317562">
              <w:rPr>
                <w:rFonts w:ascii="GHEA Grapalat" w:hAnsi="GHEA Grapalat"/>
                <w:color w:val="000000"/>
                <w:lang w:val="hy-AM"/>
              </w:rPr>
              <w:t xml:space="preserve">այաստանի Հանրապետության և Վերակառուցման և զարգացման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/>
              </w:rPr>
              <w:t>եվրոպական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/>
              </w:rPr>
              <w:t xml:space="preserve"> բանկի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/>
              </w:rPr>
              <w:t>միջև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/>
              </w:rPr>
              <w:t xml:space="preserve"> 2016 թվականի ապրիլի 5-ին ստորագրված միջազգային համաձայնագրի համաձայն </w:t>
            </w:r>
            <w:r w:rsidRPr="00317562">
              <w:rPr>
                <w:rFonts w:ascii="GHEA Grapalat" w:hAnsi="GHEA Grapalat"/>
                <w:bCs/>
                <w:color w:val="000000"/>
                <w:lang w:val="pt-BR"/>
              </w:rPr>
              <w:t>«</w:t>
            </w:r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Կոտայքի</w:t>
            </w:r>
            <w:r w:rsidRPr="00317562">
              <w:rPr>
                <w:rStyle w:val="apple-converted-space"/>
                <w:rFonts w:ascii="Courier New" w:hAnsi="Courier New" w:cs="Courier New"/>
                <w:bCs/>
                <w:color w:val="000000"/>
                <w:lang w:val="pt-BR"/>
              </w:rPr>
              <w:t> </w:t>
            </w:r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և</w:t>
            </w:r>
            <w:r w:rsidRPr="00317562">
              <w:rPr>
                <w:rFonts w:ascii="GHEA Grapalat" w:hAnsi="GHEA Grapalat"/>
                <w:bCs/>
                <w:color w:val="000000"/>
                <w:lang w:val="pt-BR"/>
              </w:rPr>
              <w:t xml:space="preserve"> </w:t>
            </w:r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Գեղարքունիքի մարզերի կոշտ կենցաղային թափոնների կառավարման</w:t>
            </w:r>
            <w:r w:rsidRPr="00317562">
              <w:rPr>
                <w:rStyle w:val="apple-converted-space"/>
                <w:rFonts w:ascii="Courier New" w:hAnsi="Courier New" w:cs="Courier New"/>
                <w:bCs/>
                <w:color w:val="000000"/>
                <w:lang w:val="pt-BR"/>
              </w:rPr>
              <w:t> </w:t>
            </w:r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ծրագիրը</w:t>
            </w:r>
            <w:r w:rsidRPr="00317562">
              <w:rPr>
                <w:rFonts w:ascii="GHEA Grapalat" w:hAnsi="GHEA Grapalat"/>
                <w:bCs/>
                <w:color w:val="000000"/>
                <w:lang w:val="pt-BR"/>
              </w:rPr>
              <w:t>»</w:t>
            </w:r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, որի շրջանակներում  նախատեսվում է 2022 թվականի կեսերից  ՀՀ Գեղարքունիքի և Կոտայքի մարզերի բոլոր բնակավայրերում ներդնել Ե</w:t>
            </w:r>
            <w:r w:rsidR="00373811">
              <w:rPr>
                <w:rFonts w:ascii="GHEA Grapalat" w:hAnsi="GHEA Grapalat"/>
                <w:bCs/>
                <w:color w:val="000000"/>
                <w:lang w:val="hy-AM"/>
              </w:rPr>
              <w:t>Մ</w:t>
            </w:r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 xml:space="preserve"> չափանիշներին համապատասխան աղբահանության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ինտեգրված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 xml:space="preserve"> համակարգ, ՀՀ Գեղարքունիքի մարզի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բնակավայերում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կուտակվող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 xml:space="preserve"> աղբը տեղափոխել Հրազդանում կառուցվող սանիտարական աղբավայր,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ինչես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 xml:space="preserve"> նաև փակել բոլոր գործող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lang w:val="hy-AM"/>
              </w:rPr>
              <w:t>աղբանոցները</w:t>
            </w:r>
            <w:proofErr w:type="spellEnd"/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2667D" w:rsidRPr="00317562" w:rsidRDefault="0042667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>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B6111F" w:rsidRPr="00317562" w:rsidRDefault="00B6111F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B8555E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B8555E" w:rsidRPr="00317562" w:rsidRDefault="000735A6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2. ՀՀ </w:t>
            </w:r>
            <w:proofErr w:type="spellStart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ֆինանսների</w:t>
            </w:r>
            <w:proofErr w:type="spellEnd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նախարարություն</w:t>
            </w:r>
            <w:proofErr w:type="spellEnd"/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735A6" w:rsidRPr="00317562" w:rsidRDefault="000735A6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01/8-1/11540</w:t>
            </w:r>
          </w:p>
          <w:p w:rsidR="00B8555E" w:rsidRPr="00317562" w:rsidRDefault="00B8555E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</w:tc>
      </w:tr>
      <w:tr w:rsidR="00B8555E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55E" w:rsidRPr="00317562" w:rsidRDefault="00B8555E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B8555E" w:rsidRPr="00317562" w:rsidRDefault="000735A6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19</w:t>
            </w:r>
            <w:r w:rsidR="00D66AD6"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.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07</w:t>
            </w:r>
            <w:r w:rsidR="00D66AD6"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.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2021թ.</w:t>
            </w:r>
          </w:p>
        </w:tc>
      </w:tr>
      <w:tr w:rsidR="003359FD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9A2" w:rsidRPr="00317562" w:rsidRDefault="000735A6" w:rsidP="005D529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66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Նախագծի 1-ին կետով հաստատվող «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լճի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էկոհամակարգերի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վերականգնման, պահպանման, </w:t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վերարտադրման, բնականոն զարգացման և օգտագործման միջոցառումների 2022 թվականի տարեկան ծրագիր»-ի (այսուհետ Ծրագիր) 2.5-րդ կետով նախատեսված «Որոտան-Արփա-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հիդրոհանգույցի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ջրային համակարգի հավատարմագրային կառավարման իրականացում» միջոցառման «2022թ. ֆինանսավորման աղբյուրը և պահանջվող գումարը սյունակում (7-րդ սյունակ) հստակեցման կարիք ունի նշված 17.08.2004թ. կնքված N ԾՁԲ-04/36 պայմանագրի գործողության ժամկետը (2022 թվականի ավարտ) և հավատարմագրային կառավարչի անվանումը, քանի որ ՀՀ կառավարության  18.12.2003թ. N1781-Ն որոշմամբ պայմանագրի գործողության ժամկետ է սահմանվել 2021թ. դեկտեմբերի 31-ը, իսկ ՀՀ կառավարության 17.06.2021թ. N1016-Ա որոշմամբ ՀՀ տարածքային կառավարման և ենթակառուցվածքների նախարարության ջրային կոմիտեին ամրացված «Որոտան-Արփա-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հիդրոհանգույցի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ջրային համակարգը անհատույց օգտագործման իրավունքով հանձնվել է «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Ջրառ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» փակ բաժնետիրական ընկերությանը՝ 2022 թվականի հունվարի 1-ից սկսած,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հիդրոհանգույցի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սպասարկման, շահագործման ու պահպանման աշխատանքներն ընկերության կողմից իրականացնելու համար</w:t>
            </w:r>
            <w:r w:rsidR="0042667D" w:rsidRPr="00317562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359FD" w:rsidRPr="00317562" w:rsidRDefault="003359FD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66AD6" w:rsidRPr="00317562" w:rsidRDefault="00D66AD6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359FD" w:rsidRPr="00317562" w:rsidRDefault="003359FD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D66AD6" w:rsidRPr="00317562" w:rsidRDefault="00D66AD6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42667D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67D" w:rsidRPr="00317562" w:rsidRDefault="0042667D" w:rsidP="005D5295">
            <w:pPr>
              <w:tabs>
                <w:tab w:val="left" w:pos="166"/>
              </w:tabs>
              <w:spacing w:after="0" w:line="360" w:lineRule="auto"/>
              <w:ind w:left="166" w:firstLine="141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2. Ծրագրի 2.7-րդ կետով նախատեսված «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լճի շրջակայքում ջրածածկ և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ջրածածկման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ենթակա տարածքներում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անտառմաքրման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աշխատանքների իրականացում միջոցառման 7-րդ սյունակում հստակեցման կարիք ունի «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լճի ջրածածկ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անտառտնկարկների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մաքրում» միջոցառման ֆինանսավորման գումարը (216,804.1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հազ.դրամ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), քանի որ ՀՀ կառավարության </w:t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12.07.2021թ. կայացած նիստում քննարկված «Հայաստանի Հանրապետության 2022-2024 թվականների պետական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միջնաժամկետ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ծախսերի ծրագիրը և Հայաստանի Հանրապետության կառավարության պարտքի բեռի նվազեցման 2022-2026 թվականների ծրագիրը հաստատելու մասին» ՀՀ կառավարության որոշման նախագծով (2022-2024թթ. ՄԺԾԾ) վերոնշյալ միջոցառման գծով նախատեսվել է հատկացնել 208,238.5 հազ. դրամ:</w:t>
            </w:r>
          </w:p>
          <w:p w:rsidR="0042667D" w:rsidRPr="00317562" w:rsidRDefault="0042667D" w:rsidP="005D5295">
            <w:pPr>
              <w:spacing w:after="0" w:line="360" w:lineRule="auto"/>
              <w:ind w:left="166" w:firstLine="401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Բացի այդ, ՀՀ կառավարության 08.07.2021թ. N 1133-Ն որոշմամբ  իրականացվել է «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լճի ջրածածկ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անտառտնկարկների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մաքրում» միջոցառման համար նախատեսված 208,238.5 հազար դրամ գումարի վերաբաշխում, ըստ որի 132,570.0 հազար դրամ գումարի շրջանակներում նախատեսվել է ձեռք բերել համապատասխան մասնագիտացված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մեքենամեխանիզմներ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(1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բեռնաբարձող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և բեռնաթափող էքսկավատոր, 1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բուլդոզեր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-տրակտոր, 1 ինքնաթափ բեռնատար մեքենա) և հատուկ սարքավորումներ (6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բենզասղոց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), իսկ 25,222.8 հազար դրամն ուղղվել է «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 ազգային պարկ» ՊՈԱԿ-ին՝ վերոնշյալ տեխնիկական միջոցների շահագործման ու սպասարկման ապահովմանը: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2667D" w:rsidRPr="00317562" w:rsidRDefault="0042667D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667D" w:rsidRPr="00317562" w:rsidRDefault="0042667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667D" w:rsidRPr="00317562" w:rsidRDefault="0042667D" w:rsidP="005D5295">
            <w:pPr>
              <w:spacing w:after="0"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</w:p>
        </w:tc>
      </w:tr>
      <w:tr w:rsidR="0042667D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67D" w:rsidRPr="00317562" w:rsidRDefault="0042667D" w:rsidP="005D5295">
            <w:pPr>
              <w:tabs>
                <w:tab w:val="left" w:pos="166"/>
              </w:tabs>
              <w:spacing w:after="0"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3. Ծրագրի 2.27-րդ կետով սահմանված «Արտադրական և կենցաղային թափոնների տեղադրման համակարգի կատարելագործում» միջոցառման վերաբերյալ, որի ֆինանսավորման աղբյուր նշված է «ՀՀ պետական բյուջե», հայտնում ենք, որ ՀՀ 2021թ. պետական բյուջեում և 2022-2024թթ. ՄԺԾԾ-ում արտաքին աղբյուրների ֆինանսավորմամբ արդեն իսկ նախատեսված են Վերակառուցման և զարգացման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բանկի </w:t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աջակցությամբ իրականացվող Կոտայքի և Գեղարքունիքի մարզերի կոշտ թափոնների կառավարման վարկային և դրամաշնորհային ծրագրերի գծով միջոցառումներ, որոնց շրջանակներում միջազգային համաձայնագրի համաձայն նախատեսվում է ՀՀ Կոտայքի և Գեղարքունիքի մարզերի բոլոր բնակավայրերում ներդնել </w:t>
            </w:r>
            <w:proofErr w:type="spellStart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չափանիշներին համապատասխան աղբահանության համակարգ և կառուցել սանիտարական աղբավայր։</w:t>
            </w:r>
          </w:p>
          <w:p w:rsidR="0042667D" w:rsidRPr="00317562" w:rsidRDefault="0042667D" w:rsidP="005D5295">
            <w:pPr>
              <w:spacing w:after="0" w:line="360" w:lineRule="auto"/>
              <w:ind w:firstLine="54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Ընդ որում նշենք, որ վերոնշյալ ծրագրերի Բյուջետային գլխավոր կարգադրիչ է հանդիսանում ՀՀ տարածքային կառավարման և ենթակառուցվածքների նախարարությունը:</w:t>
            </w:r>
          </w:p>
          <w:p w:rsidR="0042667D" w:rsidRPr="00317562" w:rsidRDefault="0042667D" w:rsidP="005D5295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Միաժամանակ հարկ է նշել, որ Ծրագրի վերջնական քննարկումներին նպատակահարմար է անդրադառնալ ՀՀ վարչապետի 18.01.2021թ. N 35-Ա որոշմամբ հաստատված հավելվածի 49-րդ կետով սահմանված ժամկետում՝ ՀՀ 2022 թ. պետական բյուջեի նախագծի վերջնական տարբերակի առկայության պարագայում: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2667D" w:rsidRPr="00317562" w:rsidRDefault="0042667D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667D" w:rsidRPr="00317562" w:rsidRDefault="0042667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667D" w:rsidRPr="00317562" w:rsidRDefault="0042667D" w:rsidP="005D5295">
            <w:pPr>
              <w:spacing w:after="0"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</w:p>
        </w:tc>
      </w:tr>
      <w:tr w:rsidR="00CC00C3" w:rsidRPr="00317562" w:rsidTr="006509FE">
        <w:trPr>
          <w:trHeight w:val="360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:rsidR="00CC00C3" w:rsidRPr="00317562" w:rsidRDefault="009B13D2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</w:rPr>
              <w:lastRenderedPageBreak/>
              <w:t>3.</w:t>
            </w:r>
            <w:r w:rsidR="0002638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Կադաստրի կոմիտե</w:t>
            </w: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6A6A6"/>
              <w:right w:val="outset" w:sz="6" w:space="0" w:color="auto"/>
            </w:tcBorders>
            <w:shd w:val="clear" w:color="auto" w:fill="D0D0D0"/>
          </w:tcPr>
          <w:p w:rsidR="00CC00C3" w:rsidRPr="00317562" w:rsidRDefault="009B13D2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  <w:highlight w:val="lightGray"/>
                <w:lang w:val="hy-AM"/>
              </w:rPr>
              <w:t xml:space="preserve">N 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ՍԹ/6106</w:t>
            </w:r>
          </w:p>
        </w:tc>
      </w:tr>
      <w:tr w:rsidR="00CC00C3" w:rsidRPr="00317562" w:rsidTr="006509FE">
        <w:trPr>
          <w:trHeight w:val="1170"/>
          <w:tblCellSpacing w:w="0" w:type="dxa"/>
          <w:jc w:val="center"/>
        </w:trPr>
        <w:tc>
          <w:tcPr>
            <w:tcW w:w="6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CC00C3" w:rsidRPr="00317562" w:rsidRDefault="00CC00C3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 w:eastAsia="ru-RU"/>
              </w:rPr>
            </w:pPr>
          </w:p>
        </w:tc>
        <w:tc>
          <w:tcPr>
            <w:tcW w:w="3934" w:type="dxa"/>
            <w:gridSpan w:val="2"/>
            <w:tcBorders>
              <w:top w:val="single" w:sz="2" w:space="0" w:color="A6A6A6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:rsidR="00CC00C3" w:rsidRPr="00317562" w:rsidRDefault="009B13D2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15-07-2021թ</w:t>
            </w:r>
          </w:p>
        </w:tc>
      </w:tr>
      <w:tr w:rsidR="003359FD" w:rsidRPr="00317562" w:rsidTr="00B953E7">
        <w:trPr>
          <w:trHeight w:val="149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D33" w:rsidRPr="00317562" w:rsidRDefault="009B13D2" w:rsidP="007E78F2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 w:cs="GHEA Grapalat"/>
                <w:sz w:val="24"/>
                <w:szCs w:val="24"/>
              </w:rPr>
              <w:t>1.</w:t>
            </w:r>
            <w:r w:rsidR="007E78F2">
              <w:rPr>
                <w:rFonts w:ascii="GHEA Grapalat" w:hAnsi="GHEA Grapalat" w:cs="Cambria Math"/>
                <w:spacing w:val="-8"/>
                <w:sz w:val="24"/>
                <w:szCs w:val="24"/>
                <w:lang w:val="hy-AM"/>
              </w:rPr>
              <w:t xml:space="preserve"> 2.</w:t>
            </w:r>
            <w:r w:rsidRPr="00317562">
              <w:rPr>
                <w:rFonts w:ascii="GHEA Grapalat" w:hAnsi="GHEA Grapalat" w:cs="Cambria Math"/>
                <w:spacing w:val="-8"/>
                <w:sz w:val="24"/>
                <w:szCs w:val="24"/>
                <w:lang w:val="hy-AM"/>
              </w:rPr>
              <w:t xml:space="preserve">25 </w:t>
            </w:r>
            <w:proofErr w:type="spellStart"/>
            <w:r w:rsidRPr="00317562">
              <w:rPr>
                <w:rFonts w:ascii="GHEA Grapalat" w:hAnsi="GHEA Grapalat" w:cs="Cambria Math"/>
                <w:spacing w:val="-8"/>
                <w:sz w:val="24"/>
                <w:szCs w:val="24"/>
                <w:lang w:val="hy-AM"/>
              </w:rPr>
              <w:t>կետում</w:t>
            </w:r>
            <w:proofErr w:type="spellEnd"/>
            <w:r w:rsidRPr="00317562">
              <w:rPr>
                <w:rFonts w:ascii="GHEA Grapalat" w:hAnsi="GHEA Grapalat" w:cs="Cambria Math"/>
                <w:spacing w:val="-8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«Կատարման պատասխանատուն» սյունակից «Կադաստրի կոմիտե» բառերը տեղափոխել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Համակատարողը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» սյունակ</w:t>
            </w:r>
            <w:r w:rsidR="0042667D" w:rsidRPr="00317562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13D2" w:rsidRPr="00317562" w:rsidRDefault="009B13D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>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359FD" w:rsidRPr="00317562" w:rsidRDefault="003359F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CB007F" w:rsidRPr="00317562" w:rsidRDefault="00CB007F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992225" w:rsidRDefault="009B13D2" w:rsidP="0099222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92225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Բնապահպանության</w:t>
            </w:r>
            <w:r w:rsidRPr="0099222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և ընդերքի տեսչական մարմին</w:t>
            </w: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9B13D2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01/007/4/3060</w:t>
            </w: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9B13D2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14-07-2021</w:t>
            </w:r>
          </w:p>
        </w:tc>
      </w:tr>
      <w:tr w:rsidR="00F86342" w:rsidRPr="00317562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342" w:rsidRPr="00317562" w:rsidRDefault="00992225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lastRenderedPageBreak/>
              <w:t>1. 2.</w:t>
            </w:r>
            <w:r w:rsidR="009B13D2" w:rsidRPr="00317562">
              <w:rPr>
                <w:rFonts w:ascii="GHEA Grapalat" w:eastAsia="MS Gothic" w:hAnsi="GHEA Grapalat" w:cs="MS Gothic"/>
                <w:lang w:val="hy-AM"/>
              </w:rPr>
              <w:t>1 կետի 3)-</w:t>
            </w:r>
            <w:proofErr w:type="spellStart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>րդ</w:t>
            </w:r>
            <w:proofErr w:type="spellEnd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 xml:space="preserve"> ենթակետում </w:t>
            </w:r>
            <w:proofErr w:type="spellStart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>Սևանա</w:t>
            </w:r>
            <w:proofErr w:type="spellEnd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 xml:space="preserve"> լճում բառակապակցությունը փոխարինել </w:t>
            </w:r>
            <w:proofErr w:type="spellStart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>Սևանա</w:t>
            </w:r>
            <w:proofErr w:type="spellEnd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 xml:space="preserve"> լճի բառակապակցությամբ, որը հիմք կհանդիսանա </w:t>
            </w:r>
            <w:proofErr w:type="spellStart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>Սևանա</w:t>
            </w:r>
            <w:proofErr w:type="spellEnd"/>
            <w:r w:rsidR="009B13D2" w:rsidRPr="00317562">
              <w:rPr>
                <w:rFonts w:ascii="GHEA Grapalat" w:eastAsia="MS Gothic" w:hAnsi="GHEA Grapalat" w:cs="MS Gothic"/>
                <w:lang w:val="hy-AM"/>
              </w:rPr>
              <w:t xml:space="preserve"> լճի ջրահավաք ավազանում ֆիլտրացիոն կորուստները ճշգրտելու համար: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A39FD" w:rsidRPr="00317562" w:rsidRDefault="00EA39F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F86342" w:rsidRPr="00317562" w:rsidRDefault="00F8634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F86342" w:rsidRPr="00317562" w:rsidRDefault="00F8634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EA39FD" w:rsidRPr="00317562" w:rsidRDefault="00EA39F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104717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17" w:rsidRPr="00317562" w:rsidRDefault="00104717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2. Քանի որ ոռոգման ժամանակաշրջանում </w:t>
            </w:r>
            <w:proofErr w:type="spellStart"/>
            <w:r w:rsidRPr="00317562">
              <w:rPr>
                <w:rFonts w:ascii="GHEA Grapalat" w:eastAsia="MS Gothic" w:hAnsi="GHEA Grapalat" w:cs="MS Gothic"/>
                <w:lang w:val="hy-AM"/>
              </w:rPr>
              <w:t>Սևանա</w:t>
            </w:r>
            <w:proofErr w:type="spellEnd"/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 լճից ամենախոշոր </w:t>
            </w:r>
            <w:proofErr w:type="spellStart"/>
            <w:r w:rsidRPr="00317562">
              <w:rPr>
                <w:rFonts w:ascii="GHEA Grapalat" w:eastAsia="MS Gothic" w:hAnsi="GHEA Grapalat" w:cs="MS Gothic"/>
                <w:lang w:val="hy-AM"/>
              </w:rPr>
              <w:t>ջրառի</w:t>
            </w:r>
            <w:proofErr w:type="spellEnd"/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 հիդրոտեխնիկական կառույց է համարվում </w:t>
            </w:r>
            <w:proofErr w:type="spellStart"/>
            <w:r w:rsidRPr="00317562">
              <w:rPr>
                <w:rFonts w:ascii="GHEA Grapalat" w:eastAsia="MS Gothic" w:hAnsi="GHEA Grapalat" w:cs="MS Gothic"/>
                <w:lang w:val="hy-AM"/>
              </w:rPr>
              <w:t>Սևան-</w:t>
            </w:r>
            <w:r w:rsidR="00373811">
              <w:rPr>
                <w:rFonts w:ascii="GHEA Grapalat" w:eastAsia="MS Gothic" w:hAnsi="GHEA Grapalat" w:cs="MS Gothic"/>
                <w:lang w:val="hy-AM"/>
              </w:rPr>
              <w:t>հ</w:t>
            </w:r>
            <w:r w:rsidRPr="00317562">
              <w:rPr>
                <w:rFonts w:ascii="GHEA Grapalat" w:eastAsia="MS Gothic" w:hAnsi="GHEA Grapalat" w:cs="MS Gothic"/>
                <w:lang w:val="hy-AM"/>
              </w:rPr>
              <w:t>րազդանյան</w:t>
            </w:r>
            <w:proofErr w:type="spellEnd"/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eastAsia="MS Gothic" w:hAnsi="GHEA Grapalat" w:cs="MS Gothic"/>
                <w:lang w:val="hy-AM"/>
              </w:rPr>
              <w:t>դերիվացիոն</w:t>
            </w:r>
            <w:proofErr w:type="spellEnd"/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 ջրանցքը, ուստի նպատակահարմար է</w:t>
            </w:r>
            <w:r w:rsidR="00676C27">
              <w:rPr>
                <w:rFonts w:ascii="GHEA Grapalat" w:eastAsia="MS Gothic" w:hAnsi="GHEA Grapalat" w:cs="MS Gothic"/>
                <w:lang w:val="hy-AM"/>
              </w:rPr>
              <w:t xml:space="preserve"> 2.</w:t>
            </w:r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4 </w:t>
            </w:r>
            <w:proofErr w:type="spellStart"/>
            <w:r w:rsidRPr="00317562">
              <w:rPr>
                <w:rFonts w:ascii="GHEA Grapalat" w:eastAsia="MS Gothic" w:hAnsi="GHEA Grapalat" w:cs="MS Gothic"/>
                <w:lang w:val="hy-AM"/>
              </w:rPr>
              <w:t>կետում</w:t>
            </w:r>
            <w:proofErr w:type="spellEnd"/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 ընդգրկել նաև </w:t>
            </w:r>
            <w:proofErr w:type="spellStart"/>
            <w:r w:rsidRPr="00317562">
              <w:rPr>
                <w:rFonts w:ascii="GHEA Grapalat" w:eastAsia="MS Gothic" w:hAnsi="GHEA Grapalat" w:cs="MS Gothic"/>
                <w:lang w:val="hy-AM"/>
              </w:rPr>
              <w:t>Սևան</w:t>
            </w:r>
            <w:proofErr w:type="spellEnd"/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-Հրազդան </w:t>
            </w:r>
            <w:proofErr w:type="spellStart"/>
            <w:r w:rsidRPr="00317562">
              <w:rPr>
                <w:rFonts w:ascii="GHEA Grapalat" w:eastAsia="MS Gothic" w:hAnsi="GHEA Grapalat" w:cs="MS Gothic"/>
                <w:lang w:val="hy-AM"/>
              </w:rPr>
              <w:t>դերիվացիոն</w:t>
            </w:r>
            <w:proofErr w:type="spellEnd"/>
            <w:r w:rsidRPr="00317562">
              <w:rPr>
                <w:rFonts w:ascii="GHEA Grapalat" w:eastAsia="MS Gothic" w:hAnsi="GHEA Grapalat" w:cs="MS Gothic"/>
                <w:lang w:val="hy-AM"/>
              </w:rPr>
              <w:t xml:space="preserve"> ջրանցքի օգտակար գործողության գործակցի փաստացի ճշգրտման (հաշվարկման) և ջրանցքի տեխնիկական վիճակի ուսումնասիրման հարցերը:</w:t>
            </w:r>
          </w:p>
          <w:p w:rsidR="00104717" w:rsidRPr="00317562" w:rsidRDefault="00104717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eastAsia="MS Gothic" w:hAnsi="GHEA Grapalat" w:cs="MS Gothic"/>
                <w:lang w:val="hy-AM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4717" w:rsidRPr="00317562" w:rsidRDefault="0013590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Չի ը</w:t>
            </w:r>
            <w:r w:rsidR="00104717"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նդունվել </w:t>
            </w:r>
            <w:r w:rsidR="00104717"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4717" w:rsidRPr="00317562" w:rsidRDefault="00135902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ռաջարությունը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ներկայացվել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է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համապատասխան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գերատեսչություններին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կարծիք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ստանալու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և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միջոցառումները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հստակեցնելու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համար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անհրաժեշտության դեպքում կքննարկվի </w:t>
            </w:r>
            <w:proofErr w:type="spellStart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հետագայում</w:t>
            </w:r>
            <w:proofErr w:type="spellEnd"/>
            <w:r w:rsidR="00104717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Սևանա</w:t>
            </w:r>
            <w:proofErr w:type="spellEnd"/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լճի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էկոհամակարգի</w:t>
            </w:r>
            <w:proofErr w:type="spellEnd"/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վերականգնման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,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պահպանման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,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վերարտադրման, բնականոն զարգացման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և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օգտագործման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միջոցառումների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տարեկան</w:t>
            </w:r>
            <w:r w:rsidR="00104717"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ծրագրում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ընդգրկելու</w:t>
            </w:r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04717" w:rsidRPr="00317562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>նպատակով</w:t>
            </w:r>
            <w:proofErr w:type="spellEnd"/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104717" w:rsidRPr="00712781" w:rsidTr="0039677C">
        <w:trPr>
          <w:trHeight w:val="18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17" w:rsidRPr="00317562" w:rsidRDefault="00676C27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Gothic" w:hAnsi="GHEA Grapalat" w:cs="MS Gothic"/>
                <w:lang w:val="hy-AM"/>
              </w:rPr>
              <w:t>3. 2.</w:t>
            </w:r>
            <w:r w:rsidR="00104717" w:rsidRPr="00317562">
              <w:rPr>
                <w:rFonts w:ascii="GHEA Grapalat" w:eastAsia="MS Gothic" w:hAnsi="GHEA Grapalat" w:cs="MS Gothic"/>
                <w:lang w:val="hy-AM"/>
              </w:rPr>
              <w:t xml:space="preserve">5 </w:t>
            </w:r>
            <w:proofErr w:type="spellStart"/>
            <w:r w:rsidR="00104717" w:rsidRPr="00317562">
              <w:rPr>
                <w:rFonts w:ascii="GHEA Grapalat" w:eastAsia="MS Gothic" w:hAnsi="GHEA Grapalat"/>
                <w:lang w:val="hy-AM"/>
              </w:rPr>
              <w:t>կետում</w:t>
            </w:r>
            <w:proofErr w:type="spellEnd"/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ավելացնել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նաև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Որոտան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>-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Արփա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>-</w:t>
            </w:r>
            <w:proofErr w:type="spellStart"/>
            <w:r w:rsidR="00104717" w:rsidRPr="00317562">
              <w:rPr>
                <w:rFonts w:ascii="GHEA Grapalat" w:eastAsia="MS Gothic" w:hAnsi="GHEA Grapalat"/>
                <w:lang w:val="hy-AM"/>
              </w:rPr>
              <w:t>Սևան</w:t>
            </w:r>
            <w:proofErr w:type="spellEnd"/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հիդրոտեխնիկական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կառույցների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վրա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ժամանակակից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ջրաչափական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կառույցների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(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ջրաչափիչ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սարքավորումների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)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տեղադրման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և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proofErr w:type="spellStart"/>
            <w:r w:rsidR="00104717" w:rsidRPr="00317562">
              <w:rPr>
                <w:rFonts w:ascii="GHEA Grapalat" w:eastAsia="MS Gothic" w:hAnsi="GHEA Grapalat"/>
                <w:lang w:val="hy-AM"/>
              </w:rPr>
              <w:t>առցանց</w:t>
            </w:r>
            <w:proofErr w:type="spellEnd"/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շահագործման</w:t>
            </w:r>
            <w:r w:rsidR="00104717" w:rsidRPr="00317562">
              <w:rPr>
                <w:rFonts w:ascii="GHEA Grapalat" w:eastAsia="MS Gothic" w:hAnsi="GHEA Grapalat" w:cs="Courier New"/>
                <w:lang w:val="hy-AM"/>
              </w:rPr>
              <w:t xml:space="preserve"> </w:t>
            </w:r>
            <w:r w:rsidR="00104717" w:rsidRPr="00317562">
              <w:rPr>
                <w:rFonts w:ascii="GHEA Grapalat" w:eastAsia="MS Gothic" w:hAnsi="GHEA Grapalat"/>
                <w:lang w:val="hy-AM"/>
              </w:rPr>
              <w:t>հարցերը:</w:t>
            </w:r>
          </w:p>
          <w:p w:rsidR="00104717" w:rsidRPr="00317562" w:rsidRDefault="00104717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eastAsia="MS Gothic" w:hAnsi="GHEA Grapalat" w:cs="MS Gothic"/>
                <w:lang w:val="hy-AM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4717" w:rsidRPr="00317562" w:rsidRDefault="0013590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Չի ը</w:t>
            </w:r>
            <w:r w:rsidR="00104717"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նդունվել </w:t>
            </w:r>
            <w:r w:rsidR="00104717"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4717" w:rsidRPr="00317562" w:rsidRDefault="00135902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ռաջար</w:t>
            </w:r>
            <w:proofErr w:type="spellEnd"/>
            <w:r w:rsidR="003738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ությունը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ներկայացվել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է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համապատասխան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գերատեսչություններին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կարծիք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ստանալու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միջոցառումները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հստակեցնելու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համար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անհրաժեշտության դեպքում կքննարկվի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հետագայում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էկոհամակարգի</w:t>
            </w:r>
            <w:proofErr w:type="spellEnd"/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վերականգնման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պահպանման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lastRenderedPageBreak/>
              <w:t>վերարտադրման, բնականոն զարգացման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օգտագործման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միջոցառումների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 w:cs="Times Armenian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ծրագրում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ընդգրկելու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af-ZA"/>
              </w:rPr>
              <w:t>նպատակով</w:t>
            </w:r>
            <w:proofErr w:type="spellEnd"/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B36A12" w:rsidRDefault="00EA39FD" w:rsidP="00B36A1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B36A1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lastRenderedPageBreak/>
              <w:t>Ջրային</w:t>
            </w:r>
            <w:proofErr w:type="spellEnd"/>
            <w:r w:rsidRPr="00B36A12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12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կոմիտե</w:t>
            </w:r>
            <w:proofErr w:type="spellEnd"/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EA39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ՍՊ/14.1/18026</w:t>
            </w: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EA39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22.07.2021թ</w:t>
            </w:r>
          </w:p>
        </w:tc>
      </w:tr>
      <w:tr w:rsidR="00F86342" w:rsidRPr="00317562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342" w:rsidRPr="00317562" w:rsidRDefault="00EA39FD" w:rsidP="005D5295">
            <w:pPr>
              <w:pStyle w:val="ListParagraph"/>
              <w:tabs>
                <w:tab w:val="left" w:pos="0"/>
              </w:tabs>
              <w:spacing w:after="0" w:line="360" w:lineRule="auto"/>
              <w:ind w:left="7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1. 2.5-րդ միջոցառման 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Միջոցառման անվանումը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»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սյունակում անհրաժեշտ է 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Որոտան-Արփա-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հիդրոհանգույցի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ջրային համակարգի հավատարմագրային կառավարման իրականացում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»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բառերը փոխարինել 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Որոտան-Արփա-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հիդրոհանգույցի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սպասարկման, շահագործման ու պահպանման աշխատանքների իրականացում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af-ZA"/>
              </w:rPr>
              <w:t>»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բառերով, հաշվի առնելով ՀՀ կառավարության 2021 թվականի հունիսի 17-ի N1016-Ա որոշումը:</w:t>
            </w:r>
            <w:r w:rsidR="00104717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A39FD" w:rsidRPr="00317562" w:rsidRDefault="00EA39F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F86342" w:rsidRPr="00317562" w:rsidRDefault="00F8634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F86342" w:rsidRPr="00317562" w:rsidRDefault="00F8634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  <w:p w:rsidR="00EA39FD" w:rsidRPr="00317562" w:rsidRDefault="00EA39F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  <w:p w:rsidR="00EA39FD" w:rsidRPr="00317562" w:rsidRDefault="00EA39F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  <w:p w:rsidR="00EA39FD" w:rsidRPr="00317562" w:rsidRDefault="00EA39F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104717" w:rsidRPr="00317562" w:rsidTr="0039677C">
        <w:trPr>
          <w:trHeight w:val="196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17" w:rsidRPr="00317562" w:rsidRDefault="00104717" w:rsidP="005D5295">
            <w:pPr>
              <w:pStyle w:val="ListParagraph"/>
              <w:tabs>
                <w:tab w:val="left" w:pos="0"/>
              </w:tabs>
              <w:spacing w:after="0" w:line="360" w:lineRule="auto"/>
              <w:ind w:left="7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2. 2.5-րդ միջոցառման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>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2022թ. ֆինանսավորման աղբյուրը և պահանջվող գումարը» սյունակում անհրաժեշտ է «2004 թվականի օգոստոսի 17-ին կնքված N ԾՁԲ-04/36 պայմանագրի համաձայն, որով նախատեսվել է Որոտան-Արփա-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հիդրոհանգույցի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ջրային համակարգը հանձնել հավատարմագրային կառավարման («Արփա-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» ԲԲԸ), նախատեսվում է 2022 թվականի ավարտը Արփա-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թունելի</w:t>
            </w:r>
            <w:r w:rsidRPr="00317562">
              <w:rPr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պահպանման</w:t>
            </w:r>
            <w:r w:rsidRPr="00317562">
              <w:rPr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և շահագործման նպատակով հավատարմագրային կառավարչի</w:t>
            </w:r>
            <w:r w:rsidRPr="00317562">
              <w:rPr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պահպանման ծախսերի համար հատկացնել</w:t>
            </w:r>
            <w:r w:rsidRPr="00317562">
              <w:rPr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205,800.0 հազ. դրամ:» բառերը փոխարինել «ՀՀ կառավարության 2021 թվականի հունիսի 17-ի N 1016-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 որոշմամբ Որոտան-Արփա-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հիդրոհանգույցի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ջրային համակարգը սկսած 2022 թվականի հունվարի 1-ից  անհատույց օգտագործման իրավունքով փոխանցվել է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Ջրառ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» ՓԲԸ-ին: Արփա-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թունելի</w:t>
            </w:r>
            <w:r w:rsidRPr="00317562">
              <w:rPr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պահպանման</w:t>
            </w:r>
            <w:r w:rsidRPr="00317562">
              <w:rPr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և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շահագործման նպատակով պահպանման ծախսերի համար հատկացնել</w:t>
            </w:r>
            <w:r w:rsidRPr="00317562">
              <w:rPr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205,800.0 հազ. դր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ամ:» բառերով, հաշվի առնելով ՀՀ կառավարության 2021 թվականի հունիսի 17-ի N1016-Ա որոշումը: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4717" w:rsidRPr="00317562" w:rsidRDefault="00104717" w:rsidP="005D5295">
            <w:pPr>
              <w:spacing w:after="0"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</w:p>
        </w:tc>
      </w:tr>
      <w:tr w:rsidR="00104717" w:rsidRPr="00317562" w:rsidTr="0039677C">
        <w:trPr>
          <w:trHeight w:val="18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17" w:rsidRPr="00317562" w:rsidRDefault="00104717" w:rsidP="005D5295">
            <w:pPr>
              <w:pStyle w:val="ListParagraph"/>
              <w:tabs>
                <w:tab w:val="left" w:pos="0"/>
              </w:tabs>
              <w:spacing w:after="0" w:line="360" w:lineRule="auto"/>
              <w:ind w:left="7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3. 2.15-րդ միջոցառման «Հանձնարարականի կատարվելիք աշխատանքների և միջոցառումների համառոտ նկարագիրը» սյունակը անհրաժեշտ է լրացնել «ՀՀ Գեղարքունիքի մարզի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Արգիճիի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Աստղաձորի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ջրամբարներ» բովանդակությամբ: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4717" w:rsidRPr="00317562" w:rsidRDefault="00104717" w:rsidP="005D5295">
            <w:pPr>
              <w:spacing w:after="0"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6E6C70" w:rsidRDefault="00866197" w:rsidP="006E6C70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6E6C7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Գեղարքունիքի</w:t>
            </w:r>
            <w:r w:rsidRPr="006E6C7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մարզպետարան</w:t>
            </w: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866197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N 01 //5137</w:t>
            </w: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866197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14-07-2021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  <w:t>թ.</w:t>
            </w:r>
          </w:p>
        </w:tc>
      </w:tr>
      <w:tr w:rsidR="00F86342" w:rsidRPr="00317562" w:rsidTr="0039677C">
        <w:trPr>
          <w:trHeight w:val="408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342" w:rsidRPr="00317562" w:rsidRDefault="002F3D7C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Առաջարկություններ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pt-BR"/>
              </w:rPr>
              <w:t xml:space="preserve"> 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առարկություններ չկան</w:t>
            </w:r>
            <w:r w:rsidRPr="00317562">
              <w:rPr>
                <w:rFonts w:ascii="GHEA Grapalat" w:eastAsia="Times New Roman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86342" w:rsidRPr="00317562" w:rsidRDefault="00F8634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F3D7C" w:rsidRPr="00317562" w:rsidRDefault="002F3D7C" w:rsidP="005D529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7.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Արտակարգ իրավիճակների նախարարություն</w:t>
            </w:r>
          </w:p>
          <w:p w:rsidR="00F86342" w:rsidRPr="00317562" w:rsidRDefault="00F86342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2F3D7C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/>
              </w:rPr>
            </w:pPr>
            <w:r w:rsidRPr="00317562">
              <w:rPr>
                <w:rFonts w:ascii="GHEA Grapalat" w:hAnsi="GHEA Grapalat" w:cs="Tahoma"/>
                <w:b/>
                <w:sz w:val="24"/>
                <w:szCs w:val="24"/>
                <w:highlight w:val="lightGray"/>
              </w:rPr>
              <w:t>№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01/01.4/3636</w:t>
            </w: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2F3D7C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1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5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-0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7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-202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թ</w:t>
            </w:r>
          </w:p>
        </w:tc>
      </w:tr>
      <w:tr w:rsidR="00F86342" w:rsidRPr="00317562" w:rsidTr="0039677C">
        <w:trPr>
          <w:trHeight w:val="43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342" w:rsidRPr="00317562" w:rsidRDefault="002F3D7C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Առարկություններ և առաջարկություններ չկան</w:t>
            </w:r>
            <w:r w:rsidRPr="00317562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86342" w:rsidRPr="00317562" w:rsidRDefault="00F8634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F3D7C" w:rsidRPr="00317562" w:rsidRDefault="002F3D7C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 w:eastAsia="ru-RU"/>
              </w:rPr>
              <w:t xml:space="preserve">8. </w:t>
            </w:r>
            <w:proofErr w:type="spellStart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 w:eastAsia="ru-RU"/>
              </w:rPr>
              <w:t>Քաղաքաշինության</w:t>
            </w:r>
            <w:proofErr w:type="spellEnd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 w:eastAsia="ru-RU"/>
              </w:rPr>
              <w:t>կոմիտե</w:t>
            </w:r>
            <w:proofErr w:type="spellEnd"/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2F3D7C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01/11.4/6213</w:t>
            </w:r>
          </w:p>
        </w:tc>
      </w:tr>
      <w:tr w:rsidR="00F86342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6342" w:rsidRPr="00317562" w:rsidRDefault="002F3D7C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23.07.2021թ.</w:t>
            </w:r>
          </w:p>
        </w:tc>
      </w:tr>
      <w:tr w:rsidR="00F86342" w:rsidRPr="00712781" w:rsidTr="005D5295">
        <w:trPr>
          <w:trHeight w:val="9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342" w:rsidRPr="00317562" w:rsidRDefault="002F3D7C" w:rsidP="005D5295">
            <w:pPr>
              <w:spacing w:after="0" w:line="360" w:lineRule="auto"/>
              <w:ind w:left="72" w:firstLine="34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1.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հավելվածի 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աղյուսյակի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2.12-2.24 կետերի 4-րդ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սյունյակում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Կատարման պատասխանատուն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)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ավելացնել  </w:t>
            </w:r>
            <w:r w:rsidRPr="00317562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it-IT"/>
              </w:rPr>
              <w:t>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ՀՀ քաղաքաշինության կոմիտե</w:t>
            </w:r>
            <w:r w:rsidRPr="00317562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it-IT"/>
              </w:rPr>
              <w:t>»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բառերը՝ հաշվի առնելով վերջինիս համակարգմամբ մշակվող և առաջիկայում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մշակվելիք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տարածական պլանավորման փաստաթղթերում տվյալ միջոցառումների վերաբերյալ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նախանշումների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տարածքային տեղաբաշխման առկայությունը, </w:t>
            </w:r>
            <w:r w:rsidRPr="00317562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ինչպես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նաև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նախագծանախահաշվային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փաստաթղթերի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կազմման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գործընթացի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կազմակերպման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հնարավորությունը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86342" w:rsidRPr="00317562" w:rsidRDefault="00F86342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5902" w:rsidRPr="00317562" w:rsidRDefault="002F3D7C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Ընդունվել</w:t>
            </w:r>
            <w:proofErr w:type="spellEnd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է</w:t>
            </w:r>
            <w:r w:rsidR="00104717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</w:p>
          <w:p w:rsidR="002F3D7C" w:rsidRPr="00317562" w:rsidRDefault="00104717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</w:t>
            </w:r>
            <w:r w:rsidR="002F3D7C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ատարվել է փոփոխություն՝ քննարկվել 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քաղաքաշինության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կոմիտեի հետ</w:t>
            </w:r>
            <w:r w:rsidR="002F3D7C"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it-IT"/>
              </w:rPr>
              <w:t>«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քաղաքաշինության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կոմիտե</w:t>
            </w:r>
            <w:r w:rsidR="002F3D7C" w:rsidRPr="00317562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it-IT"/>
              </w:rPr>
              <w:t>»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բառերը՝</w:t>
            </w:r>
            <w:r w:rsidR="002F3D7C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ավելացվել</w:t>
            </w:r>
            <w:r w:rsidR="002F3D7C"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է</w:t>
            </w:r>
            <w:r w:rsidR="002F3D7C"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2.12-2.16 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կետերի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proofErr w:type="spellStart"/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proofErr w:type="spellEnd"/>
            <w:r w:rsidR="002F3D7C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60735">
              <w:rPr>
                <w:rFonts w:ascii="GHEA Grapalat" w:hAnsi="GHEA Grapalat"/>
                <w:sz w:val="24"/>
                <w:szCs w:val="24"/>
                <w:lang w:val="hy-AM"/>
              </w:rPr>
              <w:t>սյուն</w:t>
            </w:r>
            <w:r w:rsidR="002F3D7C" w:rsidRPr="00317562">
              <w:rPr>
                <w:rFonts w:ascii="GHEA Grapalat" w:hAnsi="GHEA Grapalat"/>
                <w:sz w:val="24"/>
                <w:szCs w:val="24"/>
                <w:lang w:val="hy-AM"/>
              </w:rPr>
              <w:t>ակում</w:t>
            </w:r>
            <w:r w:rsidR="002F3D7C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2F3D7C" w:rsidRPr="00317562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it-IT"/>
              </w:rPr>
              <w:t>«</w:t>
            </w:r>
            <w:proofErr w:type="spellStart"/>
            <w:r w:rsidR="002F3D7C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Համակատարողը</w:t>
            </w:r>
            <w:proofErr w:type="spellEnd"/>
            <w:r w:rsidR="002F3D7C" w:rsidRPr="00317562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it-IT"/>
              </w:rPr>
              <w:t xml:space="preserve">» </w:t>
            </w:r>
            <w:r w:rsidR="002F3D7C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սյունակում</w:t>
            </w:r>
            <w:r w:rsidR="00135902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F86342" w:rsidRPr="00317562" w:rsidRDefault="00F8634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F2D33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4F2D33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  <w:highlight w:val="lightGray"/>
                <w:lang w:val="af-ZA"/>
              </w:rPr>
              <w:t>9.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Արարատի</w:t>
            </w:r>
            <w:proofErr w:type="spellEnd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մարզպետարան</w:t>
            </w:r>
            <w:proofErr w:type="spellEnd"/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4F2D33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 //06437</w:t>
            </w:r>
          </w:p>
        </w:tc>
      </w:tr>
      <w:tr w:rsidR="004F2D33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D33" w:rsidRPr="00317562" w:rsidRDefault="004F2D33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4F2D33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hy-AM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14.07.2021</w:t>
            </w:r>
          </w:p>
        </w:tc>
      </w:tr>
      <w:tr w:rsidR="004F2D33" w:rsidRPr="00317562" w:rsidTr="0039677C">
        <w:trPr>
          <w:trHeight w:val="43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D33" w:rsidRPr="00317562" w:rsidRDefault="005816FD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Առարկություններ և առաջարկություններ չկան</w:t>
            </w:r>
            <w:r w:rsidRPr="00317562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F2D33" w:rsidRPr="00317562" w:rsidRDefault="004F2D33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F2D33" w:rsidRPr="00317562" w:rsidRDefault="004F2D33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</w:tr>
      <w:tr w:rsidR="005816FD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lastRenderedPageBreak/>
              <w:t>10.</w:t>
            </w:r>
            <w:r w:rsidR="00712781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Արագածոտնի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մ</w:t>
            </w:r>
            <w:proofErr w:type="spellStart"/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արզպետ</w:t>
            </w:r>
            <w:r w:rsidRPr="00317562">
              <w:rPr>
                <w:rFonts w:ascii="GHEA Grapalat" w:hAnsi="GHEA Grapalat"/>
                <w:b/>
                <w:sz w:val="24"/>
                <w:szCs w:val="24"/>
              </w:rPr>
              <w:t>արան</w:t>
            </w:r>
            <w:proofErr w:type="spellEnd"/>
          </w:p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 /2/03021</w:t>
            </w:r>
          </w:p>
        </w:tc>
      </w:tr>
      <w:tr w:rsidR="005816FD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FD" w:rsidRPr="00317562" w:rsidRDefault="005816FD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14.07.2021</w:t>
            </w:r>
          </w:p>
        </w:tc>
      </w:tr>
      <w:tr w:rsidR="004F2D33" w:rsidRPr="00317562" w:rsidTr="0039677C">
        <w:trPr>
          <w:trHeight w:val="363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D33" w:rsidRPr="00317562" w:rsidRDefault="005816FD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Առարկություններ և առաջարկություններ չկան</w:t>
            </w:r>
            <w:r w:rsidRPr="00317562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F2D33" w:rsidRPr="00317562" w:rsidRDefault="004F2D33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F2D33" w:rsidRPr="00317562" w:rsidRDefault="004F2D33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</w:tr>
      <w:tr w:rsidR="005816FD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>11.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Կոտայքի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մ</w:t>
            </w:r>
            <w:proofErr w:type="spellStart"/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արզպետ</w:t>
            </w:r>
            <w:r w:rsidRPr="00317562">
              <w:rPr>
                <w:rFonts w:ascii="GHEA Grapalat" w:hAnsi="GHEA Grapalat"/>
                <w:b/>
                <w:sz w:val="24"/>
                <w:szCs w:val="24"/>
              </w:rPr>
              <w:t>արան</w:t>
            </w:r>
            <w:proofErr w:type="spellEnd"/>
          </w:p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 /05.1/04419</w:t>
            </w:r>
          </w:p>
        </w:tc>
      </w:tr>
      <w:tr w:rsidR="005816FD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FD" w:rsidRPr="00317562" w:rsidRDefault="005816FD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14.07.2021</w:t>
            </w:r>
          </w:p>
        </w:tc>
      </w:tr>
      <w:tr w:rsidR="004F2D33" w:rsidRPr="00317562" w:rsidTr="0039677C">
        <w:trPr>
          <w:trHeight w:val="19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D33" w:rsidRPr="00317562" w:rsidRDefault="005816FD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Առարկություններ և առաջարկություններ չկան</w:t>
            </w:r>
            <w:r w:rsidRPr="00317562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F2D33" w:rsidRPr="00317562" w:rsidRDefault="004F2D33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F2D33" w:rsidRPr="00317562" w:rsidRDefault="004F2D33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5816FD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12. </w:t>
            </w:r>
            <w:proofErr w:type="spellStart"/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>Էկոնոմիկայի</w:t>
            </w:r>
            <w:proofErr w:type="spellEnd"/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>նախարարություն</w:t>
            </w:r>
            <w:proofErr w:type="spellEnd"/>
          </w:p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01/10367</w:t>
            </w:r>
          </w:p>
        </w:tc>
      </w:tr>
      <w:tr w:rsidR="005816FD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FD" w:rsidRPr="00317562" w:rsidRDefault="005816FD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816FD" w:rsidRPr="00317562" w:rsidRDefault="005816FD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22-08-2021</w:t>
            </w:r>
          </w:p>
        </w:tc>
      </w:tr>
      <w:tr w:rsidR="004F2D33" w:rsidRPr="00317562" w:rsidTr="0039677C">
        <w:trPr>
          <w:trHeight w:val="1488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D33" w:rsidRPr="00317562" w:rsidRDefault="005816FD" w:rsidP="005D529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72" w:firstLine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հաստատվող ծրագրի (այսուհետ՝ Ծրագիր) վերնագիրը համապատասխանեցնել Նախագծի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վերնագրին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1-ին կետին</w:t>
            </w:r>
            <w:r w:rsidR="00673461" w:rsidRPr="0031756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F2D33" w:rsidRPr="00317562" w:rsidRDefault="004F2D33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16FD" w:rsidRPr="00317562" w:rsidRDefault="005816F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>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F2D33" w:rsidRPr="00317562" w:rsidRDefault="004F2D33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4F2D33" w:rsidRPr="00317562" w:rsidRDefault="004F2D33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104717" w:rsidRPr="00317562" w:rsidTr="0039677C">
        <w:trPr>
          <w:trHeight w:val="867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17" w:rsidRPr="00317562" w:rsidRDefault="00105B12" w:rsidP="005D5295">
            <w:pPr>
              <w:spacing w:after="0" w:line="360" w:lineRule="auto"/>
              <w:ind w:left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="00104717"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Ծրագրի 2.18 և 2.25 կետերում ՀՀ էկոնոմիկայի նախարարությունը ներառել որպես համակատարող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</w:rPr>
              <w:t>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4717" w:rsidRPr="00317562" w:rsidRDefault="00104717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673461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673461" w:rsidP="005D529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13.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hy-AM"/>
              </w:rPr>
              <w:t>ՀՀ</w:t>
            </w:r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pt-BR"/>
              </w:rPr>
              <w:t xml:space="preserve"> </w:t>
            </w:r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hy-AM"/>
              </w:rPr>
              <w:t xml:space="preserve">ԳԱԱ </w:t>
            </w:r>
            <w:proofErr w:type="spellStart"/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hy-AM"/>
              </w:rPr>
              <w:t>Կենդանաբանության</w:t>
            </w:r>
            <w:proofErr w:type="spellEnd"/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hy-AM"/>
              </w:rPr>
              <w:t>հիդրոէկոլոգիայի</w:t>
            </w:r>
            <w:proofErr w:type="spellEnd"/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pt-BR"/>
              </w:rPr>
              <w:t>գիտական</w:t>
            </w:r>
            <w:proofErr w:type="spellEnd"/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pt-BR"/>
              </w:rPr>
              <w:t xml:space="preserve"> </w:t>
            </w:r>
            <w:r w:rsidRPr="00317562">
              <w:rPr>
                <w:rFonts w:ascii="GHEA Grapalat" w:hAnsi="GHEA Grapalat" w:cstheme="minorHAnsi"/>
                <w:b/>
                <w:snapToGrid w:val="0"/>
                <w:sz w:val="24"/>
                <w:szCs w:val="24"/>
                <w:lang w:val="hy-AM"/>
              </w:rPr>
              <w:t>կենտրոն</w:t>
            </w:r>
          </w:p>
          <w:p w:rsidR="00673461" w:rsidRPr="00317562" w:rsidRDefault="00673461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673461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01/10367</w:t>
            </w:r>
          </w:p>
        </w:tc>
      </w:tr>
      <w:tr w:rsidR="00673461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61" w:rsidRPr="00317562" w:rsidRDefault="00673461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673461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22-08-2021</w:t>
            </w:r>
          </w:p>
        </w:tc>
      </w:tr>
      <w:tr w:rsidR="00673461" w:rsidRPr="00712781" w:rsidTr="005D5295">
        <w:trPr>
          <w:trHeight w:val="142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461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  <w:r w:rsidRPr="00317562">
              <w:rPr>
                <w:rFonts w:ascii="GHEA Grapalat" w:hAnsi="GHEA Grapalat" w:cs="Times New Roman"/>
                <w:color w:val="auto"/>
                <w:lang w:val="af-ZA"/>
              </w:rPr>
              <w:t>1.</w:t>
            </w:r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Ներկայացված նախագծի 2.6 կետով նախատեսված է </w:t>
            </w:r>
            <w:r w:rsidRPr="00317562">
              <w:rPr>
                <w:rFonts w:ascii="GHEA Grapalat" w:hAnsi="GHEA Grapalat" w:cs="GHEA Grapalat"/>
                <w:bCs/>
                <w:spacing w:val="-8"/>
                <w:lang w:val="it-IT"/>
              </w:rPr>
              <w:t>«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Ցանցավանդակային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ձկնաբուծական տնտեսության ազդեցության գնահատում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լճի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էկոհամակարգի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վրա», սակայն հետազոտությունների համար վճար չի նախատեսված։ Հայտնում ենք Ձեզ, որ նշված հետազոտությունները խիստ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ծախսատար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են, քանի որ իրականացվելու են </w:t>
            </w:r>
            <w:r w:rsidR="00960735">
              <w:rPr>
                <w:rFonts w:ascii="GHEA Grapalat" w:hAnsi="GHEA Grapalat" w:cs="Times New Roman"/>
                <w:color w:val="auto"/>
                <w:lang w:val="hy-AM"/>
              </w:rPr>
              <w:t>գիտահետազոտա</w:t>
            </w:r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կան նավի կիրառմամբ,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հետևաբար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ճիշտ կլինի կանխավ սահմանել տրամադրվող ֆինանսական միջոցների չափը։ </w:t>
            </w: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E9492E" w:rsidRPr="00317562" w:rsidRDefault="00E9492E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  <w:p w:rsidR="004C7738" w:rsidRPr="00317562" w:rsidRDefault="004C7738" w:rsidP="005D5295">
            <w:pPr>
              <w:tabs>
                <w:tab w:val="left" w:pos="96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73461" w:rsidRPr="00317562" w:rsidRDefault="00673461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lastRenderedPageBreak/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9492E" w:rsidRPr="00317562" w:rsidRDefault="00E9492E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ընդունվել:</w:t>
            </w:r>
          </w:p>
          <w:p w:rsidR="00E9492E" w:rsidRPr="00317562" w:rsidRDefault="00E9492E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317562">
              <w:rPr>
                <w:rFonts w:ascii="GHEA Grapalat" w:hAnsi="GHEA Grapalat"/>
                <w:lang w:val="hy-AM"/>
              </w:rPr>
              <w:t>Միջոցառման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պատասխանատու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է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հանդիսանում</w:t>
            </w:r>
            <w:r w:rsidRPr="0031756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 w:eastAsia="hy-AM" w:bidi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lang w:val="hy-AM" w:eastAsia="hy-AM" w:bidi="hy-AM"/>
              </w:rPr>
              <w:t xml:space="preserve"> իշխանի պաշարների վերականգնման և ձկնաբուծության </w:t>
            </w:r>
            <w:proofErr w:type="spellStart"/>
            <w:r w:rsidRPr="00317562">
              <w:rPr>
                <w:rFonts w:ascii="GHEA Grapalat" w:hAnsi="GHEA Grapalat"/>
                <w:lang w:val="hy-AM" w:eastAsia="hy-AM" w:bidi="hy-AM"/>
              </w:rPr>
              <w:t>գարգագման</w:t>
            </w:r>
            <w:proofErr w:type="spellEnd"/>
            <w:r w:rsidRPr="00317562">
              <w:rPr>
                <w:rFonts w:ascii="GHEA Grapalat" w:hAnsi="GHEA Grapalat"/>
                <w:lang w:val="hy-AM" w:eastAsia="hy-AM" w:bidi="hy-AM"/>
              </w:rPr>
              <w:t>» հիմնադրամը</w:t>
            </w:r>
            <w:r w:rsidRPr="00317562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lang w:val="hy-AM"/>
              </w:rPr>
              <w:t>միևնույն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ժամանակ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ՀՀ կառավարության 2016  ապրիլի 21-ի N 15 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 որոշմամբ հաստատված «</w:t>
            </w:r>
            <w:proofErr w:type="spellStart"/>
            <w:r w:rsidRPr="00317562">
              <w:rPr>
                <w:rFonts w:ascii="GHEA Grapalat" w:hAnsi="GHEA Grapalat"/>
                <w:noProof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noProof/>
                <w:lang w:val="hy-AM"/>
              </w:rPr>
              <w:t xml:space="preserve"> լճում իշխանի պաշարների վերականգման և ձկնաբուծության զարգացման համալիր ծրագիր»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(</w:t>
            </w:r>
            <w:r w:rsidRPr="00317562">
              <w:rPr>
                <w:rFonts w:ascii="GHEA Grapalat" w:hAnsi="GHEA Grapalat"/>
                <w:spacing w:val="-8"/>
                <w:lang w:val="hy-AM"/>
              </w:rPr>
              <w:t>այսուհետ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 որոշում),</w:t>
            </w:r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հավելվածի </w:t>
            </w:r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13-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14-րդ</w:t>
            </w:r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, 154-155-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, 164-166-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կետերով</w:t>
            </w:r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կանոնակարգվում</w:t>
            </w:r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>է</w:t>
            </w:r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լճի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բնապահպանական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հիմնախնդիրների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լուծմանն ուղղված ծրագրերի </w:t>
            </w:r>
            <w:proofErr w:type="spellStart"/>
            <w:r w:rsidRPr="00317562">
              <w:rPr>
                <w:rFonts w:ascii="GHEA Grapalat" w:hAnsi="GHEA Grapalat"/>
                <w:shd w:val="clear" w:color="auto" w:fill="FFFFFF"/>
                <w:lang w:val="af-ZA"/>
              </w:rPr>
              <w:t>ֆինանսավորման</w:t>
            </w:r>
            <w:proofErr w:type="spellEnd"/>
            <w:r w:rsidRPr="00317562">
              <w:rPr>
                <w:rFonts w:ascii="GHEA Grapalat" w:hAnsi="GHEA Grapalat"/>
                <w:shd w:val="clear" w:color="auto" w:fill="FFFFFF"/>
                <w:lang w:val="hy-AM"/>
              </w:rPr>
              <w:t xml:space="preserve"> և/կամ ֆինանսական աջակցության տրամադրումը</w:t>
            </w:r>
            <w:r w:rsidR="00105B12" w:rsidRPr="00317562">
              <w:rPr>
                <w:rFonts w:ascii="GHEA Grapalat" w:hAnsi="GHEA Grapalat"/>
                <w:shd w:val="clear" w:color="auto" w:fill="FFFFFF"/>
                <w:lang w:val="hy-AM"/>
              </w:rPr>
              <w:t>:</w:t>
            </w:r>
          </w:p>
        </w:tc>
      </w:tr>
      <w:tr w:rsidR="00105B12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B12" w:rsidRPr="00317562" w:rsidRDefault="00105B12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  <w:r w:rsidRPr="00317562">
              <w:rPr>
                <w:rFonts w:ascii="GHEA Grapalat" w:hAnsi="GHEA Grapalat" w:cs="Times New Roman"/>
                <w:color w:val="auto"/>
                <w:lang w:val="af-ZA"/>
              </w:rPr>
              <w:lastRenderedPageBreak/>
              <w:t>2.</w:t>
            </w:r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2.10 կետով «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լճի և դրա ջրհավաք ավազանում կենդանական ռեսուրսների հաշվառում, օգտագործման թույլատրելի չափաքանակների սահմանում,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ձվադրավայր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հանդիսացող հիմնական գետերում ձկան վերարտադրման պայմանների ուսումնասիրում, բնական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ձվադրավայրերի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առկա վիճակի գնահատում, վերականգնման ուղիների մշակում» առաջադրանքի իրականացման համար վերջին տասնամյակում մշտապես սահմանվում է 7,590.4 հազ. դրամ գումար։ ՀՀ ԳԱԱ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Կենդանաբանության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հիդրոէկոլոգիայի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ինստիտուտը բազմիցս հիմնավորել է ծառայության վճարը բարձրացնելու անհրաժեշտությունը՝ ելնելով և վառելանյութի գների փոփոխությունից և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մանրաձկան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վիճակի գնահատման համար գարնանը լճում իրականացվելիք </w:t>
            </w:r>
            <w:proofErr w:type="spellStart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էխալոտային</w:t>
            </w:r>
            <w:proofErr w:type="spellEnd"/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 xml:space="preserve"> դիտարկումների անհրաժեշտությունից։ Առաջարկվում է 2022թ. տարեկան ծրագրում նշված հոդվածի տակ տրամադրել մոտ 10 մլն. դրամ գումար։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5B12" w:rsidRPr="00317562" w:rsidRDefault="00105B12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5B12" w:rsidRPr="00317562" w:rsidRDefault="00105B1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ընդունվել: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105B12" w:rsidRPr="00317562" w:rsidRDefault="00105B12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317562">
              <w:rPr>
                <w:rFonts w:ascii="GHEA Grapalat" w:hAnsi="GHEA Grapalat"/>
                <w:lang w:val="af-ZA"/>
              </w:rPr>
              <w:t xml:space="preserve">ՀՀ 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պետական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բյուջեից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միջոցառման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իրականացման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համար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նախատեսված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է 7.590.4 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հազ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. </w:t>
            </w:r>
            <w:r w:rsidRPr="00317562">
              <w:rPr>
                <w:rFonts w:ascii="GHEA Grapalat" w:hAnsi="GHEA Grapalat"/>
                <w:lang w:val="hy-AM"/>
              </w:rPr>
              <w:t>դ</w:t>
            </w:r>
            <w:proofErr w:type="spellStart"/>
            <w:r w:rsidRPr="00317562">
              <w:rPr>
                <w:rFonts w:ascii="GHEA Grapalat" w:hAnsi="GHEA Grapalat"/>
                <w:lang w:val="af-ZA"/>
              </w:rPr>
              <w:t>րամ</w:t>
            </w:r>
            <w:proofErr w:type="spellEnd"/>
            <w:r w:rsidRPr="00317562">
              <w:rPr>
                <w:rFonts w:ascii="GHEA Grapalat" w:hAnsi="GHEA Grapalat"/>
                <w:lang w:val="hy-AM"/>
              </w:rPr>
              <w:t>:</w:t>
            </w:r>
          </w:p>
          <w:p w:rsidR="00105B12" w:rsidRPr="00317562" w:rsidRDefault="00105B12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105B12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B12" w:rsidRPr="00317562" w:rsidRDefault="00105B12" w:rsidP="005D5295">
            <w:pPr>
              <w:pStyle w:val="Default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17562">
              <w:rPr>
                <w:rFonts w:ascii="GHEA Grapalat" w:hAnsi="GHEA Grapalat" w:cs="Times New Roman"/>
                <w:color w:val="auto"/>
                <w:lang w:val="af-ZA"/>
              </w:rPr>
              <w:lastRenderedPageBreak/>
              <w:t xml:space="preserve">3. </w:t>
            </w:r>
            <w:r w:rsidRPr="00317562">
              <w:rPr>
                <w:rFonts w:ascii="GHEA Grapalat" w:hAnsi="GHEA Grapalat" w:cs="Times New Roman"/>
                <w:color w:val="auto"/>
                <w:lang w:val="hy-AM"/>
              </w:rPr>
              <w:t>2.19 կետով նախատեսվում է «Ձկան պաշարների համալրում», որտեղ համակատարողների շարքում նշված է ՀՀ ԳԱԱ-ն, սակայն նշված չի ֆինանսական միջոցների աղբյուրը, ինչը հարկ է հստակեցնել։</w:t>
            </w:r>
          </w:p>
          <w:p w:rsidR="00105B12" w:rsidRPr="00317562" w:rsidRDefault="00105B12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hy-AM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5B12" w:rsidRPr="00317562" w:rsidRDefault="00105B12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35902" w:rsidRPr="00317562" w:rsidRDefault="00105B12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ընդունվել: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105B12" w:rsidRPr="00884EC4" w:rsidRDefault="00105B12" w:rsidP="00884EC4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կան պաշարների համալրումը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կարգավորվում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հավելվածի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12-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3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 113-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126-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կետերով:</w:t>
            </w:r>
          </w:p>
        </w:tc>
      </w:tr>
      <w:tr w:rsidR="00105B12" w:rsidRPr="00712781" w:rsidTr="0002084A">
        <w:trPr>
          <w:trHeight w:val="9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B12" w:rsidRPr="00317562" w:rsidRDefault="00135902" w:rsidP="005D5295">
            <w:pPr>
              <w:pStyle w:val="Default"/>
              <w:spacing w:line="360" w:lineRule="auto"/>
              <w:jc w:val="both"/>
              <w:rPr>
                <w:rFonts w:ascii="GHEA Grapalat" w:hAnsi="GHEA Grapalat" w:cs="Times New Roman"/>
                <w:color w:val="auto"/>
                <w:lang w:val="af-ZA"/>
              </w:rPr>
            </w:pPr>
            <w:r w:rsidRPr="00317562">
              <w:rPr>
                <w:rFonts w:ascii="GHEA Grapalat" w:hAnsi="GHEA Grapalat"/>
                <w:lang w:val="hy-AM"/>
              </w:rPr>
              <w:t>4.</w:t>
            </w:r>
            <w:r w:rsidR="00105B12" w:rsidRPr="00317562">
              <w:rPr>
                <w:rFonts w:ascii="GHEA Grapalat" w:hAnsi="GHEA Grapalat"/>
                <w:lang w:val="hy-AM"/>
              </w:rPr>
              <w:t xml:space="preserve"> 2.22 կետով 2022թ-ի համար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լճում ձկան և խեցգետնի արդյունագործական որսի տարեկան առավելագույն չափաքանակները հնարավոր է սահմանել միայն արդյունագործական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ձկնատեսակների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և խեցգետնի պաշարների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գնահատումից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հետո, ինչը կատարվում է ողջ տարվա տվյալների հիման վրա: Պաշարների գնահատման համար անչափ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կարևոր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է վերարտադրման ցուցանիշների վերլուծությունը, մինչդեռ հիմնական արդյունագործական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ձկնատեսակի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սիգի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վերարտադրման գործընթացը սկսվում է նոյեմբեր ամսից: Հաշվի առնելով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լճում խեցգետնի պաշարների կտրուկ անկումը և արդյունագործական պաշարների խզման փաստը, վերջինիս վերականգնման համար հարկավոր է ժամանակավորապես դադարեցնել խեցգետնի որսը լճում։ Հետագայում, պաշարների վերականգնման դեպքում, հարկ է բացառել չինական ծալովի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հարմոնաձև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խեցգետնորսիչների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օգտագործումը, իսկ օգտագործվող այլ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որսամիջոցների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խորշերի մեծությունը չպետք է լինի 26մմ-ից փոքր, ինչը հնարավորություն կտա խուսափել երիտասարդ համալրող սերնդի ոչնչացումից: Կարաս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ձկնատեսակի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որսը ԿՀԷԳԿ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Հիդրոէկոլոգիայի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և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ձկնաբանության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ինստիտուտը հիմնականում չի սահմանափակում, քանի որ վերջինս համարվում է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լճի համար անցանկալի, սակավարժեք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t>ձկնատեսակ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: Իսկ սիգ </w:t>
            </w:r>
            <w:proofErr w:type="spellStart"/>
            <w:r w:rsidR="00105B12" w:rsidRPr="00317562">
              <w:rPr>
                <w:rFonts w:ascii="GHEA Grapalat" w:hAnsi="GHEA Grapalat"/>
                <w:lang w:val="hy-AM"/>
              </w:rPr>
              <w:lastRenderedPageBreak/>
              <w:t>ձկնատեսակի</w:t>
            </w:r>
            <w:proofErr w:type="spellEnd"/>
            <w:r w:rsidR="00105B12" w:rsidRPr="00317562">
              <w:rPr>
                <w:rFonts w:ascii="GHEA Grapalat" w:hAnsi="GHEA Grapalat"/>
                <w:lang w:val="hy-AM"/>
              </w:rPr>
              <w:t xml:space="preserve"> որսի համար օգտագործվող ցանցերի խորշերի մեծությունը չպետք է լինի 40մմ-ից փոքր: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05B12" w:rsidRPr="00317562" w:rsidRDefault="00105B12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05B12" w:rsidRPr="00317562" w:rsidRDefault="00105B12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</w:p>
          <w:p w:rsidR="00105B12" w:rsidRPr="00317562" w:rsidRDefault="00105B12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Հավելվածի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2.22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կետի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երրորդ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՝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Հանձնարարականի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կատարվելիք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աշխատանքների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միջոցառումների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համառոտ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նկարագիրը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սյունակում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լճում ձկան և խեցգետնի արդյունագործական որսի տարեկան առավելագույն չափաքանակների սահմանման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ժամկետները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հիմքերը:</w:t>
            </w:r>
          </w:p>
        </w:tc>
      </w:tr>
      <w:tr w:rsidR="00673461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4C7738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 w:cs="GHEA Grapalat"/>
                <w:b/>
                <w:sz w:val="24"/>
                <w:szCs w:val="24"/>
                <w:lang w:val="af-ZA"/>
              </w:rPr>
              <w:lastRenderedPageBreak/>
              <w:t>14.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 w:bidi="en-US"/>
              </w:rPr>
              <w:t>ՀՀ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af-ZA" w:bidi="en-US"/>
              </w:rPr>
              <w:t xml:space="preserve"> 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ԳԱԱ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պահպանության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af-ZA"/>
              </w:rPr>
              <w:br/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փորձագիտական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712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հանձնաժողով</w:t>
            </w: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4C7738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Փ-28/2021</w:t>
            </w:r>
          </w:p>
        </w:tc>
      </w:tr>
      <w:tr w:rsidR="00673461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61" w:rsidRPr="00317562" w:rsidRDefault="00673461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4C7738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22-07-2021թ.</w:t>
            </w:r>
          </w:p>
        </w:tc>
      </w:tr>
      <w:tr w:rsidR="00673461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518" w:rsidRPr="00317562" w:rsidRDefault="004C7738" w:rsidP="005D5295">
            <w:pPr>
              <w:tabs>
                <w:tab w:val="left" w:pos="900"/>
              </w:tabs>
              <w:spacing w:after="0" w:line="360" w:lineRule="auto"/>
              <w:ind w:right="39" w:firstLine="59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Տարեկան ծրագրի նախագծում նախատեսված միջոցառումների տնտեսական արդյունավետությունը գնահատման և իրականացման նպատակով պահանջվող ֆինանսական նախնական արժեքները գնահատելու նպատակով ծրագրի հավելվածի 7-րդ սյունակում «ՀՀ օրենքով չարգելված միջոցների հաշվին» դարձվածքը լրացնել համակարգող կազմակերպության կողմից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նեխատեսված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ֆինասական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արժեքներով: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73461" w:rsidRPr="00317562" w:rsidRDefault="00673461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73461" w:rsidRPr="00317562" w:rsidRDefault="00673461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B9298B" w:rsidRPr="00317562" w:rsidRDefault="004C7738" w:rsidP="005D5295">
            <w:pPr>
              <w:spacing w:after="0" w:line="360" w:lineRule="auto"/>
              <w:ind w:right="103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ախատեսվող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միջոցառումներ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ծավալները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դրանց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ֆինանասավորման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գնահատման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աշխատանքները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հստակեցումից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հետո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կլրացվեն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</w:tc>
      </w:tr>
      <w:tr w:rsidR="009375DE" w:rsidRPr="00317562" w:rsidTr="00B04B81">
        <w:trPr>
          <w:trHeight w:val="18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9375DE" w:rsidP="005D5295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2. Տարեկան ծրագրի նախագծի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1.1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կետի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>5-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րդ սյունակում համակատարող բաժնում ավելացնել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«ՀՀ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ԳԱՍ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պահպանության փորձագիտական հանձնաժողով»: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9375DE" w:rsidRPr="00712781" w:rsidTr="00EE6B2B">
        <w:trPr>
          <w:trHeight w:val="1261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2ED" w:rsidRPr="00317562" w:rsidRDefault="00037C38" w:rsidP="005D5295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3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.</w:t>
            </w:r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Տարեկան ծրագրի նախագծի </w:t>
            </w:r>
            <w:r w:rsidR="00A562ED"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1.1 </w:t>
            </w:r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կետի, </w:t>
            </w:r>
            <w:r w:rsidR="00A562ED"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>2</w:t>
            </w:r>
            <w:r w:rsidR="00A562ED"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 w:eastAsia="hy-AM" w:bidi="hy-AM"/>
              </w:rPr>
              <w:t>-</w:t>
            </w:r>
            <w:proofErr w:type="spellStart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րդ</w:t>
            </w:r>
            <w:proofErr w:type="spellEnd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</w:t>
            </w:r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3-</w:t>
            </w:r>
            <w:proofErr w:type="spellStart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րդ</w:t>
            </w:r>
            <w:proofErr w:type="spellEnd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ենթակետերում նշված չէ քանի հեկտար է նախատեսվում </w:t>
            </w:r>
            <w:r w:rsidR="00A562ED"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>2022</w:t>
            </w:r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թ </w:t>
            </w:r>
            <w:proofErr w:type="spellStart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անտառպլանավորման</w:t>
            </w:r>
            <w:proofErr w:type="spellEnd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պլանավորված </w:t>
            </w:r>
            <w:r w:rsidR="00A562ED"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1100 </w:t>
            </w:r>
            <w:proofErr w:type="spellStart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հեկտարից</w:t>
            </w:r>
            <w:proofErr w:type="spellEnd"/>
            <w:r w:rsidR="00A562E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արդեն քանի հեկտար է արված:</w:t>
            </w:r>
          </w:p>
          <w:p w:rsidR="009375DE" w:rsidRPr="00317562" w:rsidRDefault="009375DE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37C38" w:rsidRPr="00317562" w:rsidRDefault="00A562ED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</w:t>
            </w:r>
          </w:p>
          <w:p w:rsidR="009375DE" w:rsidRPr="00317562" w:rsidRDefault="00A26515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Կետը վերաբերում է «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» ազգային պարկ» ՊՈԱԿ-ի աշխատակիցների մասնագիտական կարողությունների զարգացմանը</w:t>
            </w:r>
          </w:p>
        </w:tc>
      </w:tr>
      <w:tr w:rsidR="009375DE" w:rsidRPr="00317562" w:rsidTr="00EE6B2B">
        <w:trPr>
          <w:trHeight w:val="166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A562ED" w:rsidP="005D5295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4.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1.2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կետի «Համակատարող» բաժնում ավելացնել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«ՀՀ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ԳԱՍ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պահպանության փորձագիտական հանձնաժողով»:</w:t>
            </w:r>
            <w:r w:rsidR="00EE6B2B"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62ED" w:rsidRPr="00317562" w:rsidRDefault="00A562E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9375DE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A562ED" w:rsidP="005D5295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5,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Տարեկան ծրագրի նախագծի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2.3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կետ «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և դրա ջրհավաք ավազանի տեղեկատվական համակարգի ստեղծում» ծրագիրը մշակվել է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ՀՀ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ԳԱՍ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պահպանության փորձագիտական հանձնաժողովի կողմից և իրականացվում է Նպատակային ծրագրերի շրջանակներում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ՀՀ </w:t>
            </w:r>
            <w:r w:rsidR="003A5D2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ԳԱԱ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Ինֆորմատիկայի և ավտոմատացման պրոբլեմների ինստիտուտի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կոմից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«Կատարման Պատասխանատու» նշված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ՀՀ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շրջակա միջավայրի նախարարությունը կարող է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հետևել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աջակցել նշված ծրագրի իրականացմանը: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62ED" w:rsidRPr="00317562" w:rsidRDefault="00A562E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</w:p>
          <w:p w:rsidR="009375DE" w:rsidRPr="00317562" w:rsidRDefault="00A562E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2.3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կետը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իրականացնում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է</w:t>
            </w:r>
            <w:r w:rsidRPr="00317562">
              <w:rPr>
                <w:rFonts w:ascii="GHEA Grapalat" w:eastAsia="Times New Roman" w:hAnsi="GHEA Grapalat"/>
                <w:color w:val="FF0000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Հիդրոօդերևութաբանության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մոնիթորինգի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կենտրոն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ՊՈԱԿ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ՀՀ </w:t>
            </w:r>
            <w:r w:rsidR="003A5D2D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ԳԱԱ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պահպանության փորձագիտական հանձնաժողովին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ավելացվել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է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որպես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համակատարող:</w:t>
            </w:r>
          </w:p>
        </w:tc>
      </w:tr>
      <w:tr w:rsidR="009375DE" w:rsidRPr="00317562" w:rsidTr="00A562ED">
        <w:trPr>
          <w:trHeight w:val="694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A562ED" w:rsidP="005D5295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գործընթացում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3A5D2D" w:rsidRPr="00317562">
              <w:rPr>
                <w:rFonts w:ascii="GHEA Grapalat" w:hAnsi="GHEA Grapalat"/>
                <w:sz w:val="24"/>
                <w:szCs w:val="24"/>
                <w:lang w:val="hy-AM"/>
              </w:rPr>
              <w:t>ԳԱԱ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գիտահետազոտական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ՓԲԸ֊ի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առաջարկվում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2.4, 2.6, 2.7, 2.9, 2.14, 2.16, 2.17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2.21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5-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սյունակում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ավելացնել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«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Գիտությունների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ազգային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ակադեմիա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համաձայնությամբ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)»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դարձվածքը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62ED" w:rsidRPr="00317562" w:rsidRDefault="00A562E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</w:p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9375DE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2ED" w:rsidRPr="00317562" w:rsidRDefault="00A562ED" w:rsidP="005D5295">
            <w:pPr>
              <w:pStyle w:val="1"/>
              <w:tabs>
                <w:tab w:val="left" w:pos="100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7.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Ներկայացված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2.6.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"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Ցանցավան</w:t>
            </w:r>
            <w:r w:rsidR="003A5D2D" w:rsidRPr="00317562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ակային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ձկնաբուծական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տնտեսության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ազդեցության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գնահատում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էկոհամակարգի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սակայն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հետազոտությունների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վճար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375DE" w:rsidRPr="00317562" w:rsidRDefault="00A562ED" w:rsidP="005D5295">
            <w:pPr>
              <w:pStyle w:val="1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Հանձնաժողովը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համարում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նշել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հետազոտությունները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խիստ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ծախսատար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քանի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իրականացվելու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գիտահետազոտական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նավի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կիրառմամբ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հետնաբար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ճիշտ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կ</w:t>
            </w:r>
            <w:r w:rsidR="003A5D2D" w:rsidRPr="00317562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կանխավ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սահմանել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տրամադրվող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միջոցների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չափը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62ED" w:rsidRPr="00317562" w:rsidRDefault="00A562ED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ընդունվել:</w:t>
            </w:r>
          </w:p>
          <w:p w:rsidR="009375DE" w:rsidRPr="00317562" w:rsidRDefault="00A562ED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Միջոցառման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պատասխանատու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հանդիսանում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իշխանի պաշարների վերականգնման և ձկնաբուծության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գարգագման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» հիմնադրամը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միևնույն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ժամանակ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2016  ապրիլի 21-ի N 15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որոշմամբ հաստատված «</w:t>
            </w:r>
            <w:proofErr w:type="spellStart"/>
            <w:r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լճում իշխանի պաշարների վերականգման և ձկնաբուծության զարգացման համալիր ծրագիր»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այսուհետ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որոշում),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հավելվածի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13-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154-155-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164-166-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կետերով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կանոնակարգվում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լճի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բնապահպանական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հիմնախնդիրների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լուծմանն ուղղված ծրագրերի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ֆինանսավորման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և/կամ ֆինանսական </w:t>
            </w:r>
            <w:r w:rsidR="003A5D2D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աջակց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ության տրամադր</w:t>
            </w:r>
            <w:r w:rsidR="003A5D2D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մը:</w:t>
            </w:r>
          </w:p>
        </w:tc>
      </w:tr>
      <w:tr w:rsidR="009375DE" w:rsidRPr="00317562" w:rsidTr="00EE6B2B">
        <w:trPr>
          <w:trHeight w:val="1828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A562ED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8.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Տարեկան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ծրագրի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նախագծի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2.8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կետի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լճի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շրջակայքում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նոր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անտառշերտի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հիմնում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բաժնում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նշված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չէ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քանի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հեկտար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նախատեսվում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="00EE6B2B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375DE" w:rsidRPr="00317562" w:rsidRDefault="00E140DB" w:rsidP="00180BE9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</w:p>
        </w:tc>
      </w:tr>
      <w:tr w:rsidR="009375DE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E140DB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9.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Տարեկան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2.9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Ինքնակամ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կառուցված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շինությունների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սեփականատերեր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»-</w:t>
            </w:r>
            <w:r w:rsidRPr="00317562">
              <w:rPr>
                <w:rFonts w:ascii="GHEA Grapalat" w:hAnsi="GHEA Grapalat"/>
                <w:sz w:val="24"/>
                <w:szCs w:val="24"/>
              </w:rPr>
              <w:t>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աշխատանքներ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չիրականացնելու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պարկը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ապամոնտաժել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շինությունները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պարկի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դրան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հարող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տարածքներում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հողամասերի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վարձակալության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կառուցապատման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իրավունքի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քաղաքաշինական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կարգավորման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տեղեկանքի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պարկի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լճի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ջրային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սահմանից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1905.0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մետր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բացարձակ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նիշ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ունեցող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տարածքներում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իրականացված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կառուցապատումներն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ըստ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էության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իրականացվել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օրենսդրության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պահանջների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խախտմամբ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հիշյալ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տարածքներում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կառուցված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օրինականացված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շինությունների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lastRenderedPageBreak/>
              <w:t>սեփականատերերի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փոխհատուցման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պարտավորություն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Հանրապետությունը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 (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հիմք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ՀՀ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նախարարի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առաջին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Գ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Մուրադյանի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21.05.2012</w:t>
            </w:r>
            <w:r w:rsidRPr="00317562">
              <w:rPr>
                <w:rFonts w:ascii="GHEA Grapalat" w:hAnsi="GHEA Grapalat"/>
                <w:sz w:val="24"/>
                <w:szCs w:val="24"/>
              </w:rPr>
              <w:t>թ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ՀՀ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նախարարի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Ռ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Ալավերդյանին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ներկայացված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Տեղեկանք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պարկի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դրան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հարող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տարածքներում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հողամասերի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վարձակալության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կառուցապատման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իրավունքի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քաղաքաշինական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կարգավորման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):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140DB" w:rsidRPr="00317562" w:rsidRDefault="00E140DB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</w:p>
          <w:p w:rsidR="00E140DB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2022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թվականի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համար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ընտրվել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1901.5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բաձարձակ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նիշից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ներքև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գտնվող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շենք-շինությունների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ապամոնտաժումը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իսկ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մնացած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ապ</w:t>
            </w:r>
            <w:proofErr w:type="spellEnd"/>
            <w:r w:rsidR="003A5D2D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րինի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շինությունների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մասով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ազգային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պարկ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ՊՈԱԿ-ի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տնօրինությունը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բանակցում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է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շինությունների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սեփականատերերի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ձեռնարկում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համաձայն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սահմանված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կարգի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9375DE" w:rsidRPr="00317562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0DB" w:rsidRPr="00317562" w:rsidRDefault="00E140DB" w:rsidP="005D5295">
            <w:pPr>
              <w:pStyle w:val="1"/>
              <w:tabs>
                <w:tab w:val="left" w:pos="106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10.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Հանձնաժողովը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գտնում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ընդգրկվի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ԳԱԱ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պահպանության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փորձագիտական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հանձնաժողովի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մշակված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էվտրոֆացման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մեխանիզմների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գնահատում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“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ծաղկման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”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երևույթների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դեմ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պայքարի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մեթոդների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մշակում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375DE" w:rsidRPr="00317562" w:rsidRDefault="00E140DB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Աշխատանքը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իրականացվում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Նպատակային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</w:rPr>
              <w:t>ՀՀ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ԳԱԱ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Կենդանաբանության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հիդրոէկոլոգիայի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գիտական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կենտրոնի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իդրոէկոլոգիայի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ձկնաբանության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ինստիտուտի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eastAsia="Times New Roman" w:hAnsi="GHEA Grapalat"/>
                <w:sz w:val="24"/>
                <w:szCs w:val="24"/>
              </w:rPr>
              <w:t>ՀՀ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ԳԱԱ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Երկրաբանական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գիտությունների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ինստիտուտի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Բիոմիներալ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</w:rPr>
              <w:t>ՍՊԸ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կոմից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317562">
              <w:rPr>
                <w:rFonts w:ascii="GHEA Grapalat" w:eastAsia="Times New Roman" w:hAnsi="GHEA Grapalat"/>
                <w:sz w:val="24"/>
                <w:szCs w:val="24"/>
              </w:rPr>
              <w:t>ՀՀ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հետևել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աջակցել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իրականացմանը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="00EE6B2B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140DB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317562">
              <w:rPr>
                <w:rFonts w:ascii="GHEA Grapalat" w:eastAsia="Times New Roman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</w:rPr>
              <w:t>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9375DE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E140DB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11.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Տարեկան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2.9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2-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սյունակում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«1901,5 </w:t>
            </w:r>
            <w:r w:rsidRPr="00317562">
              <w:rPr>
                <w:rFonts w:ascii="GHEA Grapalat" w:hAnsi="GHEA Grapalat"/>
                <w:sz w:val="24"/>
                <w:szCs w:val="24"/>
              </w:rPr>
              <w:t>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բացարձակ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նիշից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ներք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գտնվող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դարձվածքը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«1905,0 </w:t>
            </w:r>
            <w:r w:rsidRPr="00317562">
              <w:rPr>
                <w:rFonts w:ascii="GHEA Grapalat" w:hAnsi="GHEA Grapalat"/>
                <w:sz w:val="24"/>
                <w:szCs w:val="24"/>
              </w:rPr>
              <w:t>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բացարձակ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նիշից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ներք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գտնվող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</w:rPr>
              <w:t>դարձվածքով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140DB" w:rsidRPr="00317562" w:rsidRDefault="00E140DB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9375DE" w:rsidRPr="00317562" w:rsidRDefault="00E140DB" w:rsidP="0049266A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Տես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9-րդ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կետի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պարզաբանումը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</w:tc>
      </w:tr>
      <w:tr w:rsidR="009375DE" w:rsidRPr="00712781" w:rsidTr="00E140DB">
        <w:trPr>
          <w:trHeight w:val="1119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E140DB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lastRenderedPageBreak/>
              <w:t xml:space="preserve">12.  2.10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դրա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ջրհավաք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ավազանում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կենդանական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ռեսուրսների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հաշվառում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օգտագործման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թույլատրելի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չափաքանակների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սահմանում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ձվադրավայր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հանդիսացող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հիմնական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գետերում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ձկան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վերարտադրման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պայմանների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բնական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ձվադրավայրերի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առկա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վիճակի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գնահատում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վերականգնման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ուղիների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մշակում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առաջադրանքի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վերջին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տասնամյակում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մշտապես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սահմանվում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7,590.4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հազ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գումար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ԳԱԱ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Կենդանաբանության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հիդրոէկոլոգիայի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ինստիտուտը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բազմիցս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հիմնավորել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ծառայության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վճարը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բարձրացնելու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անհրաժեշտությունը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ելնելով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վառելանյութի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փոփոխությունից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մանրաձկան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վիճակի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գնահատման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գարնանը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լճում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իրականացվելիք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էխոլոտային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դիտարկումների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անհրաժեշտությունից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Առաջարկվում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2022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ծրագրում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տակ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տրամադրել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մոտ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266A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1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մլն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E78F2">
              <w:rPr>
                <w:rFonts w:ascii="GHEA Grapalat" w:hAnsi="GHEA Grapalat"/>
                <w:sz w:val="24"/>
                <w:szCs w:val="24"/>
                <w:lang w:val="hy-AM"/>
              </w:rPr>
              <w:t>գումար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140DB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E140DB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ՀՀ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պետական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բյուջեից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միջ</w:t>
            </w:r>
            <w:proofErr w:type="spellEnd"/>
            <w:r w:rsidR="0096073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ցառման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համար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նախատեսված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է 7.590.4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հազ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դրամ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:</w:t>
            </w:r>
          </w:p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9375DE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0DB" w:rsidRPr="00317562" w:rsidRDefault="00E140DB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13.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2.13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ջրհավաք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ավազանում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առաջացած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կեղտաջրերի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մաքրում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դարձվածքը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հստակ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չէ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ձևակեպված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նշվի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գետերով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գետակներով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լիճ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մուտք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գործող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կեղտաջրերի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մաքրում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375DE" w:rsidRPr="00317562" w:rsidRDefault="009375DE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A5D2D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9375DE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Ենթակա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չէ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փոփոխման՝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բխում է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լճի </w:t>
            </w:r>
            <w:proofErr w:type="spellStart"/>
            <w:r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>էկոհամակարգի</w:t>
            </w:r>
            <w:proofErr w:type="spellEnd"/>
            <w:r w:rsidRPr="00317562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վերականգնման, պահպանման, վերարտադրման և օգտագործման միջոցառումների տարեկան ու համալիր ծրագրերը հաստատելու մասին» օրենքից</w:t>
            </w:r>
            <w:r w:rsidRPr="00317562">
              <w:rPr>
                <w:rFonts w:ascii="GHEA Grapalat" w:hAnsi="GHEA Grapalat" w:cs="Calibri"/>
                <w:sz w:val="24"/>
                <w:szCs w:val="24"/>
                <w:lang w:val="af-ZA"/>
              </w:rPr>
              <w:t>:</w:t>
            </w:r>
          </w:p>
        </w:tc>
      </w:tr>
      <w:tr w:rsidR="009375DE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0DB" w:rsidRPr="00317562" w:rsidRDefault="00E140DB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14.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2.19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պաշարների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համալրում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որտեղ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համակատարողների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շարքում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ԳԱԱ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սակայն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չէ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ֆինանսական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միջոցների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աղբյուրը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ինչը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հստակեցնել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9375DE" w:rsidRPr="00317562" w:rsidRDefault="009375DE" w:rsidP="005D5295">
            <w:pPr>
              <w:tabs>
                <w:tab w:val="left" w:pos="900"/>
              </w:tabs>
              <w:spacing w:after="0" w:line="360" w:lineRule="auto"/>
              <w:ind w:firstLine="59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A5D2D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9375DE" w:rsidRPr="00317562" w:rsidRDefault="00E140DB" w:rsidP="006C6EF7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Ձկան պաշարների համալրումը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կարգավորվում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հավելվածի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12-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3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 113-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126-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կետերով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</w:tr>
      <w:tr w:rsidR="009375DE" w:rsidRPr="00317562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E140DB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15.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2.21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Աղբավայրերի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բարեկարգում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կանոնավոր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աղբահավաք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7-15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br w:type="page"/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հարթակների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կառուցում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ժամանակավոր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օգտագործման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նպատակով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»: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կառուցվեն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մշտական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օգտագոր</w:t>
            </w:r>
            <w:r w:rsidR="001A550F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հարթակներ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որպեսզի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րազդանի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աղբավայրի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շահագործման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հանձնվելուց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հետո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անմիջապես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սկսվեն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="00EE6B2B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A5D2D" w:rsidRPr="00317562" w:rsidRDefault="00E140D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>: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9375DE" w:rsidRPr="00317562" w:rsidTr="004E0911">
        <w:trPr>
          <w:trHeight w:val="1803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DE" w:rsidRPr="00317562" w:rsidRDefault="00EE6B2B" w:rsidP="004E0911">
            <w:pPr>
              <w:pStyle w:val="1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16.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2.23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կետ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պաշարների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հաշվառում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հաշվեկշռի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կազմում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»: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հաշվեկշիռը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հաշվառելիս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պարտադիր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առնել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Սպանդարյանի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ջրամբարի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165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մլն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317562">
              <w:rPr>
                <w:rFonts w:ascii="GHEA Grapalat" w:hAnsi="GHEA Grapalat"/>
                <w:sz w:val="24"/>
                <w:szCs w:val="24"/>
                <w:vertAlign w:val="superscript"/>
                <w:lang w:val="af-ZA"/>
              </w:rPr>
              <w:t>3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ջրի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ծավալը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375DE" w:rsidRPr="00317562" w:rsidRDefault="009375DE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375DE" w:rsidRPr="00317562" w:rsidRDefault="00EE6B2B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 է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: </w:t>
            </w:r>
          </w:p>
        </w:tc>
      </w:tr>
      <w:tr w:rsidR="00673461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0572E9" w:rsidP="009D2DE9">
            <w:pPr>
              <w:spacing w:after="0" w:line="360" w:lineRule="auto"/>
              <w:ind w:left="72" w:firstLine="349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15. </w:t>
            </w:r>
            <w:bookmarkStart w:id="0" w:name="_GoBack"/>
            <w:proofErr w:type="spellStart"/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իշխանի պաշարների վերականգնման և ձկնաբուծության</w:t>
            </w:r>
            <w:r w:rsidR="009D2D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զարգացման հիմնադրամ</w:t>
            </w:r>
            <w:bookmarkEnd w:id="0"/>
            <w:r w:rsidRPr="0031756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0572E9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af-ZA"/>
              </w:rPr>
              <w:t>03/07</w:t>
            </w:r>
          </w:p>
        </w:tc>
      </w:tr>
      <w:tr w:rsidR="00673461" w:rsidRPr="00317562" w:rsidTr="002E624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61" w:rsidRPr="00317562" w:rsidRDefault="00673461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673461" w:rsidRPr="00317562" w:rsidRDefault="000572E9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highlight w:val="lightGray"/>
                <w:lang w:val="af-ZA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22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ru-RU"/>
              </w:rPr>
              <w:t>.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08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ru-RU"/>
              </w:rPr>
              <w:t>.</w:t>
            </w: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2021</w:t>
            </w:r>
          </w:p>
        </w:tc>
      </w:tr>
      <w:tr w:rsidR="00673461" w:rsidRPr="00712781" w:rsidTr="004E0911">
        <w:trPr>
          <w:trHeight w:val="88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637" w:rsidRPr="00317562" w:rsidRDefault="000D4637" w:rsidP="005D5295">
            <w:pPr>
              <w:pStyle w:val="1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Առաջարկություններ կապված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էկոհամակարգի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վիճակի հետազոտման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մշտադիտարկումների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լրացման/բարելավման հետ.</w:t>
            </w:r>
          </w:p>
          <w:p w:rsidR="000D4637" w:rsidRPr="00317562" w:rsidRDefault="000D4637" w:rsidP="005D5295">
            <w:pPr>
              <w:pStyle w:val="1"/>
              <w:numPr>
                <w:ilvl w:val="0"/>
                <w:numId w:val="19"/>
              </w:numPr>
              <w:tabs>
                <w:tab w:val="left" w:pos="1062"/>
              </w:tabs>
              <w:spacing w:line="360" w:lineRule="auto"/>
              <w:ind w:firstLine="720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լիճ թափվող գետերի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մոնիթորինգ</w:t>
            </w:r>
            <w:proofErr w:type="spellEnd"/>
          </w:p>
          <w:p w:rsidR="00673461" w:rsidRPr="00317562" w:rsidRDefault="000D4637" w:rsidP="005D5295">
            <w:pPr>
              <w:pStyle w:val="1"/>
              <w:numPr>
                <w:ilvl w:val="1"/>
                <w:numId w:val="19"/>
              </w:numPr>
              <w:tabs>
                <w:tab w:val="left" w:pos="367"/>
              </w:tabs>
              <w:spacing w:line="360" w:lineRule="auto"/>
              <w:ind w:left="340" w:hanging="34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Անհրաժեշտ է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իշխանի,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կողակի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բեղաձկան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հիմնական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ձվադրավայր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հանդիսացող գետերի և դրանց առանձին հատվածներ վրա տեղա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դ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րել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ավտոմատ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ջրաչափեր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' ջրային ռեժիմի վերաբերյալ մշտական և ճշգրիտ տեղեկատվության ձեռքբերման համար: Հատկապես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կարևոր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են գետերի այն հատվածները որտեղից մեծ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ջրառ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է իրակ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ա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նացվու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մ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ՓՀԷԿ֊երի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գործարկման և ոռոգման նպատակով:</w:t>
            </w:r>
            <w:r w:rsidR="00BB1BD3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73461" w:rsidRPr="00317562" w:rsidRDefault="00673461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73461" w:rsidRPr="00317562" w:rsidRDefault="00673461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673461" w:rsidRPr="00317562" w:rsidRDefault="00673461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0D4637" w:rsidRPr="00317562" w:rsidRDefault="000D4637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0D4637" w:rsidRPr="00317562" w:rsidRDefault="000D4637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3A5D2D" w:rsidRPr="00317562" w:rsidRDefault="000D4637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317562">
              <w:rPr>
                <w:rFonts w:ascii="GHEA Grapalat" w:hAnsi="GHEA Grapalat"/>
                <w:b/>
                <w:lang w:val="hy-AM"/>
              </w:rPr>
              <w:t>Չի</w:t>
            </w:r>
            <w:r w:rsidRPr="0031756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b/>
                <w:lang w:val="hy-AM"/>
              </w:rPr>
              <w:t>ընդունվել:</w:t>
            </w:r>
          </w:p>
          <w:p w:rsidR="000D4637" w:rsidRPr="00317562" w:rsidRDefault="000D4637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317562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lang w:val="hy-AM"/>
              </w:rPr>
              <w:t>» ազգային պարկ» ՊՈԱԿ-ը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լիճ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թափվող</w:t>
            </w:r>
            <w:r w:rsidRPr="00317562">
              <w:rPr>
                <w:rFonts w:ascii="GHEA Grapalat" w:hAnsi="GHEA Grapalat"/>
                <w:lang w:val="af-ZA"/>
              </w:rPr>
              <w:t xml:space="preserve"> 11 </w:t>
            </w:r>
            <w:r w:rsidRPr="00317562">
              <w:rPr>
                <w:rFonts w:ascii="GHEA Grapalat" w:hAnsi="GHEA Grapalat"/>
                <w:lang w:val="hy-AM"/>
              </w:rPr>
              <w:t>գետերի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վրա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lang w:val="hy-AM"/>
              </w:rPr>
              <w:t>ունի</w:t>
            </w:r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hy-AM"/>
              </w:rPr>
              <w:t>հիդրոլոգիական</w:t>
            </w:r>
            <w:proofErr w:type="spellEnd"/>
            <w:r w:rsidRPr="0031756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lang w:val="hy-AM"/>
              </w:rPr>
              <w:t>դիտակետեր</w:t>
            </w:r>
            <w:proofErr w:type="spellEnd"/>
            <w:r w:rsidR="003A5D2D" w:rsidRPr="00317562">
              <w:rPr>
                <w:rFonts w:ascii="GHEA Grapalat" w:hAnsi="GHEA Grapalat"/>
                <w:lang w:val="hy-AM"/>
              </w:rPr>
              <w:t xml:space="preserve"> և իրականացնում է </w:t>
            </w:r>
          </w:p>
          <w:p w:rsidR="00673461" w:rsidRPr="00317562" w:rsidRDefault="00673461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CE259D" w:rsidRPr="00317562" w:rsidRDefault="00CE259D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B95988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B95988" w:rsidP="004E0911">
            <w:pPr>
              <w:pStyle w:val="1"/>
              <w:tabs>
                <w:tab w:val="left" w:pos="388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1.2.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Գետերի ազդեցության գնահատում ըստ հատակային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Գետաբերաններից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500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 և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1000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 հեռավորության վրա, լճի մեջ, սահմանել ստուգիչ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որտեղից տարին մեկ անգամ կվերցվի հատակային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նմուշ և այդ նմուշներում կհետազոտվի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բաղադրությունը: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տարբեր շերտերի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հետազոտմամաբ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կարելի է պարզել տասնյակ և հարյուրավոր տարիների ընթացքում գետերի ազդեցության դինամիկան ըստ' ծանր մետաղների, սնուցող նյութերի,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միներալների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տիղմի և այլ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աղտոտչների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Հստակ կգնահատվի նաև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հանքարդյունաբերության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ազդեցությունը լճի վրա օրինակ Մասրիկ գետի միջոցով: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0D2E" w:rsidRPr="00317562" w:rsidRDefault="00B95988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B95988" w:rsidRPr="00317562" w:rsidRDefault="00B95988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ազգային պարկ» ՊՈԱԿ-ը </w:t>
            </w:r>
            <w:r w:rsidR="001A550F">
              <w:rPr>
                <w:rFonts w:ascii="GHEA Grapalat" w:hAnsi="GHEA Grapalat"/>
                <w:sz w:val="24"/>
                <w:szCs w:val="24"/>
                <w:lang w:val="hy-AM"/>
              </w:rPr>
              <w:t>տա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րեկան մեկ անգամ իրականացնում է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լիճ հատակային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նստվածքներում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ծանր մետաղների հետազոտություն: Հատակային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նստվածքների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ըստ շերտերի  ուսումնասիրության համար անհրաժեշտ է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lang w:val="hy-AM"/>
              </w:rPr>
              <w:t>նմուշ</w:t>
            </w:r>
            <w:r w:rsidR="001A550F">
              <w:rPr>
                <w:rFonts w:ascii="GHEA Grapalat" w:hAnsi="GHEA Grapalat"/>
                <w:sz w:val="24"/>
                <w:szCs w:val="24"/>
                <w:lang w:val="hy-AM"/>
              </w:rPr>
              <w:t>առ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օժանդակ </w:t>
            </w:r>
            <w:r w:rsidR="00535FE7">
              <w:rPr>
                <w:rFonts w:ascii="GHEA Grapalat" w:hAnsi="GHEA Grapalat"/>
                <w:sz w:val="24"/>
                <w:szCs w:val="24"/>
                <w:lang w:val="hy-AM"/>
              </w:rPr>
              <w:t>սարք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ավորումներ:</w:t>
            </w:r>
          </w:p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B95988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B95988" w:rsidP="005D5295">
            <w:pPr>
              <w:pStyle w:val="1"/>
              <w:tabs>
                <w:tab w:val="left" w:pos="378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1.3.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Գետերի 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/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կամ դրանց առանձին հատվածների ունակության գնահատում, որպես բնական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ձվադրավայր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մանրաձկան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կլիմայավարժեցման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միջավայր: Գնահատումը պետք է իրականացվի ըստ տարբեր ձկների ձվադրման </w:t>
            </w:r>
            <w:r w:rsidR="001A550F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ազ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ատ միգրացիայի հնարավորության,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ձվադրավայրերի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վիճակի, կերի քանակության, հիվանդությունների առկայության և այլ կենսապայմանների: Հստակեցնելով թե ինչ թվով մանրաձուկ կարող է նորմալ զարգանալ տվյալ գետում:</w:t>
            </w:r>
          </w:p>
          <w:p w:rsidR="00B95988" w:rsidRPr="00317562" w:rsidRDefault="00B95988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0D2E" w:rsidRPr="00317562" w:rsidRDefault="00B95988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ընդունվել:</w:t>
            </w:r>
            <w:r w:rsidRPr="00317562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</w:p>
          <w:p w:rsidR="00B95988" w:rsidRPr="00317562" w:rsidRDefault="00B95988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լճի </w:t>
            </w:r>
            <w:proofErr w:type="spellStart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էկոհամակարգերի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վերականգնման, պահպանման, վերարտադրման, բնականոն զարգացման և օգտագործման միջոցառումների 2022 թվականի տարեկան ծրագրի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լճի և դրա ջրհավաք ավազանում կենդանական ռեսուրսների հաշվառում, օգտագործման թույլատրելի չափա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նակների սահմա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նում,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հանդիսացող հիմնա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գետե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ձկան վերար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դրման պայ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ուսում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նասիրում, բնական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վիճակի գնահատում,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վերականգնման ուղիների մշակում» միջոցառման կետով 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լճում և նրա ջրհավաք ավազանում ձկան և խեցգետնի պաշարների հաշվառում» ծրագրի տեխնիկական բնութագրով նախատեսվում է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ձկների ձվադրման </w:t>
            </w:r>
            <w:r w:rsidR="001A550F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ազ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ատ միգրացիայի հնարավորության գնահատում: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2016  ապրիլի 21-ի N 15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որոշմամբ հաստատված «</w:t>
            </w:r>
            <w:proofErr w:type="spellStart"/>
            <w:r w:rsidR="00520D2E"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Սևանա</w:t>
            </w:r>
            <w:proofErr w:type="spellEnd"/>
            <w:r w:rsidR="00520D2E"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լճում իշխանի պաշարների վերականգման և ձկնաբուծության զարգացման համալիր ծրագիր»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="00520D2E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այսուհետ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որոշում),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հավելվածի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13-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154-155-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164-166-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կետերով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կանոնակարգվում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Սևանա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լճի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բնապահպանական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հիմնախնդիրների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լուծմանն ուղղված ծրագրերի</w:t>
            </w:r>
            <w:r w:rsidR="00520D2E" w:rsidRPr="0031756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ֆինանսավորման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և/կամ ֆինանսական աջակցության տրամադրումը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</w:tr>
      <w:tr w:rsidR="00B95988" w:rsidRPr="00712781" w:rsidTr="004E0911">
        <w:trPr>
          <w:trHeight w:val="133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DF2F64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317562">
              <w:rPr>
                <w:rFonts w:ascii="GHEA Grapalat" w:hAnsi="GHEA Grapalat"/>
                <w:color w:val="000000"/>
                <w:lang w:val="af-ZA" w:eastAsia="hy-AM" w:bidi="hy-AM"/>
              </w:rPr>
              <w:lastRenderedPageBreak/>
              <w:t xml:space="preserve">1,4. </w:t>
            </w:r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Գետերի ախտաբանական հետազոտում' մարդու, կաթնասունների, ձկների և այլ կենդանիների վարակների հայտնաբերմամբ: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0D2E" w:rsidRPr="00317562" w:rsidRDefault="00DF2F64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</w:p>
          <w:p w:rsidR="00520D2E" w:rsidRPr="00317562" w:rsidRDefault="00DF2F64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» ազգային պարկ» ՊՈԱԿ-ը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ազգային պարկի պահպանություն, պարկում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գիտական ուսումնասիրությունների և </w:t>
            </w:r>
            <w:proofErr w:type="spellStart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անտառտնտեսական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աշխատանքների կատարման ծառայություն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մասամբ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հիդրոկենսաբանական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ուսումնասիրություններ:</w:t>
            </w:r>
            <w:r w:rsidR="00520D2E"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Միջոցառումը իրականացումը կքննարկվի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2016  ապրիլի 21-ի N 15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որոշման շրջանակներում՝ հիմք ընդունելով «</w:t>
            </w:r>
            <w:proofErr w:type="spellStart"/>
            <w:r w:rsidR="00520D2E"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Սևանա</w:t>
            </w:r>
            <w:proofErr w:type="spellEnd"/>
            <w:r w:rsidR="00520D2E"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լճում իշխանի պաշարների վերականգման և ձկնաբուծության զարգացման համալիր ծրագիր»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="00520D2E"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այսուհետ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որոշում),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հավելվածի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13-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154-155-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164-166-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կետերով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կանոնակարգվում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Սևանա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լճի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բնապահպանական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հիմնախնդիրների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լուծմանն ուղղված ծրագրերի</w:t>
            </w:r>
            <w:r w:rsidR="00520D2E" w:rsidRPr="0031756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ֆինանսավորման</w:t>
            </w:r>
            <w:proofErr w:type="spellEnd"/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և/կամ ֆինանսական աջակցության տրամադրումը</w:t>
            </w:r>
            <w:r w:rsidR="00520D2E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</w:tr>
      <w:tr w:rsidR="00B95988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0A0619" w:rsidP="005D5295">
            <w:pPr>
              <w:pStyle w:val="NormalWeb"/>
              <w:spacing w:before="0" w:beforeAutospacing="0" w:after="0" w:afterAutospacing="0" w:line="360" w:lineRule="auto"/>
              <w:ind w:left="103" w:right="129" w:firstLine="720"/>
              <w:jc w:val="both"/>
              <w:rPr>
                <w:rFonts w:ascii="GHEA Grapalat" w:hAnsi="GHEA Grapalat"/>
                <w:lang w:val="hy-AM"/>
              </w:rPr>
            </w:pPr>
            <w:r w:rsidRPr="00317562">
              <w:rPr>
                <w:rFonts w:ascii="GHEA Grapalat" w:hAnsi="GHEA Grapalat"/>
                <w:color w:val="000000"/>
                <w:lang w:val="af-ZA" w:eastAsia="hy-AM" w:bidi="hy-AM"/>
              </w:rPr>
              <w:lastRenderedPageBreak/>
              <w:t xml:space="preserve">1,5.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Գետերին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հարակից գործող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ձկնաբուծարանների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ազդեցությունը գետի ջրի որակի վրա' ըստ սնուցող նյութերի արտահոսքի, հնարավոր հիվան</w:t>
            </w:r>
            <w:r w:rsidR="001A550F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դությունների տարածման և </w:t>
            </w:r>
            <w:proofErr w:type="spellStart"/>
            <w:r w:rsidR="001A550F">
              <w:rPr>
                <w:rFonts w:ascii="GHEA Grapalat" w:hAnsi="GHEA Grapalat"/>
                <w:color w:val="000000"/>
                <w:lang w:val="hy-AM" w:eastAsia="hy-AM" w:bidi="hy-AM"/>
              </w:rPr>
              <w:t>կենսաբազմազանությանը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սպառացող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ռիսկերի' հաշվի առնելով, որ այդ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ձկնաբուծարաններում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աճեցվում են հիմնականում օտարածին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ձկնատեսակներ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: Մեծ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ձկնաբուծարանների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դեպքում սնուցող նյութերի արտահոսքի գնահատման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մշտադիտարկումը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կարելի է իրականացնել ըստ ձկներին տրվող կերի և ձկան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կենսազանգվածի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ավելացման (մանրամասն ներկայացված է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ցանցավանդակային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տնտեսության ազդեցության գնահատմանը վերաբերվող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կետում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, տես' կետ 4, ենթակետ' 4.1)</w:t>
            </w:r>
            <w:r w:rsidRPr="00317562">
              <w:rPr>
                <w:rFonts w:ascii="GHEA Grapalat" w:hAnsi="GHEA Grapalat"/>
                <w:color w:val="000000"/>
                <w:lang w:val="af-ZA" w:eastAsia="hy-AM" w:bidi="hy-AM"/>
              </w:rPr>
              <w:t>,</w:t>
            </w:r>
            <w:r w:rsidR="001A550F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ինչպես նաև տ</w:t>
            </w:r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եղադրելո</w:t>
            </w:r>
            <w:r w:rsidR="001A550F">
              <w:rPr>
                <w:rFonts w:ascii="GHEA Grapalat" w:hAnsi="GHEA Grapalat"/>
                <w:color w:val="000000"/>
                <w:lang w:val="hy-AM" w:eastAsia="hy-AM" w:bidi="hy-AM"/>
              </w:rPr>
              <w:t>վ</w:t>
            </w:r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մշտապես գործող չափիչ սարքեր այդ տնտեսություններ մուտք գործող և դուրս եկող ջրերի վրա: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0D2E" w:rsidRPr="00317562" w:rsidRDefault="000A0619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0A0619" w:rsidRPr="00317562" w:rsidRDefault="000A0619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ավազանի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A550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ձկնաբուծարաններն</w:t>
            </w:r>
            <w:proofErr w:type="spellEnd"/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անցել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են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բնապահպանական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փորաքննություն</w:t>
            </w:r>
            <w:proofErr w:type="spellEnd"/>
            <w:r w:rsidR="007C79F0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="00A63D8A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C79F0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Քանի որ </w:t>
            </w:r>
            <w:r w:rsidR="00A63D8A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առաջարկը լրացուցիչ քննարկման և պարզաբանման կարիք ունի, </w:t>
            </w:r>
            <w:r w:rsidR="007C79F0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կդիտարկվի քննարկումներից հետո միջոցառման տարեկան ծրագրում ներառելու </w:t>
            </w:r>
            <w:proofErr w:type="spellStart"/>
            <w:r w:rsidR="007C79F0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նպատկահարմարության</w:t>
            </w:r>
            <w:proofErr w:type="spellEnd"/>
            <w:r w:rsidR="007C79F0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հարցը.</w:t>
            </w:r>
          </w:p>
          <w:p w:rsidR="00B95988" w:rsidRPr="00317562" w:rsidRDefault="00B95988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B95988" w:rsidRPr="00712781" w:rsidTr="00535FE7">
        <w:trPr>
          <w:trHeight w:val="133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842" w:rsidRPr="00317562" w:rsidRDefault="004B2842" w:rsidP="005D5295">
            <w:pPr>
              <w:pStyle w:val="1"/>
              <w:spacing w:line="360" w:lineRule="auto"/>
              <w:ind w:firstLine="72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iCs/>
                <w:color w:val="000000"/>
                <w:sz w:val="24"/>
                <w:szCs w:val="24"/>
                <w:lang w:val="af-ZA" w:eastAsia="hy-AM" w:bidi="hy-AM"/>
              </w:rPr>
              <w:t>2</w:t>
            </w:r>
            <w:r w:rsidRPr="00317562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 w:eastAsia="hy-AM" w:bidi="hy-AM"/>
              </w:rPr>
              <w:t>.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լ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ճի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մոնիթորինգ</w:t>
            </w:r>
            <w:proofErr w:type="spellEnd"/>
          </w:p>
          <w:p w:rsidR="00B95988" w:rsidRPr="00317562" w:rsidRDefault="004B2842" w:rsidP="00535FE7">
            <w:pPr>
              <w:pStyle w:val="1"/>
              <w:numPr>
                <w:ilvl w:val="1"/>
                <w:numId w:val="20"/>
              </w:numPr>
              <w:tabs>
                <w:tab w:val="left" w:pos="399"/>
              </w:tabs>
              <w:spacing w:line="360" w:lineRule="auto"/>
              <w:ind w:left="360" w:hanging="360"/>
              <w:jc w:val="both"/>
              <w:rPr>
                <w:rFonts w:ascii="GHEA Grapalat" w:hAnsi="GHEA Grapalat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Լճի և առանձին հատվածների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նստվածքագոյացման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արագության որոշում, կամ հստակեցում (որոշ տվյալներում նստվածքի շերտը տարեկան ավե</w:t>
            </w:r>
            <w:r w:rsidR="001A550F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լա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նում է մոտ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4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-ով):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C79F0" w:rsidRPr="00317562" w:rsidRDefault="004B2842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</w:p>
          <w:p w:rsidR="00B95988" w:rsidRPr="00317562" w:rsidRDefault="004B2842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</w:pP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2016  ապրիլի 21-ի N 15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որոշմամբ հաստատված «</w:t>
            </w:r>
            <w:proofErr w:type="spellStart"/>
            <w:r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լճում իշխանի պաշարների վերականգման և ձկնաբուծության զարգացման համալիր ծրագիր»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այսուհետ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որոշում),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հավելվածի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13-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154-155-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164-166-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կետերով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կանոնակարգվում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լճի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բնապահպանական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հիմնախնդիրների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լուծմանն ուղղված ծրագրերի</w:t>
            </w:r>
            <w:r w:rsidRPr="0031756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lastRenderedPageBreak/>
              <w:t>ֆինանսավորման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և/կամ ֆինանսական աջակ</w:t>
            </w:r>
            <w:r w:rsidR="007C79F0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ության տրամադր</w:t>
            </w:r>
            <w:r w:rsidR="007C79F0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մը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</w:tr>
      <w:tr w:rsidR="00B95988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4B2842" w:rsidP="005D5295">
            <w:pPr>
              <w:pStyle w:val="1"/>
              <w:tabs>
                <w:tab w:val="left" w:pos="424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2.2.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Լճի ջրի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սեդիմենտացիացիոն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ունակություն և առանձին նյութերի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սեդիմենտացիայի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="00134A7C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արագու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թ</w:t>
            </w:r>
            <w:r w:rsidR="00134A7C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յ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ան որոշում: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C79F0" w:rsidRPr="00317562" w:rsidRDefault="004B2842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</w:p>
          <w:p w:rsidR="00B95988" w:rsidRPr="00317562" w:rsidRDefault="00134A7C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Առաջարկը լրացուցիչ քննարկման </w:t>
            </w:r>
            <w:r w:rsidR="007D011F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առարկա է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՝ </w:t>
            </w:r>
            <w:r w:rsidR="007D011F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նաև ֆինանսավորման աղբյուրների հստակեցման մասով՝ </w:t>
            </w:r>
            <w:r w:rsidR="00BA00DC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նպատակահարմարության դեպքում </w:t>
            </w:r>
            <w:r w:rsidR="007D011F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կքննարկվի հետագա ծրագրում ներառելու համար </w:t>
            </w:r>
          </w:p>
        </w:tc>
      </w:tr>
      <w:tr w:rsidR="00B95988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4B2842" w:rsidP="005D5295">
            <w:pPr>
              <w:pStyle w:val="1"/>
              <w:tabs>
                <w:tab w:val="left" w:pos="41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2.3.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Լճի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հատակին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նստած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մեխանիկական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="007C79F0"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ա</w:t>
            </w:r>
            <w:r w:rsidR="007C79F0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ղ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բի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(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որսագործիքներ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կենցաղային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="007C79F0"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ա</w:t>
            </w:r>
            <w:r w:rsidR="007C79F0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ղ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բ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այլն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)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քանակության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որոշում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: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Լճային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ձվադրավայրերի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խաթարվածության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աստիճանի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որոշում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ըստ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դրանցում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կուտակված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մեխանիկական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="007C79F0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ղբի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C79F0" w:rsidRPr="00317562" w:rsidRDefault="004B2842" w:rsidP="005D5295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</w:p>
          <w:p w:rsidR="00B95988" w:rsidRPr="00317562" w:rsidRDefault="0092119F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 2.2 կետի մեկնաբանությունը</w:t>
            </w:r>
          </w:p>
        </w:tc>
      </w:tr>
      <w:tr w:rsidR="00B95988" w:rsidRPr="00712781" w:rsidTr="0012440B">
        <w:trPr>
          <w:trHeight w:val="2537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A5F" w:rsidRPr="00317562" w:rsidRDefault="005A6A5F" w:rsidP="005D5295">
            <w:pPr>
              <w:pStyle w:val="1"/>
              <w:tabs>
                <w:tab w:val="left" w:pos="421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2.4.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Գնահատել լճի ծաղկման </w:t>
            </w:r>
            <w:r w:rsidR="007D011F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ազ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դեցությունը լճի վրա, որպես լրացուցիչ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աղտոտիչ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ըստ մթնոլորտից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ֆիքսված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ազոտի և </w:t>
            </w:r>
            <w:proofErr w:type="spellStart"/>
            <w:r w:rsidR="007D011F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կենսաբազմազ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անության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խաթարող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գործոն ըստ ֆիզիկական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դոմինացիայի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անջատված տոքսինների քանակության:</w:t>
            </w:r>
          </w:p>
          <w:p w:rsidR="00B95988" w:rsidRPr="00317562" w:rsidRDefault="00B95988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D011F" w:rsidRPr="00317562" w:rsidRDefault="005A6A5F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: </w:t>
            </w:r>
          </w:p>
          <w:p w:rsidR="00B95988" w:rsidRPr="00317562" w:rsidRDefault="0092119F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Առաջարկը քննարկման առարկա է, միջոցառման իրականացումը կքննարկվի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2016  ապրիլի 21-ի N 15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որոշման շրջանակներում՝ հիմք ընդունելով «</w:t>
            </w:r>
            <w:proofErr w:type="spellStart"/>
            <w:r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լճում իշխանի պաշարների վերականգման և ձկնաբուծության զարգացման համալիր ծրագիր»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31756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այսուհետ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արձանագրային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որոշում),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հավելվածի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13-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154-155-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 164-166-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րդ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կետերով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կանոնակարգվում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լճի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բնապահպանական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հիմնախնդիրների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լուծմանն ուղղված ծրագրերի</w:t>
            </w:r>
            <w:r w:rsidRPr="00317562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ֆինանսավորման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և/կամ ֆինանսական աջակցության տրամադրումը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</w:tr>
      <w:tr w:rsidR="00B95988" w:rsidRPr="00712781" w:rsidTr="007D4BA4">
        <w:trPr>
          <w:trHeight w:val="18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5A6A5F" w:rsidP="005D5295">
            <w:pPr>
              <w:pStyle w:val="1"/>
              <w:tabs>
                <w:tab w:val="left" w:pos="307"/>
              </w:tabs>
              <w:spacing w:line="360" w:lineRule="auto"/>
              <w:ind w:left="166" w:firstLine="14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3.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Մթնոլորտային տեղումների,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լիզիմետրիկ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ջրերի.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ափամերձ տարածքների և հանգստյան տների ազդեցության </w:t>
            </w:r>
            <w:r w:rsidR="00DB0084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գնահա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տում ըստ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2016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թ-ից ի վեր </w:t>
            </w:r>
            <w:r w:rsidR="00DB0084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իրա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կանացվող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մոնիթորինգի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բոլոր չափանիշների:</w:t>
            </w:r>
            <w:r w:rsidR="0012440B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95988" w:rsidRPr="00317562" w:rsidRDefault="005A6A5F" w:rsidP="005D5295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</w:p>
          <w:p w:rsidR="00DB0084" w:rsidRPr="00317562" w:rsidRDefault="00DB0084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 2.2 կետի մեկնաբանությունը</w:t>
            </w:r>
          </w:p>
        </w:tc>
      </w:tr>
      <w:tr w:rsidR="00B95988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A5F" w:rsidRPr="00317562" w:rsidRDefault="005A6A5F" w:rsidP="005D5295">
            <w:pPr>
              <w:pStyle w:val="1"/>
              <w:tabs>
                <w:tab w:val="left" w:pos="612"/>
              </w:tabs>
              <w:spacing w:line="360" w:lineRule="auto"/>
              <w:ind w:left="3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4.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Ցանցավանդակային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ձկնաբուծության ազդեցության գնահատում:</w:t>
            </w:r>
          </w:p>
          <w:p w:rsidR="005A6A5F" w:rsidRPr="00317562" w:rsidRDefault="005A6A5F" w:rsidP="005D5295">
            <w:pPr>
              <w:pStyle w:val="1"/>
              <w:tabs>
                <w:tab w:val="left" w:pos="399"/>
              </w:tabs>
              <w:spacing w:line="360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4.1 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Սնուցոդ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նյութերի ազդեցության գնահատում ըստ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հետնյալ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բանաձևի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'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X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ա=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X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կ-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X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ձ, Որտեղ.</w:t>
            </w:r>
          </w:p>
          <w:p w:rsidR="005A6A5F" w:rsidRPr="00317562" w:rsidRDefault="005A6A5F" w:rsidP="005D5295">
            <w:pPr>
              <w:pStyle w:val="1"/>
              <w:spacing w:line="360" w:lineRule="auto"/>
              <w:ind w:left="360" w:firstLine="40"/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</w:pP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ru-RU"/>
              </w:rPr>
              <w:t>Х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bidi="ru-RU"/>
              </w:rPr>
              <w:t>ա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ru-RU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-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լիճ ներթափանցած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տփալ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նյութի քանակություն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X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 - տ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վյ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ալ նյութի քան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կությունը ձկներին տրված կերի մեջ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X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 - տ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վյ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ալ նյութի քանակությունը կուտակված որպես ձկան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կենսազանգված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>:</w:t>
            </w:r>
          </w:p>
          <w:p w:rsidR="00B95988" w:rsidRPr="00317562" w:rsidRDefault="00B95988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0084" w:rsidRPr="00317562" w:rsidRDefault="0087748A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: </w:t>
            </w:r>
          </w:p>
          <w:p w:rsidR="00B95988" w:rsidRPr="00317562" w:rsidRDefault="0087748A" w:rsidP="004E0911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լճի </w:t>
            </w:r>
            <w:proofErr w:type="spellStart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էկոհամակարգերի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վերականգնման, պահպանման, վերարտադրման, բնականոն զարգացման և օգտագործման միջոցառումների 2022 թվականի տարեկան ծրագրի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(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Այսուհետ՝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տարեկան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ծրագիր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af-ZA"/>
              </w:rPr>
              <w:t>)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լճի և դրա ջրհավաք ավազանում կենդանական ռեսուրսների հաշվառում, օգտագործման թույլատրելի չափա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նակների սահմա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նում,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հանդիսացող հիմնա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գետե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ձկան վերար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դրման պայ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ուսում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նասիրում, բնական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վիճակի գնահատում,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վերականգնման ուղիների մշակում» միջոցառման կետով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ցանցավանդակային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ձկնաբուծական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տնտեսության ազդեցության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գնահատում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էկոհամակարգի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B95988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87748A" w:rsidP="005D5295">
            <w:pPr>
              <w:pStyle w:val="1"/>
              <w:tabs>
                <w:tab w:val="left" w:pos="424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4.2.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Գնահատում ըստ հատակային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որոշ ինդիկատորային ցուցանիշների (ընդհանուր ֆոսֆոր, ընդհանուր ազոտ, երկաթ) քանակության ավելացման: Գնահատման այս համակարգն առաջարկվել է Գերմանիայի Դաշնային Հանրապետության,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Մագդեբուրգի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Շրջակա միջավայրի հետազոտությունների կենտրոնի գիտնականների կողմից, ովքեր առաջարկում են տարին մեկ անգամ հետազոտել Մեծ և Փոքր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աշխարհագրական կենտրոնների հատակային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ցանցավանկադային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տնտեսության ազդեցությունն ըստ ֆոսֆորի: Այդ համակարգի կիրառումը ենթադրում է հատակային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տարբեր շերտերում ֆոսֆորի քանակական փոփոխության վերլուծություն, ինչն էլ թույլ է տալիս նկատել լճի ընդհանուր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դինամիկայից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տարբերվող շեղումները: Մինչ այս պահը նրանց առաջարկած համակարգը միակն է եղել, որը հստակ չափել է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ցանցավանդակային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տնտեսության տարածքի հատակ</w:t>
            </w:r>
            <w:r w:rsidR="00606B39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այ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նստվածքներում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ֆոսֆորի քանակական ավելացումը: Սակայն նրանց առաջարկած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շատ հեռու են տնտեսությունից և այս տեմպերով գործելու դեպքում, հավ</w:t>
            </w:r>
            <w:r w:rsidR="00BA00DC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նաբար առաջիկա տարիներին այդ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դիտակետերում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տնտեսության ազդեցությունը չի նկատվի: Այդ իսկ պատճառով առաջարկում ենք ավելացնել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lastRenderedPageBreak/>
              <w:t>դիտակետերը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հետևյալ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սկզբունքով'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1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֊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ցանցավանդակային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տնտեսության տարածք,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2 -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տնտեսությունից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200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մ,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3 - 500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մ,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4 - 1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ՕՕՕմ,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5 - 2000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մ,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6 - 4000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 հեռավորությունների վրա,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7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֊ Փոքր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կենտրոն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(մոտ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8000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 է հեռու), դիտակետ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8 -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Մեծ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կենտրոն: Առաջիկա տարիներին առաջարկում ենք կիրառել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1, 2, 3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մյուս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ավելացնել աստիճանաբար, երբ/եթե ազդեցությունը նկատելի լինի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500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 տնտեսությունից հեռու գտնվող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Առաջարկված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պետք է լինեն մեկ գծի վրա, որն անցնում է տնտեսության տարածքով և Փոքր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կենտրոնով: Կարելի է առաջիկայում այլ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դիտակետեր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ևս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ներառել, որոնք կգտնվեն տնտեսությունից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200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 հեռավորության վրա և կտարածվեն տարբեր ուղղություններով: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00DC" w:rsidRPr="00317562" w:rsidRDefault="0087748A" w:rsidP="005D5295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</w:p>
          <w:p w:rsidR="00B95988" w:rsidRPr="00317562" w:rsidRDefault="00BA00DC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 2.2 կետի մեկնաբանությունը</w:t>
            </w:r>
          </w:p>
        </w:tc>
      </w:tr>
      <w:tr w:rsidR="00B95988" w:rsidRPr="00712781" w:rsidTr="0087748A">
        <w:trPr>
          <w:trHeight w:val="836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87748A" w:rsidP="005D5295">
            <w:pPr>
              <w:pStyle w:val="1"/>
              <w:tabs>
                <w:tab w:val="left" w:pos="40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4,3 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Տնտեսությունից որոշակի հեռավորության վրա մշտապես չափել ամոնիում, ֆոսֆատ իոնների </w:t>
            </w:r>
            <w:r w:rsidRPr="0037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լուծված թթվածնի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կոնցենտրացիաները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ինչպես նաև ջրածնային ցուցիչը'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ֆիքսված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չափիչ սարքի միջոցով: Հարկ է նշել, որ այս ուղղությամբ նույնիսկ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ցանցավանդակների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ներսում </w:t>
            </w:r>
            <w:r w:rsidRPr="0037381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տնտեսությունից որոշակի հեռավորության վրա իրականացված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չափումները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մինչ օրս նկատելի տարբերություն չեն գրանցել, ինչը պայմանավորված է եղել նշված միացությունների չնչին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արտահոսքով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Պարզ է, որ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ցանցավանդակային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տնտեսությունն ունի որոշ ազդեցություն լճի ջրի որակի վրա, սակայն դաշտային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չափումներում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կիրառվող սարքավորումների զգայունությունը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</w:t>
            </w:r>
            <w:r w:rsidRPr="0037381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ր</w:t>
            </w:r>
            <w:r w:rsidRPr="0037381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տ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ադրության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ներկայիս ծավալների պարագայում թույլ չի </w:t>
            </w:r>
            <w:r w:rsidR="00606B39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տալի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 ունեցած ազդեցությունն արձանագրել: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00DC" w:rsidRPr="00317562" w:rsidRDefault="0087748A" w:rsidP="005D5295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95988" w:rsidRPr="00317562" w:rsidRDefault="0087748A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BA00DC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 2.2 կետի մեկնաբանությունը</w:t>
            </w:r>
          </w:p>
        </w:tc>
      </w:tr>
      <w:tr w:rsidR="00B95988" w:rsidRPr="00712781" w:rsidTr="00C962B2">
        <w:trPr>
          <w:trHeight w:val="836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48A" w:rsidRPr="00317562" w:rsidRDefault="0087748A" w:rsidP="005D5295">
            <w:pPr>
              <w:pStyle w:val="1"/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lastRenderedPageBreak/>
              <w:t xml:space="preserve">Առաջարկություններ </w:t>
            </w:r>
            <w:proofErr w:type="spellStart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>Սնանա</w:t>
            </w:r>
            <w:proofErr w:type="spellEnd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 xml:space="preserve"> լճի </w:t>
            </w:r>
            <w:proofErr w:type="spellStart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>էկոհամակարգի</w:t>
            </w:r>
            <w:proofErr w:type="spellEnd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 xml:space="preserve"> վիճակի, մասնավորապես ձկան պաշարների, ինչպես նաև լճի ջրի որակի բարելավման և լճում </w:t>
            </w:r>
            <w:proofErr w:type="spellStart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>նստվածքագոյացման</w:t>
            </w:r>
            <w:proofErr w:type="spellEnd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>երևույթների</w:t>
            </w:r>
            <w:proofErr w:type="spellEnd"/>
            <w:r w:rsidRPr="00317562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hy-AM" w:bidi="hy-AM"/>
              </w:rPr>
              <w:t xml:space="preserve"> նվազեցման վերաբերյալ:</w:t>
            </w:r>
          </w:p>
          <w:p w:rsidR="00B95988" w:rsidRPr="00317562" w:rsidRDefault="0087748A" w:rsidP="005D5295">
            <w:pPr>
              <w:pStyle w:val="1"/>
              <w:tabs>
                <w:tab w:val="left" w:pos="28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1.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Մշակել և կիրառել գետերի կառավարման համակարգ ըստ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ջրառի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որի դեպքում կբացառվի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="00606B39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լի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ճ թափվող գետերի, կամ դրանց առանձին հատվածների բնապահպանական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թորքերի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խախտումը: Այս նպատակով տեղա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դ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րել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ավտոմատ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ջրաչափեր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գետերի և դրանց առանձին հատվածների վրա, որտեղից կիրականացվի նշանակալի քանակության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ջրառ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Սահմանել ոռոգման նպատակով իրականացվող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ջրառի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հստակ կետեր, այդ կետերում կառուցելով կառավարելի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ենթակառուց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վա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ծքներ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00DC" w:rsidRPr="00317562" w:rsidRDefault="0087748A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BA00DC" w:rsidRPr="00317562" w:rsidRDefault="00BA00DC" w:rsidP="005D529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 2.2 կետի մեկնաբանությունը,</w:t>
            </w:r>
          </w:p>
          <w:p w:rsidR="00B95988" w:rsidRPr="00317562" w:rsidRDefault="00B95988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B95988" w:rsidRPr="00712781" w:rsidTr="004E0911">
        <w:trPr>
          <w:trHeight w:val="18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B2" w:rsidRPr="00317562" w:rsidRDefault="00C962B2" w:rsidP="005D5295">
            <w:pPr>
              <w:pStyle w:val="1"/>
              <w:tabs>
                <w:tab w:val="left" w:pos="291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2.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Ապահովել անհրաժեշտ պայմաններ բոլոր ձկների, մասնավորապես' իշխանի,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կողակի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բեղաձկան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կարմրախայտի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նորմալ միգրացիան բոլոր հիմնական (տարվա ընթացքում բնական պատճառներով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չցամաքող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) գետերում, այնպես, որ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ջրառ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իրականացնելու դեպքում ձկները չվնասվեն, մասնավորապես չհայտնվեն ոռոգվող դաշտավայրում: Վերականգնել գետերի խախտված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հուները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վերացնել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միգրացիային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խոչ</w:t>
            </w:r>
            <w:r w:rsidR="00606B39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ընդոտող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="00BA00DC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յլ արգելքները:</w:t>
            </w:r>
          </w:p>
          <w:p w:rsidR="00B95988" w:rsidRPr="00317562" w:rsidRDefault="00B95988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00DC" w:rsidRPr="00317562" w:rsidRDefault="00BA00DC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BA00DC" w:rsidRPr="00317562" w:rsidRDefault="00BA00DC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Առաջարկը ներառնված է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լճի և դրա ջրհավաք ավազանում կենդանական ռեսուրսների հաշվառում, օգտագործման թույլատրելի չափա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նակների սահմա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նում,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հանդիսացող հիմնա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գետե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ձկան վերար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դրման պայ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ուսում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նասիրում, բնական </w:t>
            </w:r>
            <w:proofErr w:type="spellStart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ձվադրավայրերի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վիճակի գնահատում, վերականգնման ուղիների մշակում» միջոցառման շրջանակներում</w:t>
            </w:r>
          </w:p>
        </w:tc>
      </w:tr>
      <w:tr w:rsidR="00B95988" w:rsidRPr="00317562" w:rsidTr="004E0911">
        <w:trPr>
          <w:trHeight w:val="1650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C962B2" w:rsidP="004E0911">
            <w:pPr>
              <w:pStyle w:val="1"/>
              <w:tabs>
                <w:tab w:val="left" w:pos="291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3.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Առաջիկա տարիներին բ</w:t>
            </w:r>
            <w:r w:rsidRPr="0037381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</w:t>
            </w:r>
            <w:r w:rsidRPr="0037381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ռել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որևէ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ձկան որս գետերից, հետագայում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ևս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իրականացնել հսկողություն, որպեսզի բացառվի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</w:t>
            </w:r>
            <w:r w:rsidRPr="0037381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գո</w:t>
            </w:r>
            <w:r w:rsidRPr="00373811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ղ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ությունը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առավել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ևս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մանրաձկան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ոչնչացումը գետերից: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95988" w:rsidRPr="00317562" w:rsidRDefault="00C962B2" w:rsidP="004E0911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>Ընդունվել</w:t>
            </w:r>
            <w:proofErr w:type="spellEnd"/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ru-RU"/>
              </w:rPr>
              <w:t>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</w:p>
        </w:tc>
      </w:tr>
      <w:tr w:rsidR="00B95988" w:rsidRPr="00317562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988" w:rsidRPr="00317562" w:rsidRDefault="00C962B2" w:rsidP="00B37EB9">
            <w:pPr>
              <w:pStyle w:val="1"/>
              <w:tabs>
                <w:tab w:val="left" w:pos="291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4. </w:t>
            </w:r>
            <w:r w:rsidR="00BA00DC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շվառել և գրանցել այն բոլոր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կե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տ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որտեղից գետ է ներթափանցում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կոյուղաջուր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մարդկանց զուգար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ա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ններից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անասնագոմերից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Այնուհետև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մշակել այդ հոսքաջրերի գետ մուտք գործելու կանխման հստակ համակարգ' ըստ էության գործադրելով օրենքի պահանջը: Խնդիրը լուծել շահավետ միջոցառումներով' առանձին համայնքներում և վայրերում կառուցելով այդ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հոսքաջրերից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բնական գա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eastAsia="hy-AM" w:bidi="hy-AM"/>
              </w:rPr>
              <w:t>զ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ի և պարարտանյութերի ստացման կայաններ: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95988" w:rsidRPr="00317562" w:rsidRDefault="00B95988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95988" w:rsidRPr="00317562" w:rsidRDefault="00C962B2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BA00DC" w:rsidRPr="00317562" w:rsidRDefault="00BA00DC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C962B2" w:rsidRPr="00712781" w:rsidTr="00B37EB9">
        <w:trPr>
          <w:trHeight w:val="18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B2" w:rsidRPr="00317562" w:rsidRDefault="00C962B2" w:rsidP="005D5295">
            <w:pPr>
              <w:pStyle w:val="1"/>
              <w:tabs>
                <w:tab w:val="left" w:pos="288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5.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Մաքրման կայանների վերազինում և/կամ կառուցում: Ինչպես գիտենք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="00606B39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լ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ճի ավազանում ներկայում առկա են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3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խոշոր մաքրման կայաններ' Գավառի,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Վարդենիկի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Մարտունու, որոնք սակայն իրականացնում են միայն մեխանիկական մաքրում: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Կարևորվում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է, որ նշված մաքրման կայանները զինվեն կենսաբանական, երբեմն էլ քիմիական մաքրման համակարգերով, որը հնարավորություն կտա նվազեցնել սնուցող նյութերի ներհոսքը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լիճ:</w:t>
            </w:r>
          </w:p>
          <w:p w:rsidR="00C962B2" w:rsidRPr="00317562" w:rsidRDefault="00C962B2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62B2" w:rsidRPr="00317562" w:rsidRDefault="00C962B2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A00DC" w:rsidRPr="00317562" w:rsidRDefault="00BA00DC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</w:t>
            </w:r>
            <w:r w:rsidR="00C962B2"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նդունվել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է </w:t>
            </w:r>
          </w:p>
          <w:p w:rsidR="00C962B2" w:rsidRPr="00317562" w:rsidRDefault="00BA00DC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Առաջարկը ներառնված է</w:t>
            </w:r>
            <w:r w:rsidR="00C962B2" w:rsidRPr="00317562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C962B2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proofErr w:type="spellStart"/>
            <w:r w:rsidR="00C962B2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Սևանա</w:t>
            </w:r>
            <w:proofErr w:type="spellEnd"/>
            <w:r w:rsidR="00C962B2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լճի </w:t>
            </w:r>
            <w:proofErr w:type="spellStart"/>
            <w:r w:rsidR="00C962B2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>էկոհամակարգերի</w:t>
            </w:r>
            <w:proofErr w:type="spellEnd"/>
            <w:r w:rsidR="00C962B2"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վերականգնման, պահպանման, վերարտադրման, բնականոն զարգացման և օգտագործման միջոցառումների 2022 թվականի տարեկան ծրագրի 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լճի և դրա ջրհավաք ավազանում կենդանական ռեսուրսների հաշվառում, օգտագործման թույլատրելի չափա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նակների սահմա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նում, </w:t>
            </w:r>
            <w:proofErr w:type="spellStart"/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</w:t>
            </w:r>
            <w:proofErr w:type="spellEnd"/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հանդիսացող հիմնա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գետե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ձկան վերար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դրման պայ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ուսում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նասիրում, բնական </w:t>
            </w:r>
            <w:proofErr w:type="spellStart"/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t>ձվադրավայրերի</w:t>
            </w:r>
            <w:proofErr w:type="spellEnd"/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</w:t>
            </w:r>
            <w:r w:rsidR="00C962B2" w:rsidRPr="0031756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վիճակի գնահատում, վերականգնման ուղիների մշակում» միջոցառման </w:t>
            </w: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</w:t>
            </w:r>
          </w:p>
        </w:tc>
      </w:tr>
      <w:tr w:rsidR="00C962B2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B2" w:rsidRPr="00317562" w:rsidRDefault="005E119A" w:rsidP="003E5856">
            <w:pPr>
              <w:pStyle w:val="1"/>
              <w:tabs>
                <w:tab w:val="left" w:pos="288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6. 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Դիտարկել (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հետագոտել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ուսումնասիրել) գետերի վրա փոքր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ավազանների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կառուցման</w:t>
            </w:r>
            <w:r w:rsidR="003E5856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հնարավորությունը/արդյունավետությունը,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հաշվի առնելով որ դրանք կարող են հանդես գալ որպես' սնուցող նյութերը գետի ջրից նվազեցնող, գետի բերած տիղմը և այլ նստվածք առաջացնող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աղտոտիչները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կուտակող ավազաններ: Այդ ավազանները կարող են ունենալ նաև այլ դրական նշանակություն, մասնավորապես դրանցում կարող է բուծվել օրինակ' մարդու սննդի համար պիտանի կենդանիներ' խեցգետին, կողակ, արծաթափայլ կարաս և այլն, ինչպես նաև իշխան ձկան կեր հանդիսացող կենդանիներ, օրինակ'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կողալողեր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, այլ մանր ջրային կենդանիներ և միջատների թրթուրներ: Ավազաններում կարելի է աճեցնել նա</w:t>
            </w:r>
            <w:r w:rsidR="00BA00DC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պիտանի ջրիմուռներ, օրինակ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սպիրուլինա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Կարելի է դիտարկել նաև. այդ ավազաններում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զոոպլանկտոն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աճեցնելու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լիճ բաց թողնելու հեռանկարները, հաշվի առնելով այն հանգամանքը, որ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գոոպլանկտոնը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ոչ միայն սնունդ է օրինակ սիգ ձկան համար, այլ նաև սնվում է ցածրակարգ ջրիմուռներով' կ</w:t>
            </w:r>
            <w:r w:rsidR="002C7D06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անխելով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Սնանա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ծաղկումը: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62B2" w:rsidRPr="00317562" w:rsidRDefault="00C962B2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962B2" w:rsidRPr="00317562" w:rsidRDefault="00DE6104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ընդունվել</w:t>
            </w:r>
            <w:r w:rsidR="00BA00DC"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BA00DC" w:rsidRPr="00317562" w:rsidRDefault="00BA00DC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Առաջարկը իրականացվում է </w:t>
            </w:r>
            <w:r w:rsidR="008E1775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ԵՄ-ն </w:t>
            </w:r>
            <w:proofErr w:type="spellStart"/>
            <w:r w:rsidR="008E1775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Սևանա</w:t>
            </w:r>
            <w:proofErr w:type="spellEnd"/>
            <w:r w:rsidR="008E1775"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լճի համար </w:t>
            </w:r>
            <w:r w:rsidRPr="00317562">
              <w:rPr>
                <w:rFonts w:ascii="GHEA Grapalat" w:hAnsi="GHEA Grapalat"/>
                <w:lang w:val="hy-AM"/>
              </w:rPr>
              <w:t xml:space="preserve">«EU4Sevan» </w:t>
            </w:r>
            <w:proofErr w:type="spellStart"/>
            <w:r w:rsidRPr="00317562">
              <w:rPr>
                <w:rFonts w:ascii="GHEA Grapalat" w:hAnsi="GHEA Grapalat" w:cs="Sylfaen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lang w:val="hy-AM"/>
              </w:rPr>
              <w:t>լճի</w:t>
            </w:r>
            <w:r w:rsidRPr="00317562">
              <w:rPr>
                <w:rFonts w:ascii="GHEA Grapalat" w:hAnsi="GHEA Grapalat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lang w:val="hy-AM"/>
              </w:rPr>
              <w:t>շրջակա</w:t>
            </w:r>
            <w:r w:rsidRPr="00317562">
              <w:rPr>
                <w:rFonts w:ascii="GHEA Grapalat" w:hAnsi="GHEA Grapalat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lang w:val="hy-AM"/>
              </w:rPr>
              <w:t>միջավայրի</w:t>
            </w:r>
            <w:r w:rsidRPr="00317562">
              <w:rPr>
                <w:rFonts w:ascii="GHEA Grapalat" w:hAnsi="GHEA Grapalat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lang w:val="hy-AM"/>
              </w:rPr>
              <w:t>պահպանության</w:t>
            </w:r>
            <w:r w:rsidRPr="00317562">
              <w:rPr>
                <w:rFonts w:ascii="GHEA Grapalat" w:hAnsi="GHEA Grapalat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lang w:val="hy-AM"/>
              </w:rPr>
              <w:t>ծրագրի</w:t>
            </w:r>
            <w:r w:rsidRPr="00317562">
              <w:rPr>
                <w:rFonts w:ascii="GHEA Grapalat" w:hAnsi="GHEA Grapalat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lang w:val="hy-AM"/>
              </w:rPr>
              <w:t>շրջանակներում</w:t>
            </w:r>
          </w:p>
        </w:tc>
      </w:tr>
      <w:tr w:rsidR="00C962B2" w:rsidRPr="00712781" w:rsidTr="004E0911">
        <w:trPr>
          <w:trHeight w:val="286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B2" w:rsidRPr="00317562" w:rsidRDefault="00DE6104" w:rsidP="004E0911">
            <w:pPr>
              <w:pStyle w:val="1"/>
              <w:tabs>
                <w:tab w:val="left" w:pos="-18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 w:eastAsia="hy-AM" w:bidi="hy-AM"/>
              </w:rPr>
              <w:t xml:space="preserve">7. </w:t>
            </w:r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Իրականացնել </w:t>
            </w:r>
            <w:proofErr w:type="spellStart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 իշխանի </w:t>
            </w:r>
            <w:proofErr w:type="spellStart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>ենթատեսակների</w:t>
            </w:r>
            <w:proofErr w:type="spellEnd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 և </w:t>
            </w:r>
            <w:proofErr w:type="spellStart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>կողակի</w:t>
            </w:r>
            <w:proofErr w:type="spellEnd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>մանրաձկների</w:t>
            </w:r>
            <w:proofErr w:type="spellEnd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 գիտականորեն հիմնավորված </w:t>
            </w:r>
            <w:proofErr w:type="spellStart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>կլիմայավարժեցում</w:t>
            </w:r>
            <w:proofErr w:type="spellEnd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, ինչը հնարավոր է իրականացնել </w:t>
            </w:r>
            <w:proofErr w:type="spellStart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 իշխանի պաշարների վերականգնման և ձկնաբուծության զարգացման Հիմնադրամի ուժերով, եթե գործեն գետերի վերաբերյալ առկա բնապահպանական նորմերը: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62B2" w:rsidRPr="00317562" w:rsidRDefault="00C962B2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E6104" w:rsidRPr="00317562" w:rsidRDefault="00DE6104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C962B2" w:rsidRPr="00317562" w:rsidRDefault="008E1775" w:rsidP="004E0911">
            <w:pPr>
              <w:spacing w:after="0" w:line="360" w:lineRule="auto"/>
              <w:ind w:left="-8" w:right="2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Այդ նպատակով </w:t>
            </w:r>
            <w:r w:rsidR="00DE6104"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="00DE6104" w:rsidRPr="003175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E6104"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նախարարի </w:t>
            </w:r>
            <w:r w:rsidR="00DE6104"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2021 թվականի ապրիլի 12-ի N 120-Ա հրաման</w:t>
            </w: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ով ստեղծված է աշխատանքային խումբ</w:t>
            </w:r>
          </w:p>
        </w:tc>
      </w:tr>
      <w:tr w:rsidR="00C962B2" w:rsidRPr="00317562" w:rsidTr="004E0911">
        <w:trPr>
          <w:trHeight w:val="187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B2" w:rsidRPr="00317562" w:rsidRDefault="00DE6104" w:rsidP="005D5295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8.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</w:t>
            </w:r>
            <w:r w:rsidR="008E1775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ավազ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անում, գետերի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հարևանությամբ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համայնքների բնակիչների կողմից բազմացվում և/կամ աճեցվում են օտարածին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ձկնատեսակներ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մեծամասամբ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ծիածանախայտ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ինչն արգելված </w:t>
            </w:r>
            <w:r w:rsidR="008E1775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է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ավագանի համար: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Ծիածանախայտի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հնարավոր ներթափանցումը գետեր, ինչն արդեն բազմիցս արձանագրվել է, հղի է լուրջ վտանգներով: Մի կողմից այդ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ձկնատեսակը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հայտնվելով հիմնական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ձվադրավայր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հանդիսացող գետեր, պոտենցիալ վտանգ է էնդեմիկ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ձկնատեսակների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էկոլոգիական խորշի գրավման տեսանկյունից, մյուս կողմից այն կարող է էականորեն փոխել գետերի և լճի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կենսաբազմազանությունը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հետևապես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բացասական ազդեցություն թողնել նաև լճի ջրի որակի վրա: Այդ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ձկնաբուծարաններում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չեն պահպանվում նաև ձկների վարակների տարածումը կանխող պայմանները: Բնապահպանական նոր աղետը կանխելու համար հարկավոր է լուրջ քայլեր ձեռնարկել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լճի ավազանում առկա բոլոր մանր ու միջին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ձկնաբուծարաններում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ծիածանախայտի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այլ օտարածին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ձկնատեսակների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բուծման բացառման և հիվանդությունների տարածման կանխման ուղղությամբ: Խնդիրը հնարավորինս </w:t>
            </w:r>
            <w:proofErr w:type="spellStart"/>
            <w:r w:rsidR="002C7D06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անցն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ցում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="002C7D06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լուծելու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համար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իշխանի </w:t>
            </w:r>
            <w:r w:rsidR="002C7D06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պա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շարների վերականգնման և ձկնաբուծության զարգացման Հիմնադրամը կարող է արտոնյալ պայմաններով օրինական դաշտում գրանցված և անհրաժեշտ պայմաններ ունեցող </w:t>
            </w:r>
            <w:proofErr w:type="spellStart"/>
            <w:r w:rsidR="002C7D06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ձկնարտադ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րողներին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տրամադրել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իշխանի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կարմրախայտի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կենսունակ մանրաձուկ: Այս փուլում անհրաժեշտ է գույքագրել բոլոր մանր ու միջին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ձկնաբուծարանները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և վերահսկել դրանց գործունեությունը: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62B2" w:rsidRPr="00317562" w:rsidRDefault="00C962B2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E1775" w:rsidRPr="00317562" w:rsidRDefault="00DE6104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Ընդունվել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է</w:t>
            </w: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C962B2" w:rsidRPr="00317562" w:rsidRDefault="00C962B2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</w:pPr>
          </w:p>
        </w:tc>
      </w:tr>
      <w:tr w:rsidR="00C962B2" w:rsidRPr="00712781" w:rsidTr="002E6242">
        <w:trPr>
          <w:trHeight w:val="2482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B2" w:rsidRPr="00317562" w:rsidRDefault="00DE6104" w:rsidP="004E0911">
            <w:pPr>
              <w:pStyle w:val="1"/>
              <w:tabs>
                <w:tab w:val="left" w:pos="72"/>
              </w:tabs>
              <w:spacing w:line="360" w:lineRule="auto"/>
              <w:ind w:left="72"/>
              <w:jc w:val="both"/>
              <w:rPr>
                <w:rFonts w:ascii="GHEA Grapalat" w:hAnsi="GHEA Grapalat"/>
                <w:lang w:val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af-ZA" w:eastAsia="hy-AM" w:bidi="hy-AM"/>
              </w:rPr>
              <w:lastRenderedPageBreak/>
              <w:t xml:space="preserve">9.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լիճ թափվող Լիճք գետում առկա է ձկների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մակաբուծային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հիվանդություն, որը հարկավոր է վերացնել: Մակաբույծների փոխանցումը ձկներին տեղի է ունենում դրանց կեր հանդիսացող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կողալողերի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(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գամարուսներ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) միջոցով, որոնք կրում են մակաբույծների ձվեր: </w:t>
            </w:r>
            <w:r w:rsidR="008E1775"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Առաջա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րկվում է խնդիրը լուծել բնական ճանապարհով: Կարելի է գետը բաժանել առանձին հաջորդական հատվածների, որոնցում ժամանակավորապես պահել մթերման ենթակա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ձկնապաշար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(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իշխան և կարմրախայտ): Սնվելով մակաբույծների ձվերով վարակված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կողալողերով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ձկները կվերացնեն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գետից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կողալողերի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ողջ պաշարը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դրանով իսկ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մակաբույծներին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իսկ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ձկնապաշարը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կմթերվի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2-3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շաբաթվա ընթացքում, քանի դեռ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մակաբույծները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չեն հասցրել զարգանալ և սերունդ տալ արդեն ձկների օրգանիզմում: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62B2" w:rsidRPr="00317562" w:rsidRDefault="00C962B2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962B2" w:rsidRPr="00317562" w:rsidRDefault="008E1775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Չի ընդունվել </w:t>
            </w:r>
          </w:p>
          <w:p w:rsidR="008E1775" w:rsidRPr="00317562" w:rsidRDefault="008E1775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Առաջարկը  լրացուցիչ մասնագիտական քննարկումների անհրաժեշտություն ունի</w:t>
            </w:r>
          </w:p>
        </w:tc>
      </w:tr>
      <w:tr w:rsidR="00DE6104" w:rsidRPr="00712781" w:rsidTr="00FD4326">
        <w:trPr>
          <w:trHeight w:val="694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104" w:rsidRPr="00317562" w:rsidRDefault="00FD4326" w:rsidP="005D5295">
            <w:pPr>
              <w:pStyle w:val="1"/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10.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լիճ թափվող մի շարք գետերում ի հայտ են եկել մարդկանց, մշակաբույսերի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կենդանիների մասնավորապես խոշոր եղջերավոր անասունների վարակների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հարուցիչներ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, օրինակ' </w:t>
            </w:r>
            <w:proofErr w:type="spellStart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>Morganella</w:t>
            </w:r>
            <w:proofErr w:type="spellEnd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>morganii</w:t>
            </w:r>
            <w:proofErr w:type="spellEnd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-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մարդու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և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կաթնասուն կենդանիների աղեստամոքսային հիվանդությունների հարուցիչ, </w:t>
            </w:r>
            <w:proofErr w:type="spellStart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>Erwinia</w:t>
            </w:r>
            <w:proofErr w:type="spellEnd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 xml:space="preserve"> </w:t>
            </w:r>
            <w:proofErr w:type="spellStart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>tracheiphila</w:t>
            </w:r>
            <w:proofErr w:type="spellEnd"/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bidi="en-US"/>
              </w:rPr>
              <w:t xml:space="preserve"> </w:t>
            </w:r>
            <w:r w:rsidRPr="003175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- </w:t>
            </w:r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մշակաբույսերի վարակ և այլ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հարուցիչներ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: Հարկավոր է ձեռք առնել միջոցառումներ' կոյուղուց և </w:t>
            </w:r>
            <w:proofErr w:type="spellStart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անասնագոմերից</w:t>
            </w:r>
            <w:proofErr w:type="spellEnd"/>
            <w:r w:rsidRPr="00317562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 xml:space="preserve"> կենդանիների հիվանդությունների դեպի գետեր արտահոսքի կանխման, ինչպես նաև արդեն իսկ ախտահարված գետերից կենդանիներին զերծ պահելու ուղղությամբ: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E6104" w:rsidRPr="00317562" w:rsidRDefault="00DE6104" w:rsidP="005D5295">
            <w:pPr>
              <w:spacing w:after="0"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E6104" w:rsidRPr="00317562" w:rsidRDefault="008E1775" w:rsidP="005D5295">
            <w:pPr>
              <w:spacing w:after="0"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Չի ը</w:t>
            </w:r>
            <w:r w:rsidR="00FD4326" w:rsidRPr="003175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նդունվել</w:t>
            </w:r>
            <w:r w:rsidR="00FD4326" w:rsidRPr="00317562"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  <w:t xml:space="preserve"> </w:t>
            </w:r>
          </w:p>
          <w:p w:rsidR="008E1775" w:rsidRPr="00317562" w:rsidRDefault="008E1775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Առաջարկը  լրացուցիչ մասնագիտական քննարկումների անհրաժեշտություն ունի</w:t>
            </w:r>
          </w:p>
        </w:tc>
      </w:tr>
      <w:tr w:rsidR="00FD4326" w:rsidRPr="00712781" w:rsidTr="004E0911">
        <w:trPr>
          <w:trHeight w:val="1425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326" w:rsidRPr="00317562" w:rsidRDefault="00FD4326" w:rsidP="005D5295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11.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լճի հատակի քարտեզագրում, լճի մաթեմատիկական մոդելավորում' բազմաթիվ </w:t>
            </w:r>
            <w:r w:rsidRPr="00317562">
              <w:rPr>
                <w:rFonts w:ascii="GHEA Grapalat" w:hAnsi="GHEA Grapalat"/>
                <w:color w:val="000000"/>
                <w:lang w:val="hy-AM" w:bidi="en-US"/>
              </w:rPr>
              <w:t xml:space="preserve">1D, </w:t>
            </w:r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3D բարդ և պարզ մոդելների ստացում և կիրառում կանխատեսումների և սինթետիկ տեղեկատվության ստացման համար: Մոդելները </w:t>
            </w:r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lastRenderedPageBreak/>
              <w:t>պետք է</w:t>
            </w:r>
            <w:r w:rsidR="002C7D06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նկարագրեն </w:t>
            </w:r>
            <w:proofErr w:type="spellStart"/>
            <w:r w:rsidR="002C7D06">
              <w:rPr>
                <w:rFonts w:ascii="GHEA Grapalat" w:hAnsi="GHEA Grapalat"/>
                <w:color w:val="000000"/>
                <w:lang w:val="hy-AM" w:eastAsia="hy-AM" w:bidi="hy-AM"/>
              </w:rPr>
              <w:t>նյութաշրջանառությունը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լճում և դրանում սննդային շղթայի դերակատարությունը: Հարկավոր է մոդելներում առանձնահատուկ ուշադրության արժանացնել ծաղկման գործընթացներին' անդրադառնալով դրան կենսաբանական տեսանկյունից, օրինակ դիտարկելով </w:t>
            </w:r>
            <w:proofErr w:type="spellStart"/>
            <w:r w:rsidR="002C7D06">
              <w:rPr>
                <w:rFonts w:ascii="GHEA Grapalat" w:hAnsi="GHEA Grapalat"/>
                <w:color w:val="000000"/>
                <w:lang w:val="hy-AM" w:eastAsia="hy-AM" w:bidi="hy-AM"/>
              </w:rPr>
              <w:t>ջրիմուռներին</w:t>
            </w:r>
            <w:proofErr w:type="spellEnd"/>
            <w:r w:rsidR="002C7D06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որպես սնունդ </w:t>
            </w:r>
            <w:proofErr w:type="spellStart"/>
            <w:r w:rsidR="002C7D06">
              <w:rPr>
                <w:rFonts w:ascii="GHEA Grapalat" w:hAnsi="GHEA Grapalat"/>
                <w:color w:val="000000"/>
                <w:lang w:val="hy-AM" w:eastAsia="hy-AM" w:bidi="hy-AM"/>
              </w:rPr>
              <w:t>զ</w:t>
            </w:r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ոոպլանկտոնի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համար,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զոոպլանկտոնին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որպես սնունդ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սիգի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և մի շարք մանր կենդանիների համար, </w:t>
            </w:r>
            <w:proofErr w:type="spellStart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>սիգի</w:t>
            </w:r>
            <w:proofErr w:type="spellEnd"/>
            <w:r w:rsidRPr="00317562">
              <w:rPr>
                <w:rFonts w:ascii="GHEA Grapalat" w:hAnsi="GHEA Grapalat"/>
                <w:color w:val="000000"/>
                <w:lang w:val="hy-AM" w:eastAsia="hy-AM" w:bidi="hy-AM"/>
              </w:rPr>
              <w:t xml:space="preserve"> մանրաձուկը և մանր կենդանիները որպես սնունդ իշխանի համար և այլն: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D4326" w:rsidRPr="00317562" w:rsidRDefault="00FD4326" w:rsidP="005D5295">
            <w:pPr>
              <w:spacing w:after="0"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E1775" w:rsidRPr="00317562" w:rsidRDefault="008E1775" w:rsidP="005D5295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:rsidR="00FD4326" w:rsidRPr="00317562" w:rsidRDefault="008E1775" w:rsidP="005D5295">
            <w:pPr>
              <w:spacing w:after="0" w:line="36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Առաջարկը ներառնված է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hy-AM"/>
              </w:rPr>
              <w:t>Հիդրոօդերևութաբանության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hy-AM"/>
              </w:rPr>
              <w:t>մոնիթորինգի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/>
              </w:rPr>
              <w:t>կենտրոն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ՊՈԱԿ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>-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ը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lastRenderedPageBreak/>
              <w:t>և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Գերմանիայի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Շրջակա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միջավայրի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ուսումնասիրությունների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Հելմհոլցի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կենտրոնի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լճային</w:t>
            </w:r>
            <w:r w:rsidR="00FD4326" w:rsidRPr="00317562">
              <w:rPr>
                <w:rFonts w:ascii="GHEA Grapalat" w:hAnsi="GHEA Grapalat"/>
                <w:b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հետազոտությունների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դեպարտամենտի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(UFZ,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Գերմանիա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)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հետ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համագործակցությամբ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2020-2023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թթ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>.</w:t>
            </w:r>
            <w:r w:rsidR="00FD4326" w:rsidRPr="00317562">
              <w:rPr>
                <w:rFonts w:ascii="GHEA Grapalat" w:hAnsi="GHEA Grapalat"/>
                <w:b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ընթացքում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իրականացվող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«SEVAMOD2.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Սևանա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լճի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համար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գիտականորեն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>-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հիմնավորված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կառավարման</w:t>
            </w:r>
            <w:proofErr w:type="spellEnd"/>
            <w:r w:rsidR="00FD4326" w:rsidRPr="00317562">
              <w:rPr>
                <w:rFonts w:ascii="GHEA Grapalat" w:hAnsi="GHEA Grapalat"/>
                <w:b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գործիքների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ստեղծում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,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Հայաստան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»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ծրագրի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շրջանակներում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իրականացվում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է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Սևանա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լճի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համար</w:t>
            </w:r>
            <w:proofErr w:type="spellEnd"/>
            <w:r w:rsidR="00FD4326" w:rsidRPr="00317562">
              <w:rPr>
                <w:rFonts w:ascii="GHEA Grapalat" w:hAnsi="GHEA Grapalat"/>
                <w:b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համակցված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ֆիզիկական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>-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էկոլոգիական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էվտրոֆիկացման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1D (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միաչափ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)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մոդելի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ստեղծում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,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ինչպես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նաև</w:t>
            </w:r>
            <w:proofErr w:type="spellEnd"/>
            <w:r w:rsidR="00FD4326" w:rsidRPr="00317562">
              <w:rPr>
                <w:rFonts w:ascii="GHEA Grapalat" w:hAnsi="GHEA Grapalat"/>
                <w:b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կլիմայի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փոփոխության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պայմաններում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կլիմայական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պրոյեկցիաները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Սևանա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լճի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համար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: 2020-2021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թթ</w:t>
            </w:r>
            <w:proofErr w:type="spellEnd"/>
            <w:r w:rsidR="00FD4326" w:rsidRPr="00317562">
              <w:rPr>
                <w:rFonts w:ascii="GHEA Grapalat" w:hAnsi="GHEA Grapalat"/>
                <w:b/>
                <w:sz w:val="24"/>
                <w:szCs w:val="24"/>
                <w:lang w:val="af-ZA" w:eastAsia="hy-AM" w:bidi="hy-AM"/>
              </w:rPr>
              <w:t xml:space="preserve">.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ընթացքում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GLM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միաչափ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լճային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մոդելի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կի</w:t>
            </w:r>
            <w:proofErr w:type="spellEnd"/>
            <w:r w:rsidR="002C7D06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ր</w:t>
            </w:r>
            <w:proofErr w:type="spellStart"/>
            <w:r w:rsidR="002C7D06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ա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ռմամբ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արդեն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մոդելավորվել</w:t>
            </w:r>
            <w:proofErr w:type="spellEnd"/>
            <w:r w:rsidR="006B4ABF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r w:rsidR="006B4ABF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է</w:t>
            </w:r>
            <w:r w:rsidR="006B4ABF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>,</w:t>
            </w:r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ջերմաստիճանային</w:t>
            </w:r>
            <w:proofErr w:type="spellEnd"/>
            <w:r w:rsidRPr="00317562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դինամիկան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,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խառնումը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 xml:space="preserve">, </w:t>
            </w:r>
            <w:proofErr w:type="spellStart"/>
            <w:r w:rsidR="00FD4326" w:rsidRPr="00317562">
              <w:rPr>
                <w:rFonts w:ascii="GHEA Grapalat" w:hAnsi="GHEA Grapalat"/>
                <w:sz w:val="24"/>
                <w:szCs w:val="24"/>
                <w:lang w:val="ru-RU" w:eastAsia="hy-AM" w:bidi="hy-AM"/>
              </w:rPr>
              <w:t>ստրատիֆիկացիան</w:t>
            </w:r>
            <w:proofErr w:type="spellEnd"/>
            <w:r w:rsidR="00FD4326" w:rsidRPr="00317562">
              <w:rPr>
                <w:rFonts w:ascii="GHEA Grapalat" w:hAnsi="GHEA Grapalat"/>
                <w:sz w:val="24"/>
                <w:szCs w:val="24"/>
                <w:lang w:val="af-ZA" w:eastAsia="hy-AM" w:bidi="hy-AM"/>
              </w:rPr>
              <w:t>:</w:t>
            </w:r>
          </w:p>
        </w:tc>
      </w:tr>
      <w:tr w:rsidR="007D113C" w:rsidRPr="00317562" w:rsidTr="00135902">
        <w:trPr>
          <w:trHeight w:val="149"/>
          <w:tblCellSpacing w:w="0" w:type="dxa"/>
          <w:jc w:val="center"/>
        </w:trPr>
        <w:tc>
          <w:tcPr>
            <w:tcW w:w="6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D113C" w:rsidRPr="00317562" w:rsidRDefault="007D113C" w:rsidP="005D5295">
            <w:pPr>
              <w:spacing w:after="0" w:line="360" w:lineRule="auto"/>
              <w:ind w:right="-29" w:firstLine="706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lastRenderedPageBreak/>
              <w:t>1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6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. </w:t>
            </w:r>
            <w:r w:rsidRPr="0031756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317562">
              <w:rPr>
                <w:rFonts w:ascii="GHEA Grapalat" w:hAnsi="GHEA Grapalat" w:cs="Sylfaen"/>
                <w:b/>
                <w:sz w:val="24"/>
                <w:szCs w:val="24"/>
              </w:rPr>
              <w:t>արդարադատության</w:t>
            </w:r>
            <w:proofErr w:type="spellEnd"/>
            <w:r w:rsidRPr="0031756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17562">
              <w:rPr>
                <w:rFonts w:ascii="GHEA Grapalat" w:hAnsi="GHEA Grapalat" w:cs="Sylfaen"/>
                <w:b/>
                <w:sz w:val="24"/>
                <w:szCs w:val="24"/>
              </w:rPr>
              <w:t>նախարարության</w:t>
            </w:r>
            <w:proofErr w:type="spellEnd"/>
          </w:p>
          <w:p w:rsidR="007D113C" w:rsidRPr="00317562" w:rsidRDefault="007D113C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D113C" w:rsidRPr="00317562" w:rsidRDefault="007D113C" w:rsidP="005D529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1756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№ /27.3/26287</w:t>
            </w:r>
          </w:p>
        </w:tc>
      </w:tr>
      <w:tr w:rsidR="007D113C" w:rsidRPr="00317562" w:rsidTr="00135902">
        <w:trPr>
          <w:trHeight w:val="149"/>
          <w:tblCellSpacing w:w="0" w:type="dxa"/>
          <w:jc w:val="center"/>
        </w:trPr>
        <w:tc>
          <w:tcPr>
            <w:tcW w:w="6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13C" w:rsidRPr="00317562" w:rsidRDefault="007D113C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D113C" w:rsidRPr="00317562" w:rsidRDefault="007D113C" w:rsidP="005D5295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24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.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08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.</w:t>
            </w: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af-ZA"/>
              </w:rPr>
              <w:t>2021թ.</w:t>
            </w:r>
          </w:p>
        </w:tc>
      </w:tr>
      <w:tr w:rsidR="007D113C" w:rsidRPr="00712781" w:rsidTr="00135902">
        <w:trPr>
          <w:trHeight w:val="2310"/>
          <w:tblCellSpacing w:w="0" w:type="dxa"/>
          <w:jc w:val="center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13C" w:rsidRPr="00317562" w:rsidRDefault="00E6566D" w:rsidP="005D5295">
            <w:pPr>
              <w:tabs>
                <w:tab w:val="left" w:pos="-360"/>
                <w:tab w:val="left" w:pos="900"/>
                <w:tab w:val="left" w:pos="1170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1. </w:t>
            </w:r>
            <w:r w:rsidR="007D113C" w:rsidRPr="0031756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«Նորմատիվ իրավական ակտերի մասին» օրենքի 13-րդ հոդվածի 9-րդ մասի համաձայն</w:t>
            </w:r>
            <w:r w:rsidR="007D113C" w:rsidRPr="003175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="007D113C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նորմատիվ իրավական ակտով հաստատվող կանոնները, կանոնադրությունները, կարգերը, ցանկերը, աղյուսակները և այլն ամրագրվում են (կամ </w:t>
            </w:r>
            <w:proofErr w:type="spellStart"/>
            <w:r w:rsidR="007D113C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ձևակերպվում</w:t>
            </w:r>
            <w:proofErr w:type="spellEnd"/>
            <w:r w:rsidR="007D113C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են) նորմատիվ իրավական ակտի անբաժանելի մաս համարվող հավելվածների </w:t>
            </w:r>
            <w:proofErr w:type="spellStart"/>
            <w:r w:rsidR="007D113C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ձևով</w:t>
            </w:r>
            <w:proofErr w:type="spellEnd"/>
            <w:r w:rsidR="007D113C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  <w:proofErr w:type="spellStart"/>
            <w:r w:rsidR="007D113C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Հավելվածներն</w:t>
            </w:r>
            <w:proofErr w:type="spellEnd"/>
            <w:r w:rsidR="007D113C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առանց տվյալ նորմատիվ իրավական ակտի իրավաբանական ուժ չունեն: </w:t>
            </w:r>
            <w:r w:rsidR="007D113C" w:rsidRPr="00317562"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Նորմատիվ իրավական ակտի համապատասխան մասերը հղում են պարունակում այդ </w:t>
            </w:r>
            <w:proofErr w:type="spellStart"/>
            <w:r w:rsidR="007D113C" w:rsidRPr="00317562"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հավելվածներին</w:t>
            </w:r>
            <w:proofErr w:type="spellEnd"/>
            <w:r w:rsidR="007D113C" w:rsidRPr="00317562"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7D113C" w:rsidRPr="00317562" w:rsidRDefault="007D113C" w:rsidP="005D5295">
            <w:pPr>
              <w:tabs>
                <w:tab w:val="left" w:pos="-360"/>
                <w:tab w:val="left" w:pos="900"/>
                <w:tab w:val="left" w:pos="1170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17562"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հավելվածի 2.22-րդ կետով նշվում է, որ </w:t>
            </w:r>
            <w:proofErr w:type="spellStart"/>
            <w:r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լճի և նրա ջրհավաք ավազանի </w:t>
            </w:r>
            <w:proofErr w:type="spellStart"/>
            <w:r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կենսառեսուրսների</w:t>
            </w:r>
            <w:proofErr w:type="spellEnd"/>
            <w:r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(այդ թվում` ձկնային և </w:t>
            </w:r>
            <w:proofErr w:type="spellStart"/>
            <w:r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խեցգետնային</w:t>
            </w:r>
            <w:proofErr w:type="spellEnd"/>
            <w:r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) արդյունահանման և արդյունագործական որսի տարեկան առավելագույն չափաքանակների և արդյունագործական որսի որակի բնութագրերի սահմանվում են`</w:t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համաձայն հավելվածի</w:t>
            </w:r>
          </w:p>
          <w:p w:rsidR="007D113C" w:rsidRPr="00317562" w:rsidRDefault="007D113C" w:rsidP="005D5295">
            <w:pPr>
              <w:tabs>
                <w:tab w:val="left" w:pos="900"/>
              </w:tabs>
              <w:spacing w:after="0" w:line="360" w:lineRule="auto"/>
              <w:ind w:firstLine="595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17562"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Նկատի ունենալով</w:t>
            </w:r>
            <w:r w:rsidRPr="00317562"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օրենքի վերը նշված դրույթը, որից բխում է, որ հավելվածները հաստատվում են նորմատիվ իրավական ակտով՝ հարկ է նկատի ունենալ, որ հավելվածով հավելված սահմանվել չի կարող</w:t>
            </w:r>
            <w:r w:rsidRPr="00317562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>:</w:t>
            </w:r>
          </w:p>
        </w:tc>
        <w:tc>
          <w:tcPr>
            <w:tcW w:w="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D113C" w:rsidRPr="00317562" w:rsidRDefault="007D113C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756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31756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                           </w:t>
            </w:r>
          </w:p>
        </w:tc>
        <w:tc>
          <w:tcPr>
            <w:tcW w:w="3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D113C" w:rsidRPr="00317562" w:rsidRDefault="008E1775" w:rsidP="005D5295">
            <w:pPr>
              <w:spacing w:after="0" w:line="36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1756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:rsidR="007D113C" w:rsidRPr="00317562" w:rsidRDefault="00317562" w:rsidP="005D5295">
            <w:pPr>
              <w:spacing w:after="0" w:line="360" w:lineRule="auto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Նախագիծն մշակվել է հիմք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ընդունելով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</w:t>
            </w:r>
            <w:proofErr w:type="spellStart"/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Սևանա</w:t>
            </w:r>
            <w:proofErr w:type="spellEnd"/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լճի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31756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 </w:t>
            </w:r>
            <w:r w:rsidRPr="00317562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00327B">
              <w:rPr>
                <w:rFonts w:ascii="GHEA Grapalat" w:hAnsi="GHEA Grapalat" w:cs="Sylfaen"/>
                <w:sz w:val="24"/>
                <w:szCs w:val="24"/>
                <w:lang w:val="hy-AM"/>
              </w:rPr>
              <w:t>13-րդ հոդվածի 3-րդ կետի դ. ենթակետի պահանջը, որի համաձայն որոշման հավելվածով հաստատվող տարեկան ծրագիրը ներառում է «</w:t>
            </w:r>
            <w:proofErr w:type="spellStart"/>
            <w:r w:rsidR="0000327B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Սևանա</w:t>
            </w:r>
            <w:proofErr w:type="spellEnd"/>
            <w:r w:rsidR="0000327B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լճի և նրա ջրհավաք ավազանի </w:t>
            </w:r>
            <w:proofErr w:type="spellStart"/>
            <w:r w:rsidR="0000327B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կենսառեսուրսների</w:t>
            </w:r>
            <w:proofErr w:type="spellEnd"/>
            <w:r w:rsidR="0000327B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(այդ թվում` ձկնային և </w:t>
            </w:r>
            <w:proofErr w:type="spellStart"/>
            <w:r w:rsidR="0000327B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խեցգետնային</w:t>
            </w:r>
            <w:proofErr w:type="spellEnd"/>
            <w:r w:rsidR="0000327B" w:rsidRPr="00317562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) արդյունահանման և արդյունագործական որսի տարեկան առավելագույն չափաքանակների և արդյունագործական որսի որակի բնութագրեր</w:t>
            </w:r>
            <w:r w:rsidR="0000327B">
              <w:rPr>
                <w:rFonts w:ascii="GHEA Grapalat" w:hAnsi="GHEA Grapalat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00327B">
              <w:rPr>
                <w:rFonts w:ascii="GHEA Grapalat" w:hAnsi="GHEA Grapalat" w:cs="Sylfaen"/>
                <w:sz w:val="24"/>
                <w:szCs w:val="24"/>
                <w:lang w:val="hy-AM"/>
              </w:rPr>
              <w:t>» աղյուսակը</w:t>
            </w:r>
          </w:p>
          <w:p w:rsidR="007D113C" w:rsidRPr="00317562" w:rsidRDefault="007D113C" w:rsidP="005D52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  <w:p w:rsidR="007D113C" w:rsidRPr="00317562" w:rsidRDefault="007D113C" w:rsidP="005D529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</w:p>
        </w:tc>
      </w:tr>
    </w:tbl>
    <w:p w:rsidR="003358F2" w:rsidRPr="00317562" w:rsidRDefault="003358F2" w:rsidP="005D5295">
      <w:pPr>
        <w:tabs>
          <w:tab w:val="left" w:pos="543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358F2" w:rsidRPr="00317562" w:rsidSect="005D529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DDA"/>
    <w:multiLevelType w:val="hybridMultilevel"/>
    <w:tmpl w:val="E33AE1B0"/>
    <w:lvl w:ilvl="0" w:tplc="29E24F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0A421C"/>
    <w:multiLevelType w:val="hybridMultilevel"/>
    <w:tmpl w:val="E9EE04A8"/>
    <w:lvl w:ilvl="0" w:tplc="E7DEBE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010477"/>
    <w:multiLevelType w:val="multilevel"/>
    <w:tmpl w:val="EB4076E4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25B03"/>
    <w:multiLevelType w:val="multilevel"/>
    <w:tmpl w:val="362ECBE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738D8"/>
    <w:multiLevelType w:val="hybridMultilevel"/>
    <w:tmpl w:val="99B2C134"/>
    <w:lvl w:ilvl="0" w:tplc="B0486B8E">
      <w:start w:val="1"/>
      <w:numFmt w:val="decimal"/>
      <w:lvlText w:val="%1."/>
      <w:lvlJc w:val="left"/>
      <w:pPr>
        <w:ind w:left="6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E186064"/>
    <w:multiLevelType w:val="hybridMultilevel"/>
    <w:tmpl w:val="0F48970C"/>
    <w:lvl w:ilvl="0" w:tplc="36DE4DD6">
      <w:start w:val="1"/>
      <w:numFmt w:val="decimal"/>
      <w:lvlText w:val="%1."/>
      <w:lvlJc w:val="left"/>
      <w:pPr>
        <w:ind w:left="1080" w:hanging="360"/>
      </w:pPr>
      <w:rPr>
        <w:rFonts w:ascii="GHEA Grapalat" w:eastAsia="Sylfae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80C45"/>
    <w:multiLevelType w:val="multilevel"/>
    <w:tmpl w:val="775C7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7" w15:restartNumberingAfterBreak="0">
    <w:nsid w:val="14261C76"/>
    <w:multiLevelType w:val="hybridMultilevel"/>
    <w:tmpl w:val="D778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53AE"/>
    <w:multiLevelType w:val="hybridMultilevel"/>
    <w:tmpl w:val="99B2C134"/>
    <w:lvl w:ilvl="0" w:tplc="B0486B8E">
      <w:start w:val="1"/>
      <w:numFmt w:val="decimal"/>
      <w:lvlText w:val="%1."/>
      <w:lvlJc w:val="left"/>
      <w:pPr>
        <w:ind w:left="6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E75200A"/>
    <w:multiLevelType w:val="hybridMultilevel"/>
    <w:tmpl w:val="99B2C134"/>
    <w:lvl w:ilvl="0" w:tplc="B0486B8E">
      <w:start w:val="1"/>
      <w:numFmt w:val="decimal"/>
      <w:lvlText w:val="%1."/>
      <w:lvlJc w:val="left"/>
      <w:pPr>
        <w:ind w:left="6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F077715"/>
    <w:multiLevelType w:val="hybridMultilevel"/>
    <w:tmpl w:val="24C63444"/>
    <w:lvl w:ilvl="0" w:tplc="01EE3ED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1" w15:restartNumberingAfterBreak="0">
    <w:nsid w:val="2A96684B"/>
    <w:multiLevelType w:val="hybridMultilevel"/>
    <w:tmpl w:val="AAD063D0"/>
    <w:lvl w:ilvl="0" w:tplc="FD2C35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3354D6"/>
    <w:multiLevelType w:val="hybridMultilevel"/>
    <w:tmpl w:val="83664848"/>
    <w:lvl w:ilvl="0" w:tplc="54A6C7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D8910C6"/>
    <w:multiLevelType w:val="hybridMultilevel"/>
    <w:tmpl w:val="3C3E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1EB8"/>
    <w:multiLevelType w:val="hybridMultilevel"/>
    <w:tmpl w:val="C048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D2DD0"/>
    <w:multiLevelType w:val="multilevel"/>
    <w:tmpl w:val="775C7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6" w15:restartNumberingAfterBreak="0">
    <w:nsid w:val="3F282D58"/>
    <w:multiLevelType w:val="hybridMultilevel"/>
    <w:tmpl w:val="99B2C134"/>
    <w:lvl w:ilvl="0" w:tplc="B0486B8E">
      <w:start w:val="1"/>
      <w:numFmt w:val="decimal"/>
      <w:lvlText w:val="%1."/>
      <w:lvlJc w:val="left"/>
      <w:pPr>
        <w:ind w:left="6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FAA286A"/>
    <w:multiLevelType w:val="multilevel"/>
    <w:tmpl w:val="6FC2F7AE"/>
    <w:lvl w:ilvl="0">
      <w:start w:val="3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start w:val="1"/>
      <w:numFmt w:val="decimal"/>
      <w:lvlText w:val="%1.%2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F15EDE"/>
    <w:multiLevelType w:val="hybridMultilevel"/>
    <w:tmpl w:val="CD3C22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5A4CEF"/>
    <w:multiLevelType w:val="multilevel"/>
    <w:tmpl w:val="775C7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0" w15:restartNumberingAfterBreak="0">
    <w:nsid w:val="59073C35"/>
    <w:multiLevelType w:val="multilevel"/>
    <w:tmpl w:val="03CA9568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start w:val="1"/>
      <w:numFmt w:val="decimal"/>
      <w:lvlText w:val="%1.%2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af-ZA" w:eastAsia="hy-AM" w:bidi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0E2F2C"/>
    <w:multiLevelType w:val="hybridMultilevel"/>
    <w:tmpl w:val="074C347A"/>
    <w:lvl w:ilvl="0" w:tplc="EE722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2E3718"/>
    <w:multiLevelType w:val="hybridMultilevel"/>
    <w:tmpl w:val="E6C6EF9C"/>
    <w:lvl w:ilvl="0" w:tplc="DA904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E86AC7"/>
    <w:multiLevelType w:val="hybridMultilevel"/>
    <w:tmpl w:val="64326D76"/>
    <w:lvl w:ilvl="0" w:tplc="E020D1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EC53F7F"/>
    <w:multiLevelType w:val="hybridMultilevel"/>
    <w:tmpl w:val="0E4CC060"/>
    <w:lvl w:ilvl="0" w:tplc="D8F6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354293F"/>
    <w:multiLevelType w:val="hybridMultilevel"/>
    <w:tmpl w:val="99B2C134"/>
    <w:lvl w:ilvl="0" w:tplc="B0486B8E">
      <w:start w:val="1"/>
      <w:numFmt w:val="decimal"/>
      <w:lvlText w:val="%1."/>
      <w:lvlJc w:val="left"/>
      <w:pPr>
        <w:ind w:left="64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22"/>
  </w:num>
  <w:num w:numId="10">
    <w:abstractNumId w:val="5"/>
  </w:num>
  <w:num w:numId="11">
    <w:abstractNumId w:val="23"/>
  </w:num>
  <w:num w:numId="12">
    <w:abstractNumId w:val="24"/>
  </w:num>
  <w:num w:numId="13">
    <w:abstractNumId w:val="21"/>
  </w:num>
  <w:num w:numId="14">
    <w:abstractNumId w:val="6"/>
  </w:num>
  <w:num w:numId="15">
    <w:abstractNumId w:val="16"/>
  </w:num>
  <w:num w:numId="16">
    <w:abstractNumId w:val="8"/>
  </w:num>
  <w:num w:numId="17">
    <w:abstractNumId w:val="25"/>
  </w:num>
  <w:num w:numId="18">
    <w:abstractNumId w:val="9"/>
  </w:num>
  <w:num w:numId="19">
    <w:abstractNumId w:val="20"/>
  </w:num>
  <w:num w:numId="20">
    <w:abstractNumId w:val="3"/>
  </w:num>
  <w:num w:numId="21">
    <w:abstractNumId w:val="17"/>
  </w:num>
  <w:num w:numId="22">
    <w:abstractNumId w:val="2"/>
  </w:num>
  <w:num w:numId="23">
    <w:abstractNumId w:val="15"/>
  </w:num>
  <w:num w:numId="24">
    <w:abstractNumId w:val="19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3"/>
    <w:rsid w:val="0000327B"/>
    <w:rsid w:val="000065BC"/>
    <w:rsid w:val="0002084A"/>
    <w:rsid w:val="0002381F"/>
    <w:rsid w:val="00026386"/>
    <w:rsid w:val="00037C38"/>
    <w:rsid w:val="000572E9"/>
    <w:rsid w:val="000618B7"/>
    <w:rsid w:val="000735A6"/>
    <w:rsid w:val="00077CC8"/>
    <w:rsid w:val="0008614A"/>
    <w:rsid w:val="00092253"/>
    <w:rsid w:val="000A0619"/>
    <w:rsid w:val="000C78D8"/>
    <w:rsid w:val="000D3CA2"/>
    <w:rsid w:val="000D4637"/>
    <w:rsid w:val="000D617D"/>
    <w:rsid w:val="000E404A"/>
    <w:rsid w:val="000F0525"/>
    <w:rsid w:val="00104717"/>
    <w:rsid w:val="00105077"/>
    <w:rsid w:val="00105B12"/>
    <w:rsid w:val="00114D64"/>
    <w:rsid w:val="00122561"/>
    <w:rsid w:val="0012440B"/>
    <w:rsid w:val="001301AC"/>
    <w:rsid w:val="0013184B"/>
    <w:rsid w:val="00134A7C"/>
    <w:rsid w:val="00135902"/>
    <w:rsid w:val="00160D1C"/>
    <w:rsid w:val="001728E6"/>
    <w:rsid w:val="00180BE9"/>
    <w:rsid w:val="001815B7"/>
    <w:rsid w:val="00186784"/>
    <w:rsid w:val="001A550F"/>
    <w:rsid w:val="001D6F5E"/>
    <w:rsid w:val="001D75F5"/>
    <w:rsid w:val="00210DE0"/>
    <w:rsid w:val="002319B3"/>
    <w:rsid w:val="00233985"/>
    <w:rsid w:val="00271D41"/>
    <w:rsid w:val="0027356A"/>
    <w:rsid w:val="002A1961"/>
    <w:rsid w:val="002A2952"/>
    <w:rsid w:val="002A4730"/>
    <w:rsid w:val="002C11BF"/>
    <w:rsid w:val="002C6DF4"/>
    <w:rsid w:val="002C7D06"/>
    <w:rsid w:val="002D3D31"/>
    <w:rsid w:val="002E6242"/>
    <w:rsid w:val="002F3D7C"/>
    <w:rsid w:val="002F6647"/>
    <w:rsid w:val="0030608E"/>
    <w:rsid w:val="00317562"/>
    <w:rsid w:val="00321E00"/>
    <w:rsid w:val="003358F2"/>
    <w:rsid w:val="003359FD"/>
    <w:rsid w:val="00373811"/>
    <w:rsid w:val="0039677C"/>
    <w:rsid w:val="003A5D2D"/>
    <w:rsid w:val="003A68A6"/>
    <w:rsid w:val="003D7F66"/>
    <w:rsid w:val="003E5856"/>
    <w:rsid w:val="003E5AAB"/>
    <w:rsid w:val="00406E00"/>
    <w:rsid w:val="0042667D"/>
    <w:rsid w:val="00446601"/>
    <w:rsid w:val="00474CC2"/>
    <w:rsid w:val="00476C02"/>
    <w:rsid w:val="0049266A"/>
    <w:rsid w:val="004A030D"/>
    <w:rsid w:val="004A5C22"/>
    <w:rsid w:val="004B0204"/>
    <w:rsid w:val="004B2842"/>
    <w:rsid w:val="004C7738"/>
    <w:rsid w:val="004E0911"/>
    <w:rsid w:val="004E3F92"/>
    <w:rsid w:val="004F2D33"/>
    <w:rsid w:val="00520D2E"/>
    <w:rsid w:val="0052596D"/>
    <w:rsid w:val="00535FE7"/>
    <w:rsid w:val="00575518"/>
    <w:rsid w:val="005816FD"/>
    <w:rsid w:val="00584F6D"/>
    <w:rsid w:val="00593E1C"/>
    <w:rsid w:val="005A6A5F"/>
    <w:rsid w:val="005B15FB"/>
    <w:rsid w:val="005B240B"/>
    <w:rsid w:val="005D5295"/>
    <w:rsid w:val="005E119A"/>
    <w:rsid w:val="00606B39"/>
    <w:rsid w:val="006146DF"/>
    <w:rsid w:val="00642F21"/>
    <w:rsid w:val="006509FE"/>
    <w:rsid w:val="00651810"/>
    <w:rsid w:val="00673461"/>
    <w:rsid w:val="00676C27"/>
    <w:rsid w:val="00695964"/>
    <w:rsid w:val="006A3984"/>
    <w:rsid w:val="006B4ABF"/>
    <w:rsid w:val="006B4F67"/>
    <w:rsid w:val="006B7ECA"/>
    <w:rsid w:val="006C54C1"/>
    <w:rsid w:val="006C6EF7"/>
    <w:rsid w:val="006D4A81"/>
    <w:rsid w:val="006E6C70"/>
    <w:rsid w:val="00712781"/>
    <w:rsid w:val="0073129E"/>
    <w:rsid w:val="00737CB2"/>
    <w:rsid w:val="007419D5"/>
    <w:rsid w:val="007A62B0"/>
    <w:rsid w:val="007C79F0"/>
    <w:rsid w:val="007D011F"/>
    <w:rsid w:val="007D113C"/>
    <w:rsid w:val="007D4BA4"/>
    <w:rsid w:val="007D5BB1"/>
    <w:rsid w:val="007E6899"/>
    <w:rsid w:val="007E78F2"/>
    <w:rsid w:val="008229C2"/>
    <w:rsid w:val="00866197"/>
    <w:rsid w:val="0087748A"/>
    <w:rsid w:val="008842DE"/>
    <w:rsid w:val="00884EC4"/>
    <w:rsid w:val="008C77E1"/>
    <w:rsid w:val="008E1775"/>
    <w:rsid w:val="0092119F"/>
    <w:rsid w:val="009375DE"/>
    <w:rsid w:val="0094402D"/>
    <w:rsid w:val="00960735"/>
    <w:rsid w:val="00967F7A"/>
    <w:rsid w:val="00992225"/>
    <w:rsid w:val="009B13D2"/>
    <w:rsid w:val="009D2DE9"/>
    <w:rsid w:val="009D3B84"/>
    <w:rsid w:val="009D42CD"/>
    <w:rsid w:val="009E0397"/>
    <w:rsid w:val="009E388B"/>
    <w:rsid w:val="009F64F6"/>
    <w:rsid w:val="00A16BD9"/>
    <w:rsid w:val="00A26515"/>
    <w:rsid w:val="00A30ACA"/>
    <w:rsid w:val="00A562ED"/>
    <w:rsid w:val="00A63D8A"/>
    <w:rsid w:val="00A90B5F"/>
    <w:rsid w:val="00AA7719"/>
    <w:rsid w:val="00AC1973"/>
    <w:rsid w:val="00AC1CAA"/>
    <w:rsid w:val="00AC4D54"/>
    <w:rsid w:val="00AE35AC"/>
    <w:rsid w:val="00B04B81"/>
    <w:rsid w:val="00B139A3"/>
    <w:rsid w:val="00B36A12"/>
    <w:rsid w:val="00B37EB9"/>
    <w:rsid w:val="00B6111F"/>
    <w:rsid w:val="00B73695"/>
    <w:rsid w:val="00B8555E"/>
    <w:rsid w:val="00B9275E"/>
    <w:rsid w:val="00B9298B"/>
    <w:rsid w:val="00B953E7"/>
    <w:rsid w:val="00B95988"/>
    <w:rsid w:val="00BA00DC"/>
    <w:rsid w:val="00BA2162"/>
    <w:rsid w:val="00BA519B"/>
    <w:rsid w:val="00BA70EF"/>
    <w:rsid w:val="00BB1BD3"/>
    <w:rsid w:val="00BC6B50"/>
    <w:rsid w:val="00C00276"/>
    <w:rsid w:val="00C215BB"/>
    <w:rsid w:val="00C962B2"/>
    <w:rsid w:val="00CA3525"/>
    <w:rsid w:val="00CB007F"/>
    <w:rsid w:val="00CB6FCC"/>
    <w:rsid w:val="00CC00C3"/>
    <w:rsid w:val="00CC34FB"/>
    <w:rsid w:val="00CD5DAD"/>
    <w:rsid w:val="00CE259D"/>
    <w:rsid w:val="00CF273E"/>
    <w:rsid w:val="00D229F3"/>
    <w:rsid w:val="00D24EC6"/>
    <w:rsid w:val="00D511C1"/>
    <w:rsid w:val="00D66AD6"/>
    <w:rsid w:val="00D752FE"/>
    <w:rsid w:val="00D76AA9"/>
    <w:rsid w:val="00D80B65"/>
    <w:rsid w:val="00D94167"/>
    <w:rsid w:val="00DB0084"/>
    <w:rsid w:val="00DE42AC"/>
    <w:rsid w:val="00DE6104"/>
    <w:rsid w:val="00DF2F64"/>
    <w:rsid w:val="00DF6923"/>
    <w:rsid w:val="00E13118"/>
    <w:rsid w:val="00E140DB"/>
    <w:rsid w:val="00E22EEE"/>
    <w:rsid w:val="00E539A2"/>
    <w:rsid w:val="00E53F6F"/>
    <w:rsid w:val="00E62869"/>
    <w:rsid w:val="00E6566D"/>
    <w:rsid w:val="00E746F1"/>
    <w:rsid w:val="00E9492E"/>
    <w:rsid w:val="00EA3429"/>
    <w:rsid w:val="00EA39FD"/>
    <w:rsid w:val="00EB4EB4"/>
    <w:rsid w:val="00EB60FF"/>
    <w:rsid w:val="00ED14D2"/>
    <w:rsid w:val="00ED5EB6"/>
    <w:rsid w:val="00EE1D21"/>
    <w:rsid w:val="00EE6B2B"/>
    <w:rsid w:val="00F2735F"/>
    <w:rsid w:val="00F309F1"/>
    <w:rsid w:val="00F72A78"/>
    <w:rsid w:val="00F8532A"/>
    <w:rsid w:val="00F86342"/>
    <w:rsid w:val="00F90113"/>
    <w:rsid w:val="00FA219B"/>
    <w:rsid w:val="00FA540B"/>
    <w:rsid w:val="00FB41FD"/>
    <w:rsid w:val="00FD4326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63F4"/>
  <w15:docId w15:val="{7D643E5C-67E1-43C5-BF5A-5B0228D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E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3E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AAB"/>
    <w:rPr>
      <w:b/>
      <w:bCs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Bullet1"/>
    <w:basedOn w:val="Normal"/>
    <w:link w:val="ListParagraphChar"/>
    <w:uiPriority w:val="34"/>
    <w:qFormat/>
    <w:rsid w:val="003E5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2CD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E42A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DE42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AC1CA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F2735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71D41"/>
  </w:style>
  <w:style w:type="paragraph" w:customStyle="1" w:styleId="Default">
    <w:name w:val="Default"/>
    <w:rsid w:val="00E9492E"/>
    <w:pPr>
      <w:autoSpaceDE w:val="0"/>
      <w:autoSpaceDN w:val="0"/>
      <w:adjustRightInd w:val="0"/>
    </w:pPr>
    <w:rPr>
      <w:rFonts w:ascii="Times LatArm" w:eastAsiaTheme="minorHAnsi" w:hAnsi="Times LatArm" w:cs="Times LatArm"/>
      <w:color w:val="000000"/>
      <w:sz w:val="24"/>
      <w:szCs w:val="24"/>
      <w:lang w:val="en-US" w:eastAsia="en-US"/>
    </w:rPr>
  </w:style>
  <w:style w:type="character" w:customStyle="1" w:styleId="a">
    <w:name w:val="Основной текст_"/>
    <w:basedOn w:val="DefaultParagraphFont"/>
    <w:link w:val="1"/>
    <w:rsid w:val="00575518"/>
    <w:rPr>
      <w:rFonts w:ascii="Cambria" w:eastAsia="Cambria" w:hAnsi="Cambria" w:cs="Cambria"/>
      <w:sz w:val="22"/>
      <w:szCs w:val="22"/>
    </w:rPr>
  </w:style>
  <w:style w:type="paragraph" w:customStyle="1" w:styleId="1">
    <w:name w:val="Основной текст1"/>
    <w:basedOn w:val="Normal"/>
    <w:link w:val="a"/>
    <w:rsid w:val="00575518"/>
    <w:pPr>
      <w:widowControl w:val="0"/>
      <w:spacing w:after="0" w:line="418" w:lineRule="auto"/>
    </w:pPr>
    <w:rPr>
      <w:rFonts w:ascii="Cambria" w:eastAsia="Cambria" w:hAnsi="Cambria" w:cs="Cambr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63DA-BAF1-4CDB-A791-B25CD6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6175</Words>
  <Characters>35202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https://www.arlis.am/DocumentView.aspx?DocID=145847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https:/mul2.gov.am/tasks/489940/oneclick/4TAREKAN 22 Ampopatert VOSK.docx?token=5d96aef7dce5f11b9556f6b1974538d2</cp:keywords>
  <cp:lastModifiedBy>Astghik Melkonyan</cp:lastModifiedBy>
  <cp:revision>21</cp:revision>
  <dcterms:created xsi:type="dcterms:W3CDTF">2021-09-09T12:42:00Z</dcterms:created>
  <dcterms:modified xsi:type="dcterms:W3CDTF">2021-09-10T10:57:00Z</dcterms:modified>
</cp:coreProperties>
</file>