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 w:rsidP="00DF506C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 w:rsidP="00DF506C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 w:rsidP="00DF506C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0D252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DF506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 w:rsidP="00DF506C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DF506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DF506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F506C" w:rsidRPr="00DF506C" w:rsidRDefault="00DF506C" w:rsidP="00DF506C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8B58A8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ԲԱՐՁՐԱԳՈՒՅՆ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ՈՐԱԿԱՎՈՐՈՒՄՆԵՐԻ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ՓՈԽՃԱՆԱՉՄԱՆ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B58A8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ՀԱՄԱՇԽԱՐՀԱՅԻՆ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Fonts w:ascii="GHEA Mariam" w:hAnsi="GHEA Mariam" w:cs="Arial"/>
          <w:spacing w:val="-8"/>
          <w:sz w:val="24"/>
          <w:szCs w:val="24"/>
          <w:lang w:val="hy-AM"/>
        </w:rPr>
        <w:t>ԿՈՆՎԵՆՑԻԱՆ</w:t>
      </w:r>
      <w:r w:rsidRPr="008B58A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B58A8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 ՄԱՍԻՆ»</w:t>
      </w:r>
      <w:r w:rsidRPr="00DF506C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DF506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F506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DF506C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DF506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F506C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F506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F506C" w:rsidRPr="004F3995" w:rsidRDefault="00DF506C" w:rsidP="00DF506C">
      <w:pPr>
        <w:jc w:val="center"/>
        <w:rPr>
          <w:rFonts w:ascii="GHEA Mariam" w:hAnsi="GHEA Mariam"/>
          <w:bCs/>
          <w:szCs w:val="22"/>
          <w:lang w:val="hy-AM"/>
        </w:rPr>
      </w:pPr>
      <w:r w:rsidRPr="004F3995">
        <w:rPr>
          <w:rFonts w:ascii="GHEA Mariam" w:eastAsia="Batang" w:hAnsi="GHEA Mariam" w:cs="Sylfaen"/>
          <w:szCs w:val="22"/>
          <w:lang w:val="hy-AM"/>
        </w:rPr>
        <w:t>-----------------------------------------------------------------------------------------------------</w:t>
      </w:r>
    </w:p>
    <w:p w:rsidR="00DF506C" w:rsidRDefault="00DF506C" w:rsidP="00DF506C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hy-AM"/>
        </w:rPr>
      </w:pPr>
    </w:p>
    <w:p w:rsidR="00DF506C" w:rsidRPr="00732FCC" w:rsidRDefault="00DF506C" w:rsidP="00DF506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16"/>
          <w:szCs w:val="24"/>
          <w:lang w:val="hy-AM"/>
        </w:rPr>
      </w:pPr>
    </w:p>
    <w:p w:rsidR="00DF506C" w:rsidRPr="00DF506C" w:rsidRDefault="00DF506C" w:rsidP="00DF506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506C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DF506C">
        <w:rPr>
          <w:rFonts w:ascii="GHEA Mariam" w:hAnsi="GHEA Mariam" w:cs="Sylfaen"/>
          <w:sz w:val="24"/>
          <w:szCs w:val="24"/>
          <w:lang w:val="hy-AM"/>
        </w:rPr>
        <w:t>«</w:t>
      </w:r>
      <w:r w:rsidRPr="00DF506C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DF506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DF506C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DF506C">
        <w:rPr>
          <w:rFonts w:ascii="GHEA Mariam" w:hAnsi="GHEA Mariam" w:cs="Sylfaen"/>
          <w:sz w:val="24"/>
          <w:szCs w:val="24"/>
          <w:lang w:val="hy-AM"/>
        </w:rPr>
        <w:t>«</w:t>
      </w:r>
      <w:r w:rsidRPr="00DF506C">
        <w:rPr>
          <w:rFonts w:ascii="GHEA Mariam" w:hAnsi="GHEA Mariam" w:cs="Tahoma"/>
          <w:sz w:val="24"/>
          <w:szCs w:val="24"/>
          <w:lang w:val="hy-AM"/>
        </w:rPr>
        <w:t>Միջազ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DF506C">
        <w:rPr>
          <w:rFonts w:ascii="GHEA Mariam" w:hAnsi="GHEA Mariam" w:cs="Tahoma"/>
          <w:sz w:val="24"/>
          <w:szCs w:val="24"/>
          <w:lang w:val="hy-AM"/>
        </w:rPr>
        <w:t>գային պայմանագրերի մասին» Հայաստանի Հանրա</w:t>
      </w:r>
      <w:r w:rsidRPr="00DF506C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DF506C">
        <w:rPr>
          <w:rFonts w:ascii="GHEA Mariam" w:hAnsi="GHEA Mariam" w:cs="Tahoma"/>
          <w:sz w:val="24"/>
          <w:szCs w:val="24"/>
          <w:lang w:val="hy-AM"/>
        </w:rPr>
        <w:softHyphen/>
        <w:t>տության օրենքի 12-րդ հոդվածի 3-րդ մասը՝ Հայաստանի Հանրապետության կ</w:t>
      </w:r>
      <w:r w:rsidRPr="00DF506C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F506C">
        <w:rPr>
          <w:rFonts w:ascii="GHEA Mariam" w:hAnsi="GHEA Mariam"/>
          <w:color w:val="000000"/>
          <w:sz w:val="24"/>
          <w:szCs w:val="24"/>
          <w:lang w:val="hy-AM" w:eastAsia="fr-FR"/>
        </w:rPr>
        <w:t>ո ր ո շ ու մ   է.</w:t>
      </w:r>
    </w:p>
    <w:p w:rsidR="00DF506C" w:rsidRPr="00DF506C" w:rsidRDefault="00DF506C" w:rsidP="00DF506C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DF506C">
        <w:rPr>
          <w:rFonts w:ascii="GHEA Mariam" w:hAnsi="GHEA Mariam" w:cs="Sylfaen"/>
          <w:sz w:val="24"/>
          <w:szCs w:val="24"/>
          <w:lang w:val="hy-AM"/>
        </w:rPr>
        <w:t>Հավանություն տալ 2019 թվականի նոյեմբերի 25-ին ստորագրված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DF50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506C">
        <w:rPr>
          <w:rFonts w:ascii="GHEA Mariam" w:hAnsi="GHEA Mariam"/>
          <w:bCs/>
          <w:sz w:val="24"/>
          <w:szCs w:val="24"/>
          <w:lang w:val="hy-AM"/>
        </w:rPr>
        <w:t>«</w:t>
      </w:r>
      <w:r w:rsidRPr="00DF506C">
        <w:rPr>
          <w:rFonts w:ascii="GHEA Mariam" w:hAnsi="GHEA Mariam"/>
          <w:sz w:val="24"/>
          <w:szCs w:val="24"/>
          <w:lang w:val="hy-AM"/>
        </w:rPr>
        <w:t>Բարձրագույն կրթության որակավորումների փոխճանաչման մասին» համաշ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506C">
        <w:rPr>
          <w:rFonts w:ascii="GHEA Mariam" w:hAnsi="GHEA Mariam"/>
          <w:sz w:val="24"/>
          <w:szCs w:val="24"/>
          <w:lang w:val="hy-AM"/>
        </w:rPr>
        <w:t xml:space="preserve">խարհային կոնվենցիան վավերացնելու մասին» </w:t>
      </w:r>
      <w:r w:rsidRPr="00DF506C">
        <w:rPr>
          <w:rFonts w:ascii="GHEA Mariam" w:hAnsi="GHEA Mariam" w:cs="Sylfaen"/>
          <w:sz w:val="24"/>
          <w:szCs w:val="24"/>
          <w:lang w:val="hy-AM"/>
        </w:rPr>
        <w:t>Հայաստանի Հանրապետության օրենքի նախագծի վերաբերյալ Հայաստանի Հանրապետության կառավարության օրենսդրական նախաձեռնությանը:</w:t>
      </w:r>
      <w:bookmarkStart w:id="0" w:name="_GoBack"/>
      <w:bookmarkEnd w:id="0"/>
    </w:p>
    <w:p w:rsidR="00DF506C" w:rsidRPr="00DF506C" w:rsidRDefault="00DF506C" w:rsidP="00DF506C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DF506C">
        <w:rPr>
          <w:rFonts w:ascii="GHEA Mariam" w:hAnsi="GHEA Mariam" w:cs="Sylfaen"/>
          <w:sz w:val="24"/>
          <w:szCs w:val="24"/>
          <w:lang w:val="hy-AM"/>
        </w:rPr>
        <w:t>2. Հայաստանի Հանրապետության  կառավարության օրենսդրական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506C">
        <w:rPr>
          <w:rFonts w:ascii="GHEA Mariam" w:hAnsi="GHEA Mariam" w:cs="Sylfaen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DF506C">
      <w:headerReference w:type="even" r:id="rId8"/>
      <w:headerReference w:type="default" r:id="rId9"/>
      <w:footerReference w:type="even" r:id="rId10"/>
      <w:pgSz w:w="11909" w:h="16834" w:code="9"/>
      <w:pgMar w:top="1135" w:right="1277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9F1" w:rsidRDefault="000029F1">
      <w:r>
        <w:separator/>
      </w:r>
    </w:p>
  </w:endnote>
  <w:endnote w:type="continuationSeparator" w:id="0">
    <w:p w:rsidR="000029F1" w:rsidRDefault="00002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9F1" w:rsidRDefault="000029F1">
      <w:r>
        <w:separator/>
      </w:r>
    </w:p>
  </w:footnote>
  <w:footnote w:type="continuationSeparator" w:id="0">
    <w:p w:rsidR="000029F1" w:rsidRDefault="00002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506C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9F1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520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64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A8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06C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8C1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105</cp:revision>
  <cp:lastPrinted>2021-07-09T08:40:00Z</cp:lastPrinted>
  <dcterms:created xsi:type="dcterms:W3CDTF">2021-03-09T05:28:00Z</dcterms:created>
  <dcterms:modified xsi:type="dcterms:W3CDTF">2021-09-10T06:10:00Z</dcterms:modified>
</cp:coreProperties>
</file>