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1A" w:rsidRPr="00417DC3" w:rsidRDefault="00DC2E1A" w:rsidP="00417DC3">
      <w:pPr>
        <w:shd w:val="clear" w:color="auto" w:fill="FFFFFF"/>
        <w:spacing w:after="0" w:line="360" w:lineRule="auto"/>
        <w:ind w:firstLine="375"/>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rPr>
        <w:t>ԱՄՓՈՓԱԹԵՐԹ</w:t>
      </w:r>
    </w:p>
    <w:p w:rsidR="00DC2E1A" w:rsidRPr="00417DC3" w:rsidRDefault="00DC2E1A" w:rsidP="00417DC3">
      <w:pPr>
        <w:shd w:val="clear" w:color="auto" w:fill="FFFFFF"/>
        <w:spacing w:after="0" w:line="360" w:lineRule="auto"/>
        <w:ind w:firstLine="375"/>
        <w:jc w:val="center"/>
        <w:rPr>
          <w:rFonts w:ascii="GHEA Grapalat" w:eastAsia="Times New Roman" w:hAnsi="GHEA Grapalat" w:cs="Times New Roman"/>
          <w:b/>
          <w:color w:val="000000"/>
          <w:sz w:val="24"/>
          <w:szCs w:val="24"/>
        </w:rPr>
      </w:pPr>
    </w:p>
    <w:p w:rsidR="00DB2E45" w:rsidRPr="00417DC3" w:rsidRDefault="003479F1" w:rsidP="00417DC3">
      <w:pPr>
        <w:shd w:val="clear" w:color="auto" w:fill="FFFFFF"/>
        <w:spacing w:after="0" w:line="360" w:lineRule="auto"/>
        <w:ind w:firstLine="375"/>
        <w:jc w:val="center"/>
        <w:rPr>
          <w:rFonts w:ascii="GHEA Grapalat" w:eastAsia="Times New Roman" w:hAnsi="GHEA Grapalat" w:cs="Times New Roman"/>
          <w:b/>
          <w:bCs/>
          <w:iCs/>
          <w:color w:val="000000"/>
          <w:sz w:val="24"/>
          <w:szCs w:val="24"/>
        </w:rPr>
      </w:pPr>
      <w:r w:rsidRPr="00417DC3">
        <w:rPr>
          <w:rFonts w:ascii="GHEA Grapalat" w:eastAsia="Times New Roman" w:hAnsi="GHEA Grapalat" w:cs="Times New Roman"/>
          <w:b/>
          <w:bCs/>
          <w:iCs/>
          <w:color w:val="000000"/>
          <w:sz w:val="24"/>
          <w:szCs w:val="24"/>
          <w:lang w:val="hy-AM"/>
        </w:rPr>
        <w:t>«ՀԱՅԱՍՏԱՆԻ ՀԱՆՐԱՊԵՏՈՒԹՅԱՆ ՀԱՐԿԱՅԻՆ ՕՐԵՆՍԳՐՔՈՒՄ ՓՈՓՈԽՈՒԹՅՈՒՆՆԵՐ ԵՎ ԼՐԱՑՈՒՄ</w:t>
      </w:r>
      <w:r w:rsidRPr="00417DC3">
        <w:rPr>
          <w:rFonts w:ascii="GHEA Grapalat" w:eastAsia="Times New Roman" w:hAnsi="GHEA Grapalat" w:cs="Times New Roman"/>
          <w:b/>
          <w:bCs/>
          <w:iCs/>
          <w:color w:val="000000"/>
          <w:sz w:val="24"/>
          <w:szCs w:val="24"/>
          <w:lang w:val="ru-RU"/>
        </w:rPr>
        <w:t>ՆԵՐ</w:t>
      </w:r>
      <w:r w:rsidRPr="00417DC3">
        <w:rPr>
          <w:rFonts w:ascii="GHEA Grapalat" w:eastAsia="Times New Roman" w:hAnsi="GHEA Grapalat" w:cs="Times New Roman"/>
          <w:b/>
          <w:bCs/>
          <w:iCs/>
          <w:color w:val="000000"/>
          <w:sz w:val="24"/>
          <w:szCs w:val="24"/>
          <w:lang w:val="hy-AM"/>
        </w:rPr>
        <w:t xml:space="preserve"> ԿԱՏԱՐԵԼՈՒ ՄԱՍԻՆ» ԵՎ «ՎԱՐՉԱԿԱՆ ԻՐԱՎԱԽԱԽՏՈՒՄՆԵՐԻ ՎԵՐԱԲԵՐՅԱԼ </w:t>
      </w:r>
      <w:r w:rsidR="00E960EF" w:rsidRPr="00417DC3">
        <w:rPr>
          <w:rFonts w:ascii="GHEA Grapalat" w:eastAsia="Times New Roman" w:hAnsi="GHEA Grapalat" w:cs="Times New Roman"/>
          <w:b/>
          <w:bCs/>
          <w:iCs/>
          <w:color w:val="000000"/>
          <w:sz w:val="24"/>
          <w:szCs w:val="24"/>
          <w:lang w:val="hy-AM"/>
        </w:rPr>
        <w:t xml:space="preserve">ՀԱՅԱՍՏԱՆԻ ՀԱՆՐԱՊԵՏՈՒԹՅԱՆ </w:t>
      </w:r>
      <w:r w:rsidRPr="00417DC3">
        <w:rPr>
          <w:rFonts w:ascii="GHEA Grapalat" w:eastAsia="Times New Roman" w:hAnsi="GHEA Grapalat" w:cs="Times New Roman"/>
          <w:b/>
          <w:bCs/>
          <w:iCs/>
          <w:color w:val="000000"/>
          <w:sz w:val="24"/>
          <w:szCs w:val="24"/>
          <w:lang w:val="hy-AM"/>
        </w:rPr>
        <w:t>ՕՐԵՆՍԳՐՔՈՒՄ ՓՈՓՈԽՈՒԹՅՈՒՆ ԿԱՏԱՐԵԼՈՒ ՄԱՍԻՆ» ՀԱՅԱՍՏԱՆԻ ՀԱՆՐԱՊԵՏՈՒԹՅԱՆ ՕՐԵՆՔՆԵՐԻ ՆԱԽԱԳԾԵՐԻ</w:t>
      </w:r>
    </w:p>
    <w:p w:rsidR="00DC2E1A" w:rsidRPr="00417DC3" w:rsidRDefault="00DC2E1A" w:rsidP="00417DC3">
      <w:pPr>
        <w:shd w:val="clear" w:color="auto" w:fill="FFFFFF"/>
        <w:spacing w:after="0" w:line="360" w:lineRule="auto"/>
        <w:ind w:firstLine="375"/>
        <w:jc w:val="center"/>
        <w:rPr>
          <w:rFonts w:ascii="GHEA Grapalat" w:eastAsia="Times New Roman" w:hAnsi="GHEA Grapalat" w:cs="Times New Roman"/>
          <w:color w:val="000000"/>
          <w:sz w:val="24"/>
          <w:szCs w:val="24"/>
        </w:rPr>
      </w:pPr>
    </w:p>
    <w:tbl>
      <w:tblPr>
        <w:tblW w:w="1532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52"/>
        <w:gridCol w:w="7269"/>
      </w:tblGrid>
      <w:tr w:rsidR="00DC2E1A" w:rsidRPr="00417DC3" w:rsidTr="00FA2026">
        <w:trPr>
          <w:tblCellSpacing w:w="0" w:type="dxa"/>
          <w:jc w:val="center"/>
        </w:trPr>
        <w:tc>
          <w:tcPr>
            <w:tcW w:w="80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C2E1A" w:rsidRPr="00417DC3" w:rsidRDefault="00DC2E1A" w:rsidP="00417DC3">
            <w:pPr>
              <w:spacing w:after="0" w:line="360" w:lineRule="auto"/>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rPr>
              <w:t>1. ՀՀ ֆինանսների նախարարություն</w:t>
            </w:r>
          </w:p>
        </w:tc>
        <w:tc>
          <w:tcPr>
            <w:tcW w:w="7269" w:type="dxa"/>
            <w:tcBorders>
              <w:top w:val="outset" w:sz="6" w:space="0" w:color="auto"/>
              <w:left w:val="outset" w:sz="6" w:space="0" w:color="auto"/>
              <w:bottom w:val="outset" w:sz="6" w:space="0" w:color="auto"/>
              <w:right w:val="outset" w:sz="6" w:space="0" w:color="auto"/>
            </w:tcBorders>
            <w:shd w:val="clear" w:color="auto" w:fill="D0D0D0"/>
          </w:tcPr>
          <w:p w:rsidR="00DC2E1A" w:rsidRPr="00417DC3" w:rsidRDefault="0009754E" w:rsidP="00417DC3">
            <w:pPr>
              <w:spacing w:after="0" w:line="360" w:lineRule="auto"/>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lang w:val="hy-AM"/>
              </w:rPr>
              <w:t>13.04.2021</w:t>
            </w:r>
            <w:r w:rsidRPr="00417DC3">
              <w:rPr>
                <w:rFonts w:ascii="GHEA Grapalat" w:eastAsia="Times New Roman" w:hAnsi="GHEA Grapalat" w:cs="Times New Roman"/>
                <w:b/>
                <w:color w:val="000000"/>
                <w:sz w:val="24"/>
                <w:szCs w:val="24"/>
              </w:rPr>
              <w:t>թ.</w:t>
            </w:r>
          </w:p>
        </w:tc>
      </w:tr>
      <w:tr w:rsidR="00DC2E1A" w:rsidRPr="00417DC3" w:rsidTr="00FA2026">
        <w:trPr>
          <w:tblCellSpacing w:w="0" w:type="dxa"/>
          <w:jc w:val="center"/>
        </w:trPr>
        <w:tc>
          <w:tcPr>
            <w:tcW w:w="80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2E1A" w:rsidRPr="00417DC3" w:rsidRDefault="00DC2E1A" w:rsidP="00417DC3">
            <w:pPr>
              <w:spacing w:after="0" w:line="360" w:lineRule="auto"/>
              <w:rPr>
                <w:rFonts w:ascii="GHEA Grapalat" w:eastAsia="Times New Roman" w:hAnsi="GHEA Grapalat" w:cs="Times New Roman"/>
                <w:color w:val="000000"/>
                <w:sz w:val="24"/>
                <w:szCs w:val="24"/>
              </w:rPr>
            </w:pPr>
          </w:p>
        </w:tc>
        <w:tc>
          <w:tcPr>
            <w:tcW w:w="7269" w:type="dxa"/>
            <w:tcBorders>
              <w:top w:val="outset" w:sz="6" w:space="0" w:color="auto"/>
              <w:left w:val="outset" w:sz="6" w:space="0" w:color="auto"/>
              <w:bottom w:val="outset" w:sz="6" w:space="0" w:color="auto"/>
              <w:right w:val="outset" w:sz="6" w:space="0" w:color="auto"/>
            </w:tcBorders>
            <w:shd w:val="clear" w:color="auto" w:fill="D0D0D0"/>
          </w:tcPr>
          <w:p w:rsidR="00DC2E1A" w:rsidRPr="00417DC3" w:rsidRDefault="0009754E" w:rsidP="00417DC3">
            <w:pPr>
              <w:spacing w:after="0" w:line="360" w:lineRule="auto"/>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rPr>
              <w:t>01/2-3/5029-2021</w:t>
            </w:r>
          </w:p>
        </w:tc>
      </w:tr>
      <w:tr w:rsidR="00DC2E1A" w:rsidRPr="00417DC3" w:rsidTr="002B485C">
        <w:trPr>
          <w:trHeight w:val="1758"/>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tcPr>
          <w:p w:rsidR="0009754E" w:rsidRPr="00417DC3" w:rsidRDefault="0009754E" w:rsidP="00417DC3">
            <w:pPr>
              <w:numPr>
                <w:ilvl w:val="0"/>
                <w:numId w:val="7"/>
              </w:numPr>
              <w:tabs>
                <w:tab w:val="left" w:pos="831"/>
              </w:tabs>
              <w:spacing w:after="0" w:line="360" w:lineRule="auto"/>
              <w:ind w:left="99" w:right="127" w:firstLine="425"/>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bCs/>
                <w:iCs/>
                <w:color w:val="000000"/>
                <w:sz w:val="24"/>
                <w:szCs w:val="24"/>
                <w:lang w:val="hy-AM"/>
              </w:rPr>
              <w:t>Հայաստանի Հանրապետության հարկային օրենս</w:t>
            </w:r>
            <w:r w:rsidRPr="00417DC3">
              <w:rPr>
                <w:rFonts w:ascii="GHEA Grapalat" w:eastAsia="Times New Roman" w:hAnsi="GHEA Grapalat" w:cs="Times New Roman"/>
                <w:bCs/>
                <w:iCs/>
                <w:color w:val="000000"/>
                <w:sz w:val="24"/>
                <w:szCs w:val="24"/>
                <w:lang w:val="hy-AM"/>
              </w:rPr>
              <w:softHyphen/>
              <w:t>գրքում փոփոխություններ և լրա</w:t>
            </w:r>
            <w:r w:rsidRPr="00417DC3">
              <w:rPr>
                <w:rFonts w:ascii="GHEA Grapalat" w:eastAsia="Times New Roman" w:hAnsi="GHEA Grapalat" w:cs="Times New Roman"/>
                <w:bCs/>
                <w:iCs/>
                <w:color w:val="000000"/>
                <w:sz w:val="24"/>
                <w:szCs w:val="24"/>
                <w:lang w:val="hy-AM"/>
              </w:rPr>
              <w:softHyphen/>
              <w:t>ցում</w:t>
            </w:r>
            <w:r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softHyphen/>
              <w:t>ներ կատարելու մասին ՀՀ օրենքի նախագծի (այսուհետ՝ Նախագիծ) 1-ին հոդվածի 1</w:t>
            </w:r>
            <w:r w:rsidRPr="00417DC3">
              <w:rPr>
                <w:rFonts w:ascii="GHEA Grapalat" w:eastAsia="Times New Roman" w:hAnsi="GHEA Grapalat" w:cs="Times New Roman"/>
                <w:bCs/>
                <w:iCs/>
                <w:color w:val="000000"/>
                <w:sz w:val="24"/>
                <w:szCs w:val="24"/>
                <w:lang w:val="hy-AM"/>
              </w:rPr>
              <w:noBreakHyphen/>
              <w:t>ին կետով առաջարկվում է դրոշմապիտակներով դրոշ</w:t>
            </w:r>
            <w:r w:rsidRPr="00417DC3">
              <w:rPr>
                <w:rFonts w:ascii="GHEA Grapalat" w:eastAsia="Times New Roman" w:hAnsi="GHEA Grapalat" w:cs="Times New Roman"/>
                <w:bCs/>
                <w:iCs/>
                <w:color w:val="000000"/>
                <w:sz w:val="24"/>
                <w:szCs w:val="24"/>
                <w:lang w:val="hy-AM"/>
              </w:rPr>
              <w:softHyphen/>
              <w:t>մա</w:t>
            </w:r>
            <w:r w:rsidRPr="00417DC3">
              <w:rPr>
                <w:rFonts w:ascii="GHEA Grapalat" w:eastAsia="Times New Roman" w:hAnsi="GHEA Grapalat" w:cs="Times New Roman"/>
                <w:bCs/>
                <w:iCs/>
                <w:color w:val="000000"/>
                <w:sz w:val="24"/>
                <w:szCs w:val="24"/>
                <w:lang w:val="hy-AM"/>
              </w:rPr>
              <w:softHyphen/>
              <w:t>վոր</w:t>
            </w:r>
            <w:r w:rsidRPr="00417DC3">
              <w:rPr>
                <w:rFonts w:ascii="GHEA Grapalat" w:eastAsia="Times New Roman" w:hAnsi="GHEA Grapalat" w:cs="Times New Roman"/>
                <w:bCs/>
                <w:iCs/>
                <w:color w:val="000000"/>
                <w:sz w:val="24"/>
                <w:szCs w:val="24"/>
                <w:lang w:val="hy-AM"/>
              </w:rPr>
              <w:softHyphen/>
              <w:t>ման ենթակա ապրանքների ցան</w:t>
            </w:r>
            <w:r w:rsidRPr="00417DC3">
              <w:rPr>
                <w:rFonts w:ascii="GHEA Grapalat" w:eastAsia="Times New Roman" w:hAnsi="GHEA Grapalat" w:cs="Times New Roman"/>
                <w:bCs/>
                <w:iCs/>
                <w:color w:val="000000"/>
                <w:sz w:val="24"/>
                <w:szCs w:val="24"/>
                <w:lang w:val="hy-AM"/>
              </w:rPr>
              <w:softHyphen/>
              <w:t>կում լրացնել նոր ապրանքներ: Մասնավորապես, առաջարկվում է սահմանել, որ դրոշ</w:t>
            </w:r>
            <w:r w:rsidRPr="00417DC3">
              <w:rPr>
                <w:rFonts w:ascii="GHEA Grapalat" w:eastAsia="Times New Roman" w:hAnsi="GHEA Grapalat" w:cs="Times New Roman"/>
                <w:bCs/>
                <w:iCs/>
                <w:color w:val="000000"/>
                <w:sz w:val="24"/>
                <w:szCs w:val="24"/>
                <w:lang w:val="hy-AM"/>
              </w:rPr>
              <w:softHyphen/>
              <w:t>մա</w:t>
            </w:r>
            <w:r w:rsidRPr="00417DC3">
              <w:rPr>
                <w:rFonts w:ascii="GHEA Grapalat" w:eastAsia="Times New Roman" w:hAnsi="GHEA Grapalat" w:cs="Times New Roman"/>
                <w:bCs/>
                <w:iCs/>
                <w:color w:val="000000"/>
                <w:sz w:val="24"/>
                <w:szCs w:val="24"/>
                <w:lang w:val="hy-AM"/>
              </w:rPr>
              <w:softHyphen/>
              <w:t>պիտակ</w:t>
            </w:r>
            <w:r w:rsidRPr="00417DC3">
              <w:rPr>
                <w:rFonts w:ascii="GHEA Grapalat" w:eastAsia="Times New Roman" w:hAnsi="GHEA Grapalat" w:cs="Times New Roman"/>
                <w:bCs/>
                <w:iCs/>
                <w:color w:val="000000"/>
                <w:sz w:val="24"/>
                <w:szCs w:val="24"/>
                <w:lang w:val="hy-AM"/>
              </w:rPr>
              <w:softHyphen/>
              <w:t>ներով դրոշ</w:t>
            </w:r>
            <w:r w:rsidRPr="00417DC3">
              <w:rPr>
                <w:rFonts w:ascii="GHEA Grapalat" w:eastAsia="Times New Roman" w:hAnsi="GHEA Grapalat" w:cs="Times New Roman"/>
                <w:bCs/>
                <w:iCs/>
                <w:color w:val="000000"/>
                <w:sz w:val="24"/>
                <w:szCs w:val="24"/>
                <w:lang w:val="hy-AM"/>
              </w:rPr>
              <w:softHyphen/>
              <w:t>մա</w:t>
            </w:r>
            <w:r w:rsidRPr="00417DC3">
              <w:rPr>
                <w:rFonts w:ascii="GHEA Grapalat" w:eastAsia="Times New Roman" w:hAnsi="GHEA Grapalat" w:cs="Times New Roman"/>
                <w:bCs/>
                <w:iCs/>
                <w:color w:val="000000"/>
                <w:sz w:val="24"/>
                <w:szCs w:val="24"/>
                <w:lang w:val="hy-AM"/>
              </w:rPr>
              <w:softHyphen/>
              <w:t>վոր</w:t>
            </w:r>
            <w:r w:rsidRPr="00417DC3">
              <w:rPr>
                <w:rFonts w:ascii="GHEA Grapalat" w:eastAsia="Times New Roman" w:hAnsi="GHEA Grapalat" w:cs="Times New Roman"/>
                <w:bCs/>
                <w:iCs/>
                <w:color w:val="000000"/>
                <w:sz w:val="24"/>
                <w:szCs w:val="24"/>
                <w:lang w:val="hy-AM"/>
              </w:rPr>
              <w:softHyphen/>
              <w:t>ման ենթակա են ԱՏԳ ԱԱ 8517 12 0000 ծած</w:t>
            </w:r>
            <w:r w:rsidRPr="00417DC3">
              <w:rPr>
                <w:rFonts w:ascii="GHEA Grapalat" w:eastAsia="Times New Roman" w:hAnsi="GHEA Grapalat" w:cs="Times New Roman"/>
                <w:bCs/>
                <w:iCs/>
                <w:color w:val="000000"/>
                <w:sz w:val="24"/>
                <w:szCs w:val="24"/>
                <w:lang w:val="hy-AM"/>
              </w:rPr>
              <w:softHyphen/>
              <w:t>կագրին դասվող բջջա</w:t>
            </w:r>
            <w:r w:rsidRPr="00417DC3">
              <w:rPr>
                <w:rFonts w:ascii="GHEA Grapalat" w:eastAsia="Times New Roman" w:hAnsi="GHEA Grapalat" w:cs="Times New Roman"/>
                <w:bCs/>
                <w:iCs/>
                <w:color w:val="000000"/>
                <w:sz w:val="24"/>
                <w:szCs w:val="24"/>
                <w:lang w:val="hy-AM"/>
              </w:rPr>
              <w:softHyphen/>
              <w:t>յին հեռա</w:t>
            </w:r>
            <w:r w:rsidRPr="00417DC3">
              <w:rPr>
                <w:rFonts w:ascii="GHEA Grapalat" w:eastAsia="Times New Roman" w:hAnsi="GHEA Grapalat" w:cs="Times New Roman"/>
                <w:bCs/>
                <w:iCs/>
                <w:color w:val="000000"/>
                <w:sz w:val="24"/>
                <w:szCs w:val="24"/>
                <w:lang w:val="hy-AM"/>
              </w:rPr>
              <w:softHyphen/>
              <w:t>խոսները, ԱՏԳ ԱԱ 84 և 85 ծած</w:t>
            </w:r>
            <w:r w:rsidRPr="00417DC3">
              <w:rPr>
                <w:rFonts w:ascii="GHEA Grapalat" w:eastAsia="Times New Roman" w:hAnsi="GHEA Grapalat" w:cs="Times New Roman"/>
                <w:bCs/>
                <w:iCs/>
                <w:color w:val="000000"/>
                <w:sz w:val="24"/>
                <w:szCs w:val="24"/>
                <w:lang w:val="hy-AM"/>
              </w:rPr>
              <w:softHyphen/>
              <w:t>կագրերին դասվող կենցաղային տեխնիկան:</w:t>
            </w:r>
          </w:p>
          <w:p w:rsidR="0009754E" w:rsidRPr="00417DC3" w:rsidRDefault="0009754E" w:rsidP="00417DC3">
            <w:pPr>
              <w:tabs>
                <w:tab w:val="left" w:pos="831"/>
              </w:tabs>
              <w:spacing w:after="0" w:line="360" w:lineRule="auto"/>
              <w:ind w:left="99" w:right="127" w:firstLine="425"/>
              <w:jc w:val="both"/>
              <w:rPr>
                <w:rFonts w:ascii="GHEA Grapalat" w:eastAsia="Times New Roman" w:hAnsi="GHEA Grapalat" w:cs="Times New Roman"/>
                <w:bCs/>
                <w:iCs/>
                <w:color w:val="000000"/>
                <w:sz w:val="24"/>
                <w:szCs w:val="24"/>
                <w:lang w:val="hy-AM"/>
              </w:rPr>
            </w:pPr>
            <w:r w:rsidRPr="00417DC3">
              <w:rPr>
                <w:rFonts w:ascii="GHEA Grapalat" w:eastAsia="Times New Roman" w:hAnsi="GHEA Grapalat" w:cs="Times New Roman"/>
                <w:bCs/>
                <w:iCs/>
                <w:color w:val="000000"/>
                <w:sz w:val="24"/>
                <w:szCs w:val="24"/>
                <w:lang w:val="hy-AM"/>
              </w:rPr>
              <w:t xml:space="preserve">Այս </w:t>
            </w:r>
            <w:r w:rsidRPr="00417DC3">
              <w:rPr>
                <w:rFonts w:ascii="GHEA Grapalat" w:eastAsia="Times New Roman" w:hAnsi="GHEA Grapalat" w:cs="Times New Roman"/>
                <w:color w:val="000000"/>
                <w:sz w:val="24"/>
                <w:szCs w:val="24"/>
                <w:lang w:val="hy-AM"/>
              </w:rPr>
              <w:t>առումով</w:t>
            </w:r>
            <w:r w:rsidRPr="00417DC3">
              <w:rPr>
                <w:rFonts w:ascii="GHEA Grapalat" w:eastAsia="Times New Roman" w:hAnsi="GHEA Grapalat" w:cs="Times New Roman"/>
                <w:bCs/>
                <w:iCs/>
                <w:color w:val="000000"/>
                <w:sz w:val="24"/>
                <w:szCs w:val="24"/>
                <w:lang w:val="hy-AM"/>
              </w:rPr>
              <w:t>, հայտնում ենք, որ այս կամ այն ապրանքը դրոշմա</w:t>
            </w:r>
            <w:r w:rsidRPr="00417DC3">
              <w:rPr>
                <w:rFonts w:ascii="GHEA Grapalat" w:eastAsia="Times New Roman" w:hAnsi="GHEA Grapalat" w:cs="Times New Roman"/>
                <w:bCs/>
                <w:iCs/>
                <w:color w:val="000000"/>
                <w:sz w:val="24"/>
                <w:szCs w:val="24"/>
                <w:lang w:val="hy-AM"/>
              </w:rPr>
              <w:softHyphen/>
              <w:t>պի</w:t>
            </w:r>
            <w:r w:rsidRPr="00417DC3">
              <w:rPr>
                <w:rFonts w:ascii="GHEA Grapalat" w:eastAsia="Times New Roman" w:hAnsi="GHEA Grapalat" w:cs="Times New Roman"/>
                <w:bCs/>
                <w:iCs/>
                <w:color w:val="000000"/>
                <w:sz w:val="24"/>
                <w:szCs w:val="24"/>
                <w:lang w:val="hy-AM"/>
              </w:rPr>
              <w:softHyphen/>
              <w:t>տակ</w:t>
            </w:r>
            <w:r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softHyphen/>
              <w:t>ներով դրոշ</w:t>
            </w:r>
            <w:r w:rsidRPr="00417DC3">
              <w:rPr>
                <w:rFonts w:ascii="GHEA Grapalat" w:eastAsia="Times New Roman" w:hAnsi="GHEA Grapalat" w:cs="Times New Roman"/>
                <w:bCs/>
                <w:iCs/>
                <w:color w:val="000000"/>
                <w:sz w:val="24"/>
                <w:szCs w:val="24"/>
                <w:lang w:val="hy-AM"/>
              </w:rPr>
              <w:softHyphen/>
              <w:t>մա</w:t>
            </w:r>
            <w:r w:rsidRPr="00417DC3">
              <w:rPr>
                <w:rFonts w:ascii="GHEA Grapalat" w:eastAsia="Times New Roman" w:hAnsi="GHEA Grapalat" w:cs="Times New Roman"/>
                <w:bCs/>
                <w:iCs/>
                <w:color w:val="000000"/>
                <w:sz w:val="24"/>
                <w:szCs w:val="24"/>
                <w:lang w:val="hy-AM"/>
              </w:rPr>
              <w:softHyphen/>
              <w:t>վոր</w:t>
            </w:r>
            <w:r w:rsidRPr="00417DC3">
              <w:rPr>
                <w:rFonts w:ascii="GHEA Grapalat" w:eastAsia="Times New Roman" w:hAnsi="GHEA Grapalat" w:cs="Times New Roman"/>
                <w:bCs/>
                <w:iCs/>
                <w:color w:val="000000"/>
                <w:sz w:val="24"/>
                <w:szCs w:val="24"/>
                <w:lang w:val="hy-AM"/>
              </w:rPr>
              <w:softHyphen/>
              <w:t>ման ենթակա ապրանք</w:t>
            </w:r>
            <w:r w:rsidRPr="00417DC3">
              <w:rPr>
                <w:rFonts w:ascii="GHEA Grapalat" w:eastAsia="Times New Roman" w:hAnsi="GHEA Grapalat" w:cs="Times New Roman"/>
                <w:bCs/>
                <w:iCs/>
                <w:color w:val="000000"/>
                <w:sz w:val="24"/>
                <w:szCs w:val="24"/>
                <w:lang w:val="hy-AM"/>
              </w:rPr>
              <w:softHyphen/>
              <w:t>ների ցանկում ներա</w:t>
            </w:r>
            <w:r w:rsidRPr="00417DC3">
              <w:rPr>
                <w:rFonts w:ascii="GHEA Grapalat" w:eastAsia="Times New Roman" w:hAnsi="GHEA Grapalat" w:cs="Times New Roman"/>
                <w:bCs/>
                <w:iCs/>
                <w:color w:val="000000"/>
                <w:sz w:val="24"/>
                <w:szCs w:val="24"/>
                <w:lang w:val="hy-AM"/>
              </w:rPr>
              <w:softHyphen/>
              <w:t>ռելու նպատակահար</w:t>
            </w:r>
            <w:r w:rsidRPr="00417DC3">
              <w:rPr>
                <w:rFonts w:ascii="GHEA Grapalat" w:eastAsia="Times New Roman" w:hAnsi="GHEA Grapalat" w:cs="Times New Roman"/>
                <w:bCs/>
                <w:iCs/>
                <w:color w:val="000000"/>
                <w:sz w:val="24"/>
                <w:szCs w:val="24"/>
                <w:lang w:val="hy-AM"/>
              </w:rPr>
              <w:softHyphen/>
              <w:t>մա</w:t>
            </w:r>
            <w:r w:rsidRPr="00417DC3">
              <w:rPr>
                <w:rFonts w:ascii="GHEA Grapalat" w:eastAsia="Times New Roman" w:hAnsi="GHEA Grapalat" w:cs="Times New Roman"/>
                <w:bCs/>
                <w:iCs/>
                <w:color w:val="000000"/>
                <w:sz w:val="24"/>
                <w:szCs w:val="24"/>
                <w:lang w:val="hy-AM"/>
              </w:rPr>
              <w:softHyphen/>
              <w:t>րու</w:t>
            </w:r>
            <w:r w:rsidRPr="00417DC3">
              <w:rPr>
                <w:rFonts w:ascii="GHEA Grapalat" w:eastAsia="Times New Roman" w:hAnsi="GHEA Grapalat" w:cs="Times New Roman"/>
                <w:bCs/>
                <w:iCs/>
                <w:color w:val="000000"/>
                <w:sz w:val="24"/>
                <w:szCs w:val="24"/>
                <w:lang w:val="hy-AM"/>
              </w:rPr>
              <w:softHyphen/>
              <w:t>թյան հարցը որո</w:t>
            </w:r>
            <w:r w:rsidRPr="00417DC3">
              <w:rPr>
                <w:rFonts w:ascii="GHEA Grapalat" w:eastAsia="Times New Roman" w:hAnsi="GHEA Grapalat" w:cs="Times New Roman"/>
                <w:bCs/>
                <w:iCs/>
                <w:color w:val="000000"/>
                <w:sz w:val="24"/>
                <w:szCs w:val="24"/>
                <w:lang w:val="hy-AM"/>
              </w:rPr>
              <w:softHyphen/>
              <w:t xml:space="preserve">շելու համար նախ և առաջ </w:t>
            </w:r>
            <w:r w:rsidRPr="00417DC3">
              <w:rPr>
                <w:rFonts w:ascii="GHEA Grapalat" w:eastAsia="Times New Roman" w:hAnsi="GHEA Grapalat" w:cs="Times New Roman"/>
                <w:bCs/>
                <w:iCs/>
                <w:color w:val="000000"/>
                <w:sz w:val="24"/>
                <w:szCs w:val="24"/>
                <w:lang w:val="hy-AM"/>
              </w:rPr>
              <w:lastRenderedPageBreak/>
              <w:t>անհրա</w:t>
            </w:r>
            <w:r w:rsidRPr="00417DC3">
              <w:rPr>
                <w:rFonts w:ascii="GHEA Grapalat" w:eastAsia="Times New Roman" w:hAnsi="GHEA Grapalat" w:cs="Times New Roman"/>
                <w:bCs/>
                <w:iCs/>
                <w:color w:val="000000"/>
                <w:sz w:val="24"/>
                <w:szCs w:val="24"/>
                <w:lang w:val="hy-AM"/>
              </w:rPr>
              <w:softHyphen/>
              <w:t>ժեշտ է իրա</w:t>
            </w:r>
            <w:r w:rsidRPr="00417DC3">
              <w:rPr>
                <w:rFonts w:ascii="GHEA Grapalat" w:eastAsia="Times New Roman" w:hAnsi="GHEA Grapalat" w:cs="Times New Roman"/>
                <w:bCs/>
                <w:iCs/>
                <w:color w:val="000000"/>
                <w:sz w:val="24"/>
                <w:szCs w:val="24"/>
                <w:lang w:val="hy-AM"/>
              </w:rPr>
              <w:softHyphen/>
              <w:t>կա</w:t>
            </w:r>
            <w:r w:rsidRPr="00417DC3">
              <w:rPr>
                <w:rFonts w:ascii="GHEA Grapalat" w:eastAsia="Times New Roman" w:hAnsi="GHEA Grapalat" w:cs="Times New Roman"/>
                <w:bCs/>
                <w:iCs/>
                <w:color w:val="000000"/>
                <w:sz w:val="24"/>
                <w:szCs w:val="24"/>
                <w:lang w:val="hy-AM"/>
              </w:rPr>
              <w:softHyphen/>
              <w:t>նաց</w:t>
            </w:r>
            <w:r w:rsidRPr="00417DC3">
              <w:rPr>
                <w:rFonts w:ascii="GHEA Grapalat" w:eastAsia="Times New Roman" w:hAnsi="GHEA Grapalat" w:cs="Times New Roman"/>
                <w:bCs/>
                <w:iCs/>
                <w:color w:val="000000"/>
                <w:sz w:val="24"/>
                <w:szCs w:val="24"/>
                <w:lang w:val="hy-AM"/>
              </w:rPr>
              <w:softHyphen/>
              <w:t>նել համա</w:t>
            </w:r>
            <w:r w:rsidRPr="00417DC3">
              <w:rPr>
                <w:rFonts w:ascii="GHEA Grapalat" w:eastAsia="Times New Roman" w:hAnsi="GHEA Grapalat" w:cs="Times New Roman"/>
                <w:bCs/>
                <w:iCs/>
                <w:color w:val="000000"/>
                <w:sz w:val="24"/>
                <w:szCs w:val="24"/>
                <w:lang w:val="hy-AM"/>
              </w:rPr>
              <w:softHyphen/>
              <w:t>պա</w:t>
            </w:r>
            <w:r w:rsidRPr="00417DC3">
              <w:rPr>
                <w:rFonts w:ascii="GHEA Grapalat" w:eastAsia="Times New Roman" w:hAnsi="GHEA Grapalat" w:cs="Times New Roman"/>
                <w:bCs/>
                <w:iCs/>
                <w:color w:val="000000"/>
                <w:sz w:val="24"/>
                <w:szCs w:val="24"/>
                <w:lang w:val="hy-AM"/>
              </w:rPr>
              <w:softHyphen/>
              <w:t>տաս</w:t>
            </w:r>
            <w:r w:rsidRPr="00417DC3">
              <w:rPr>
                <w:rFonts w:ascii="GHEA Grapalat" w:eastAsia="Times New Roman" w:hAnsi="GHEA Grapalat" w:cs="Times New Roman"/>
                <w:bCs/>
                <w:iCs/>
                <w:color w:val="000000"/>
                <w:sz w:val="24"/>
                <w:szCs w:val="24"/>
                <w:lang w:val="hy-AM"/>
              </w:rPr>
              <w:softHyphen/>
              <w:t>խան ուսում</w:t>
            </w:r>
            <w:r w:rsidRPr="00417DC3">
              <w:rPr>
                <w:rFonts w:ascii="GHEA Grapalat" w:eastAsia="Times New Roman" w:hAnsi="GHEA Grapalat" w:cs="Times New Roman"/>
                <w:bCs/>
                <w:iCs/>
                <w:color w:val="000000"/>
                <w:sz w:val="24"/>
                <w:szCs w:val="24"/>
                <w:lang w:val="hy-AM"/>
              </w:rPr>
              <w:softHyphen/>
              <w:t>նա</w:t>
            </w:r>
            <w:r w:rsidRPr="00417DC3">
              <w:rPr>
                <w:rFonts w:ascii="GHEA Grapalat" w:eastAsia="Times New Roman" w:hAnsi="GHEA Grapalat" w:cs="Times New Roman"/>
                <w:bCs/>
                <w:iCs/>
                <w:color w:val="000000"/>
                <w:sz w:val="24"/>
                <w:szCs w:val="24"/>
                <w:lang w:val="hy-AM"/>
              </w:rPr>
              <w:softHyphen/>
              <w:t>սի</w:t>
            </w:r>
            <w:r w:rsidRPr="00417DC3">
              <w:rPr>
                <w:rFonts w:ascii="GHEA Grapalat" w:eastAsia="Times New Roman" w:hAnsi="GHEA Grapalat" w:cs="Times New Roman"/>
                <w:bCs/>
                <w:iCs/>
                <w:color w:val="000000"/>
                <w:sz w:val="24"/>
                <w:szCs w:val="24"/>
                <w:lang w:val="hy-AM"/>
              </w:rPr>
              <w:softHyphen/>
              <w:t>րու</w:t>
            </w:r>
            <w:r w:rsidRPr="00417DC3">
              <w:rPr>
                <w:rFonts w:ascii="GHEA Grapalat" w:eastAsia="Times New Roman" w:hAnsi="GHEA Grapalat" w:cs="Times New Roman"/>
                <w:bCs/>
                <w:iCs/>
                <w:color w:val="000000"/>
                <w:sz w:val="24"/>
                <w:szCs w:val="24"/>
                <w:lang w:val="hy-AM"/>
              </w:rPr>
              <w:softHyphen/>
              <w:t>թյուն</w:t>
            </w:r>
            <w:r w:rsidRPr="00417DC3">
              <w:rPr>
                <w:rFonts w:ascii="GHEA Grapalat" w:eastAsia="Times New Roman" w:hAnsi="GHEA Grapalat" w:cs="Times New Roman"/>
                <w:bCs/>
                <w:iCs/>
                <w:color w:val="000000"/>
                <w:sz w:val="24"/>
                <w:szCs w:val="24"/>
                <w:lang w:val="hy-AM"/>
              </w:rPr>
              <w:softHyphen/>
              <w:t>ներ և վերլու</w:t>
            </w:r>
            <w:r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softHyphen/>
              <w:t>ծություն</w:t>
            </w:r>
            <w:r w:rsidRPr="00417DC3">
              <w:rPr>
                <w:rFonts w:ascii="GHEA Grapalat" w:eastAsia="Times New Roman" w:hAnsi="GHEA Grapalat" w:cs="Times New Roman"/>
                <w:bCs/>
                <w:iCs/>
                <w:color w:val="000000"/>
                <w:sz w:val="24"/>
                <w:szCs w:val="24"/>
                <w:lang w:val="hy-AM"/>
              </w:rPr>
              <w:softHyphen/>
              <w:t>ներ: Մասնավորապես, անհրաժեշտ է պարզել հնարավոր ստվե</w:t>
            </w:r>
            <w:r w:rsidRPr="00417DC3">
              <w:rPr>
                <w:rFonts w:ascii="GHEA Grapalat" w:eastAsia="Times New Roman" w:hAnsi="GHEA Grapalat" w:cs="Times New Roman"/>
                <w:bCs/>
                <w:iCs/>
                <w:color w:val="000000"/>
                <w:sz w:val="24"/>
                <w:szCs w:val="24"/>
                <w:lang w:val="hy-AM"/>
              </w:rPr>
              <w:softHyphen/>
              <w:t>րա</w:t>
            </w:r>
            <w:r w:rsidRPr="00417DC3">
              <w:rPr>
                <w:rFonts w:ascii="GHEA Grapalat" w:eastAsia="Times New Roman" w:hAnsi="GHEA Grapalat" w:cs="Times New Roman"/>
                <w:bCs/>
                <w:iCs/>
                <w:color w:val="000000"/>
                <w:sz w:val="24"/>
                <w:szCs w:val="24"/>
                <w:lang w:val="hy-AM"/>
              </w:rPr>
              <w:softHyphen/>
              <w:t>յին շրջա</w:t>
            </w:r>
            <w:r w:rsidRPr="00417DC3">
              <w:rPr>
                <w:rFonts w:ascii="GHEA Grapalat" w:eastAsia="Times New Roman" w:hAnsi="GHEA Grapalat" w:cs="Times New Roman"/>
                <w:bCs/>
                <w:iCs/>
                <w:color w:val="000000"/>
                <w:sz w:val="24"/>
                <w:szCs w:val="24"/>
                <w:lang w:val="hy-AM"/>
              </w:rPr>
              <w:softHyphen/>
              <w:t>նա</w:t>
            </w:r>
            <w:r w:rsidRPr="00417DC3">
              <w:rPr>
                <w:rFonts w:ascii="GHEA Grapalat" w:eastAsia="Times New Roman" w:hAnsi="GHEA Grapalat" w:cs="Times New Roman"/>
                <w:bCs/>
                <w:iCs/>
                <w:color w:val="000000"/>
                <w:sz w:val="24"/>
                <w:szCs w:val="24"/>
                <w:lang w:val="hy-AM"/>
              </w:rPr>
              <w:softHyphen/>
              <w:t>ռու</w:t>
            </w:r>
            <w:r w:rsidRPr="00417DC3">
              <w:rPr>
                <w:rFonts w:ascii="GHEA Grapalat" w:eastAsia="Times New Roman" w:hAnsi="GHEA Grapalat" w:cs="Times New Roman"/>
                <w:bCs/>
                <w:iCs/>
                <w:color w:val="000000"/>
                <w:sz w:val="24"/>
                <w:szCs w:val="24"/>
                <w:lang w:val="hy-AM"/>
              </w:rPr>
              <w:softHyphen/>
              <w:t>թյունների առկայության հանգամանքը: Մյուս կողմից, անհրա</w:t>
            </w:r>
            <w:r w:rsidRPr="00417DC3">
              <w:rPr>
                <w:rFonts w:ascii="GHEA Grapalat" w:eastAsia="Times New Roman" w:hAnsi="GHEA Grapalat" w:cs="Times New Roman"/>
                <w:bCs/>
                <w:iCs/>
                <w:color w:val="000000"/>
                <w:sz w:val="24"/>
                <w:szCs w:val="24"/>
                <w:lang w:val="hy-AM"/>
              </w:rPr>
              <w:softHyphen/>
              <w:t>ժեշտ է նաև գնա</w:t>
            </w:r>
            <w:r w:rsidRPr="00417DC3">
              <w:rPr>
                <w:rFonts w:ascii="GHEA Grapalat" w:eastAsia="Times New Roman" w:hAnsi="GHEA Grapalat" w:cs="Times New Roman"/>
                <w:bCs/>
                <w:iCs/>
                <w:color w:val="000000"/>
                <w:sz w:val="24"/>
                <w:szCs w:val="24"/>
                <w:lang w:val="hy-AM"/>
              </w:rPr>
              <w:softHyphen/>
              <w:t>հա</w:t>
            </w:r>
            <w:r w:rsidRPr="00417DC3">
              <w:rPr>
                <w:rFonts w:ascii="GHEA Grapalat" w:eastAsia="Times New Roman" w:hAnsi="GHEA Grapalat" w:cs="Times New Roman"/>
                <w:bCs/>
                <w:iCs/>
                <w:color w:val="000000"/>
                <w:sz w:val="24"/>
                <w:szCs w:val="24"/>
                <w:lang w:val="hy-AM"/>
              </w:rPr>
              <w:softHyphen/>
              <w:t>տել, թե որքան կկազմեն պետա</w:t>
            </w:r>
            <w:r w:rsidRPr="00417DC3">
              <w:rPr>
                <w:rFonts w:ascii="GHEA Grapalat" w:eastAsia="Times New Roman" w:hAnsi="GHEA Grapalat" w:cs="Times New Roman"/>
                <w:bCs/>
                <w:iCs/>
                <w:color w:val="000000"/>
                <w:sz w:val="24"/>
                <w:szCs w:val="24"/>
                <w:lang w:val="hy-AM"/>
              </w:rPr>
              <w:softHyphen/>
              <w:t>կան բյուջեի լրա</w:t>
            </w:r>
            <w:r w:rsidRPr="00417DC3">
              <w:rPr>
                <w:rFonts w:ascii="GHEA Grapalat" w:eastAsia="Times New Roman" w:hAnsi="GHEA Grapalat" w:cs="Times New Roman"/>
                <w:bCs/>
                <w:iCs/>
                <w:color w:val="000000"/>
                <w:sz w:val="24"/>
                <w:szCs w:val="24"/>
                <w:lang w:val="hy-AM"/>
              </w:rPr>
              <w:softHyphen/>
              <w:t>ցու</w:t>
            </w:r>
            <w:r w:rsidRPr="00417DC3">
              <w:rPr>
                <w:rFonts w:ascii="GHEA Grapalat" w:eastAsia="Times New Roman" w:hAnsi="GHEA Grapalat" w:cs="Times New Roman"/>
                <w:bCs/>
                <w:iCs/>
                <w:color w:val="000000"/>
                <w:sz w:val="24"/>
                <w:szCs w:val="24"/>
                <w:lang w:val="hy-AM"/>
              </w:rPr>
              <w:softHyphen/>
              <w:t>ցիչ ծախսերը և հնա</w:t>
            </w:r>
            <w:r w:rsidRPr="00417DC3">
              <w:rPr>
                <w:rFonts w:ascii="GHEA Grapalat" w:eastAsia="Times New Roman" w:hAnsi="GHEA Grapalat" w:cs="Times New Roman"/>
                <w:bCs/>
                <w:iCs/>
                <w:color w:val="000000"/>
                <w:sz w:val="24"/>
                <w:szCs w:val="24"/>
                <w:lang w:val="hy-AM"/>
              </w:rPr>
              <w:softHyphen/>
              <w:t>րա</w:t>
            </w:r>
            <w:r w:rsidRPr="00417DC3">
              <w:rPr>
                <w:rFonts w:ascii="GHEA Grapalat" w:eastAsia="Times New Roman" w:hAnsi="GHEA Grapalat" w:cs="Times New Roman"/>
                <w:bCs/>
                <w:iCs/>
                <w:color w:val="000000"/>
                <w:sz w:val="24"/>
                <w:szCs w:val="24"/>
                <w:lang w:val="hy-AM"/>
              </w:rPr>
              <w:softHyphen/>
              <w:t>վոր լրա</w:t>
            </w:r>
            <w:r w:rsidRPr="00417DC3">
              <w:rPr>
                <w:rFonts w:ascii="GHEA Grapalat" w:eastAsia="Times New Roman" w:hAnsi="GHEA Grapalat" w:cs="Times New Roman"/>
                <w:bCs/>
                <w:iCs/>
                <w:color w:val="000000"/>
                <w:sz w:val="24"/>
                <w:szCs w:val="24"/>
                <w:lang w:val="hy-AM"/>
              </w:rPr>
              <w:softHyphen/>
              <w:t>ցու</w:t>
            </w:r>
            <w:r w:rsidRPr="00417DC3">
              <w:rPr>
                <w:rFonts w:ascii="GHEA Grapalat" w:eastAsia="Times New Roman" w:hAnsi="GHEA Grapalat" w:cs="Times New Roman"/>
                <w:bCs/>
                <w:iCs/>
                <w:color w:val="000000"/>
                <w:sz w:val="24"/>
                <w:szCs w:val="24"/>
                <w:lang w:val="hy-AM"/>
              </w:rPr>
              <w:softHyphen/>
              <w:t>ցիչ օգուտ</w:t>
            </w:r>
            <w:r w:rsidRPr="00417DC3">
              <w:rPr>
                <w:rFonts w:ascii="GHEA Grapalat" w:eastAsia="Times New Roman" w:hAnsi="GHEA Grapalat" w:cs="Times New Roman"/>
                <w:bCs/>
                <w:iCs/>
                <w:color w:val="000000"/>
                <w:sz w:val="24"/>
                <w:szCs w:val="24"/>
                <w:lang w:val="hy-AM"/>
              </w:rPr>
              <w:softHyphen/>
              <w:t>ները՝ հաշվի առնելով այն, որ դրոշ</w:t>
            </w:r>
            <w:r w:rsidRPr="00417DC3">
              <w:rPr>
                <w:rFonts w:ascii="GHEA Grapalat" w:eastAsia="Times New Roman" w:hAnsi="GHEA Grapalat" w:cs="Times New Roman"/>
                <w:bCs/>
                <w:iCs/>
                <w:color w:val="000000"/>
                <w:sz w:val="24"/>
                <w:szCs w:val="24"/>
                <w:lang w:val="hy-AM"/>
              </w:rPr>
              <w:softHyphen/>
              <w:t>մա</w:t>
            </w:r>
            <w:r w:rsidRPr="00417DC3">
              <w:rPr>
                <w:rFonts w:ascii="GHEA Grapalat" w:eastAsia="Times New Roman" w:hAnsi="GHEA Grapalat" w:cs="Times New Roman"/>
                <w:bCs/>
                <w:iCs/>
                <w:color w:val="000000"/>
                <w:sz w:val="24"/>
                <w:szCs w:val="24"/>
                <w:lang w:val="hy-AM"/>
              </w:rPr>
              <w:softHyphen/>
              <w:t>պի</w:t>
            </w:r>
            <w:r w:rsidRPr="00417DC3">
              <w:rPr>
                <w:rFonts w:ascii="GHEA Grapalat" w:eastAsia="Times New Roman" w:hAnsi="GHEA Grapalat" w:cs="Times New Roman"/>
                <w:bCs/>
                <w:iCs/>
                <w:color w:val="000000"/>
                <w:sz w:val="24"/>
                <w:szCs w:val="24"/>
                <w:lang w:val="hy-AM"/>
              </w:rPr>
              <w:softHyphen/>
              <w:t>տակ</w:t>
            </w:r>
            <w:r w:rsidRPr="00417DC3">
              <w:rPr>
                <w:rFonts w:ascii="GHEA Grapalat" w:eastAsia="Times New Roman" w:hAnsi="GHEA Grapalat" w:cs="Times New Roman"/>
                <w:bCs/>
                <w:iCs/>
                <w:color w:val="000000"/>
                <w:sz w:val="24"/>
                <w:szCs w:val="24"/>
                <w:lang w:val="hy-AM"/>
              </w:rPr>
              <w:softHyphen/>
              <w:t>ների տպագրու</w:t>
            </w:r>
            <w:r w:rsidRPr="00417DC3">
              <w:rPr>
                <w:rFonts w:ascii="GHEA Grapalat" w:eastAsia="Times New Roman" w:hAnsi="GHEA Grapalat" w:cs="Times New Roman"/>
                <w:bCs/>
                <w:iCs/>
                <w:color w:val="000000"/>
                <w:sz w:val="24"/>
                <w:szCs w:val="24"/>
                <w:lang w:val="hy-AM"/>
              </w:rPr>
              <w:softHyphen/>
              <w:t>թյան և տնտե</w:t>
            </w:r>
            <w:r w:rsidRPr="00417DC3">
              <w:rPr>
                <w:rFonts w:ascii="GHEA Grapalat" w:eastAsia="Times New Roman" w:hAnsi="GHEA Grapalat" w:cs="Times New Roman"/>
                <w:bCs/>
                <w:iCs/>
                <w:color w:val="000000"/>
                <w:sz w:val="24"/>
                <w:szCs w:val="24"/>
                <w:lang w:val="hy-AM"/>
              </w:rPr>
              <w:softHyphen/>
              <w:t>սա</w:t>
            </w:r>
            <w:r w:rsidRPr="00417DC3">
              <w:rPr>
                <w:rFonts w:ascii="GHEA Grapalat" w:eastAsia="Times New Roman" w:hAnsi="GHEA Grapalat" w:cs="Times New Roman"/>
                <w:bCs/>
                <w:iCs/>
                <w:color w:val="000000"/>
                <w:sz w:val="24"/>
                <w:szCs w:val="24"/>
                <w:lang w:val="hy-AM"/>
              </w:rPr>
              <w:softHyphen/>
              <w:t>վա</w:t>
            </w:r>
            <w:r w:rsidRPr="00417DC3">
              <w:rPr>
                <w:rFonts w:ascii="GHEA Grapalat" w:eastAsia="Times New Roman" w:hAnsi="GHEA Grapalat" w:cs="Times New Roman"/>
                <w:bCs/>
                <w:iCs/>
                <w:color w:val="000000"/>
                <w:sz w:val="24"/>
                <w:szCs w:val="24"/>
                <w:lang w:val="hy-AM"/>
              </w:rPr>
              <w:softHyphen/>
              <w:t>րող սուբյեկտ</w:t>
            </w:r>
            <w:r w:rsidRPr="00417DC3">
              <w:rPr>
                <w:rFonts w:ascii="GHEA Grapalat" w:eastAsia="Times New Roman" w:hAnsi="GHEA Grapalat" w:cs="Times New Roman"/>
                <w:bCs/>
                <w:iCs/>
                <w:color w:val="000000"/>
                <w:sz w:val="24"/>
                <w:szCs w:val="24"/>
                <w:lang w:val="hy-AM"/>
              </w:rPr>
              <w:softHyphen/>
              <w:t>նե</w:t>
            </w:r>
            <w:r w:rsidRPr="00417DC3">
              <w:rPr>
                <w:rFonts w:ascii="GHEA Grapalat" w:eastAsia="Times New Roman" w:hAnsi="GHEA Grapalat" w:cs="Times New Roman"/>
                <w:bCs/>
                <w:iCs/>
                <w:color w:val="000000"/>
                <w:sz w:val="24"/>
                <w:szCs w:val="24"/>
                <w:lang w:val="hy-AM"/>
              </w:rPr>
              <w:softHyphen/>
              <w:t>րին տրամադրման հետ կապված ծախ</w:t>
            </w:r>
            <w:r w:rsidRPr="00417DC3">
              <w:rPr>
                <w:rFonts w:ascii="GHEA Grapalat" w:eastAsia="Times New Roman" w:hAnsi="GHEA Grapalat" w:cs="Times New Roman"/>
                <w:bCs/>
                <w:iCs/>
                <w:color w:val="000000"/>
                <w:sz w:val="24"/>
                <w:szCs w:val="24"/>
                <w:lang w:val="hy-AM"/>
              </w:rPr>
              <w:softHyphen/>
              <w:t>սերի ֆինան</w:t>
            </w:r>
            <w:r w:rsidRPr="00417DC3">
              <w:rPr>
                <w:rFonts w:ascii="GHEA Grapalat" w:eastAsia="Times New Roman" w:hAnsi="GHEA Grapalat" w:cs="Times New Roman"/>
                <w:bCs/>
                <w:iCs/>
                <w:color w:val="000000"/>
                <w:sz w:val="24"/>
                <w:szCs w:val="24"/>
                <w:lang w:val="hy-AM"/>
              </w:rPr>
              <w:softHyphen/>
              <w:t>սա</w:t>
            </w:r>
            <w:r w:rsidRPr="00417DC3">
              <w:rPr>
                <w:rFonts w:ascii="GHEA Grapalat" w:eastAsia="Times New Roman" w:hAnsi="GHEA Grapalat" w:cs="Times New Roman"/>
                <w:bCs/>
                <w:iCs/>
                <w:color w:val="000000"/>
                <w:sz w:val="24"/>
                <w:szCs w:val="24"/>
                <w:lang w:val="hy-AM"/>
              </w:rPr>
              <w:softHyphen/>
              <w:t>վո</w:t>
            </w:r>
            <w:r w:rsidRPr="00417DC3">
              <w:rPr>
                <w:rFonts w:ascii="GHEA Grapalat" w:eastAsia="Times New Roman" w:hAnsi="GHEA Grapalat" w:cs="Times New Roman"/>
                <w:bCs/>
                <w:iCs/>
                <w:color w:val="000000"/>
                <w:sz w:val="24"/>
                <w:szCs w:val="24"/>
                <w:lang w:val="hy-AM"/>
              </w:rPr>
              <w:softHyphen/>
              <w:t>րումն իրակա</w:t>
            </w:r>
            <w:r w:rsidRPr="00417DC3">
              <w:rPr>
                <w:rFonts w:ascii="GHEA Grapalat" w:eastAsia="Times New Roman" w:hAnsi="GHEA Grapalat" w:cs="Times New Roman"/>
                <w:bCs/>
                <w:iCs/>
                <w:color w:val="000000"/>
                <w:sz w:val="24"/>
                <w:szCs w:val="24"/>
                <w:lang w:val="hy-AM"/>
              </w:rPr>
              <w:softHyphen/>
              <w:t>նաց</w:t>
            </w:r>
            <w:r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softHyphen/>
              <w:t>վում է ՀՀ պետա</w:t>
            </w:r>
            <w:r w:rsidRPr="00417DC3">
              <w:rPr>
                <w:rFonts w:ascii="GHEA Grapalat" w:eastAsia="Times New Roman" w:hAnsi="GHEA Grapalat" w:cs="Times New Roman"/>
                <w:bCs/>
                <w:iCs/>
                <w:color w:val="000000"/>
                <w:sz w:val="24"/>
                <w:szCs w:val="24"/>
                <w:lang w:val="hy-AM"/>
              </w:rPr>
              <w:softHyphen/>
              <w:t>կան բյուջեի միջոցների հաշվին:</w:t>
            </w:r>
          </w:p>
          <w:p w:rsidR="0009754E" w:rsidRPr="00417DC3" w:rsidRDefault="0009754E" w:rsidP="00417DC3">
            <w:pPr>
              <w:tabs>
                <w:tab w:val="left" w:pos="831"/>
              </w:tabs>
              <w:spacing w:after="0" w:line="360" w:lineRule="auto"/>
              <w:ind w:left="99" w:right="127" w:firstLine="425"/>
              <w:jc w:val="both"/>
              <w:rPr>
                <w:rFonts w:ascii="GHEA Grapalat" w:eastAsia="Times New Roman" w:hAnsi="GHEA Grapalat" w:cs="Times New Roman"/>
                <w:bCs/>
                <w:iCs/>
                <w:color w:val="000000"/>
                <w:sz w:val="24"/>
                <w:szCs w:val="24"/>
                <w:lang w:val="hy-AM"/>
              </w:rPr>
            </w:pPr>
            <w:r w:rsidRPr="00417DC3">
              <w:rPr>
                <w:rFonts w:ascii="GHEA Grapalat" w:eastAsia="Times New Roman" w:hAnsi="GHEA Grapalat" w:cs="Times New Roman"/>
                <w:bCs/>
                <w:iCs/>
                <w:color w:val="000000"/>
                <w:sz w:val="24"/>
                <w:szCs w:val="24"/>
                <w:lang w:val="hy-AM"/>
              </w:rPr>
              <w:t>Բացի այդ, հարկ է նկատել, որ ԱՏԳ ԱԱ 8517 12 0000 ծած</w:t>
            </w:r>
            <w:r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softHyphen/>
              <w:t>կագրին դասվող բջջային հեռա</w:t>
            </w:r>
            <w:r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softHyphen/>
              <w:t>խոսները, ԱՏԳ ԱԱ 84 և 85 ծած</w:t>
            </w:r>
            <w:r w:rsidRPr="00417DC3">
              <w:rPr>
                <w:rFonts w:ascii="GHEA Grapalat" w:eastAsia="Times New Roman" w:hAnsi="GHEA Grapalat" w:cs="Times New Roman"/>
                <w:bCs/>
                <w:iCs/>
                <w:color w:val="000000"/>
                <w:sz w:val="24"/>
                <w:szCs w:val="24"/>
                <w:lang w:val="hy-AM"/>
              </w:rPr>
              <w:softHyphen/>
              <w:t>կագրերին դասվող կեն</w:t>
            </w:r>
            <w:r w:rsidRPr="00417DC3">
              <w:rPr>
                <w:rFonts w:ascii="GHEA Grapalat" w:eastAsia="Times New Roman" w:hAnsi="GHEA Grapalat" w:cs="Times New Roman"/>
                <w:bCs/>
                <w:iCs/>
                <w:color w:val="000000"/>
                <w:sz w:val="24"/>
                <w:szCs w:val="24"/>
                <w:lang w:val="hy-AM"/>
              </w:rPr>
              <w:softHyphen/>
              <w:t>ցա</w:t>
            </w:r>
            <w:r w:rsidRPr="00417DC3">
              <w:rPr>
                <w:rFonts w:ascii="GHEA Grapalat" w:eastAsia="Times New Roman" w:hAnsi="GHEA Grapalat" w:cs="Times New Roman"/>
                <w:bCs/>
                <w:iCs/>
                <w:color w:val="000000"/>
                <w:sz w:val="24"/>
                <w:szCs w:val="24"/>
                <w:lang w:val="hy-AM"/>
              </w:rPr>
              <w:softHyphen/>
              <w:t>ղային տեխնիկան հիմնա</w:t>
            </w:r>
            <w:r w:rsidRPr="00417DC3">
              <w:rPr>
                <w:rFonts w:ascii="GHEA Grapalat" w:eastAsia="Times New Roman" w:hAnsi="GHEA Grapalat" w:cs="Times New Roman"/>
                <w:bCs/>
                <w:iCs/>
                <w:color w:val="000000"/>
                <w:sz w:val="24"/>
                <w:szCs w:val="24"/>
                <w:lang w:val="hy-AM"/>
              </w:rPr>
              <w:softHyphen/>
              <w:t>կա</w:t>
            </w:r>
            <w:r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softHyphen/>
              <w:t>նում ներմուծվում են: Հետևաբար պարզ չէ, թե ինչ էական խնդիրներ են առաջանում կեն</w:t>
            </w:r>
            <w:r w:rsidRPr="00417DC3">
              <w:rPr>
                <w:rFonts w:ascii="GHEA Grapalat" w:eastAsia="Times New Roman" w:hAnsi="GHEA Grapalat" w:cs="Times New Roman"/>
                <w:bCs/>
                <w:iCs/>
                <w:color w:val="000000"/>
                <w:sz w:val="24"/>
                <w:szCs w:val="24"/>
                <w:lang w:val="hy-AM"/>
              </w:rPr>
              <w:softHyphen/>
              <w:t>ցա</w:t>
            </w:r>
            <w:r w:rsidRPr="00417DC3">
              <w:rPr>
                <w:rFonts w:ascii="GHEA Grapalat" w:eastAsia="Times New Roman" w:hAnsi="GHEA Grapalat" w:cs="Times New Roman"/>
                <w:bCs/>
                <w:iCs/>
                <w:color w:val="000000"/>
                <w:sz w:val="24"/>
                <w:szCs w:val="24"/>
                <w:lang w:val="hy-AM"/>
              </w:rPr>
              <w:softHyphen/>
              <w:t>ղա</w:t>
            </w:r>
            <w:r w:rsidRPr="00417DC3">
              <w:rPr>
                <w:rFonts w:ascii="GHEA Grapalat" w:eastAsia="Times New Roman" w:hAnsi="GHEA Grapalat" w:cs="Times New Roman"/>
                <w:bCs/>
                <w:iCs/>
                <w:color w:val="000000"/>
                <w:sz w:val="24"/>
                <w:szCs w:val="24"/>
                <w:lang w:val="hy-AM"/>
              </w:rPr>
              <w:softHyphen/>
              <w:t>յին տեխնիկայի ներմուծման ու օտարման գործարքների նկատմամբ արդյունավետ մաքսային և հարկային հսկո</w:t>
            </w:r>
            <w:r w:rsidRPr="00417DC3">
              <w:rPr>
                <w:rFonts w:ascii="GHEA Grapalat" w:eastAsia="Times New Roman" w:hAnsi="GHEA Grapalat" w:cs="Times New Roman"/>
                <w:bCs/>
                <w:iCs/>
                <w:color w:val="000000"/>
                <w:sz w:val="24"/>
                <w:szCs w:val="24"/>
                <w:lang w:val="hy-AM"/>
              </w:rPr>
              <w:softHyphen/>
              <w:t>ղության իրականացման հետ կապված: Պարզ</w:t>
            </w:r>
            <w:r w:rsidRPr="00417DC3">
              <w:rPr>
                <w:rFonts w:ascii="GHEA Grapalat" w:eastAsia="Times New Roman" w:hAnsi="GHEA Grapalat" w:cs="Times New Roman"/>
                <w:color w:val="000000"/>
                <w:sz w:val="24"/>
                <w:szCs w:val="24"/>
                <w:lang w:val="hy-AM"/>
              </w:rPr>
              <w:t xml:space="preserve"> չէ նաև, թե ինչ չափորոշիչների հիման վրա են որոշվելու ԱՏԳ ԱԱ 84 և 85 ծած</w:t>
            </w:r>
            <w:r w:rsidRPr="00417DC3">
              <w:rPr>
                <w:rFonts w:ascii="GHEA Grapalat" w:eastAsia="Times New Roman" w:hAnsi="GHEA Grapalat" w:cs="Times New Roman"/>
                <w:color w:val="000000"/>
                <w:sz w:val="24"/>
                <w:szCs w:val="24"/>
                <w:lang w:val="hy-AM"/>
              </w:rPr>
              <w:softHyphen/>
              <w:t>կագրերին դասվող ապրանք</w:t>
            </w:r>
            <w:r w:rsidRPr="00417DC3">
              <w:rPr>
                <w:rFonts w:ascii="GHEA Grapalat" w:eastAsia="Times New Roman" w:hAnsi="GHEA Grapalat" w:cs="Times New Roman"/>
                <w:color w:val="000000"/>
                <w:sz w:val="24"/>
                <w:szCs w:val="24"/>
                <w:lang w:val="hy-AM"/>
              </w:rPr>
              <w:softHyphen/>
              <w:t xml:space="preserve">ների՝ կենցաղային </w:t>
            </w:r>
            <w:r w:rsidRPr="00417DC3">
              <w:rPr>
                <w:rFonts w:ascii="GHEA Grapalat" w:eastAsia="Times New Roman" w:hAnsi="GHEA Grapalat" w:cs="Times New Roman"/>
                <w:bCs/>
                <w:iCs/>
                <w:color w:val="000000"/>
                <w:sz w:val="24"/>
                <w:szCs w:val="24"/>
                <w:lang w:val="hy-AM"/>
              </w:rPr>
              <w:t>տեխ</w:t>
            </w:r>
            <w:r w:rsidRPr="00417DC3">
              <w:rPr>
                <w:rFonts w:ascii="GHEA Grapalat" w:eastAsia="Times New Roman" w:hAnsi="GHEA Grapalat" w:cs="Times New Roman"/>
                <w:bCs/>
                <w:iCs/>
                <w:color w:val="000000"/>
                <w:sz w:val="24"/>
                <w:szCs w:val="24"/>
                <w:lang w:val="hy-AM"/>
              </w:rPr>
              <w:softHyphen/>
              <w:t>նի</w:t>
            </w:r>
            <w:r w:rsidRPr="00417DC3">
              <w:rPr>
                <w:rFonts w:ascii="GHEA Grapalat" w:eastAsia="Times New Roman" w:hAnsi="GHEA Grapalat" w:cs="Times New Roman"/>
                <w:bCs/>
                <w:iCs/>
                <w:color w:val="000000"/>
                <w:sz w:val="24"/>
                <w:szCs w:val="24"/>
                <w:lang w:val="hy-AM"/>
              </w:rPr>
              <w:softHyphen/>
              <w:t>կա</w:t>
            </w:r>
            <w:r w:rsidRPr="00417DC3">
              <w:rPr>
                <w:rFonts w:ascii="GHEA Grapalat" w:eastAsia="Times New Roman" w:hAnsi="GHEA Grapalat" w:cs="Times New Roman"/>
                <w:color w:val="000000"/>
                <w:sz w:val="24"/>
                <w:szCs w:val="24"/>
                <w:lang w:val="hy-AM"/>
              </w:rPr>
              <w:t xml:space="preserve"> համարվելու հանգա</w:t>
            </w:r>
            <w:r w:rsidR="00A26EAF"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մանք</w:t>
            </w:r>
            <w:r w:rsidR="00A26EAF"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ները՝ հաշվի առնելով այն, որ շատ դեպքերում կենցաղում օգտագործվող էլեկտրա</w:t>
            </w:r>
            <w:r w:rsidRPr="00417DC3">
              <w:rPr>
                <w:rFonts w:ascii="GHEA Grapalat" w:eastAsia="Times New Roman" w:hAnsi="GHEA Grapalat" w:cs="Times New Roman"/>
                <w:color w:val="000000"/>
                <w:sz w:val="24"/>
                <w:szCs w:val="24"/>
                <w:lang w:val="hy-AM"/>
              </w:rPr>
              <w:softHyphen/>
              <w:t>կան սարքավորումները օգտա</w:t>
            </w:r>
            <w:r w:rsidRPr="00417DC3">
              <w:rPr>
                <w:rFonts w:ascii="GHEA Grapalat" w:eastAsia="Times New Roman" w:hAnsi="GHEA Grapalat" w:cs="Times New Roman"/>
                <w:color w:val="000000"/>
                <w:sz w:val="24"/>
                <w:szCs w:val="24"/>
                <w:lang w:val="hy-AM"/>
              </w:rPr>
              <w:softHyphen/>
              <w:t>գործ</w:t>
            </w:r>
            <w:r w:rsidRPr="00417DC3">
              <w:rPr>
                <w:rFonts w:ascii="GHEA Grapalat" w:eastAsia="Times New Roman" w:hAnsi="GHEA Grapalat" w:cs="Times New Roman"/>
                <w:color w:val="000000"/>
                <w:sz w:val="24"/>
                <w:szCs w:val="24"/>
                <w:lang w:val="hy-AM"/>
              </w:rPr>
              <w:softHyphen/>
              <w:t>վում են նաև ձեռնարկատիրական գործունեության մեջ՝ որպես հիմնական միջոցներ:</w:t>
            </w:r>
          </w:p>
          <w:p w:rsidR="00DC2E1A" w:rsidRPr="00417DC3" w:rsidRDefault="0009754E" w:rsidP="00417DC3">
            <w:pPr>
              <w:tabs>
                <w:tab w:val="left" w:pos="831"/>
              </w:tabs>
              <w:spacing w:after="0" w:line="360" w:lineRule="auto"/>
              <w:ind w:left="99" w:right="127" w:firstLine="425"/>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bCs/>
                <w:iCs/>
                <w:color w:val="000000"/>
                <w:sz w:val="24"/>
                <w:szCs w:val="24"/>
                <w:lang w:val="hy-AM"/>
              </w:rPr>
              <w:lastRenderedPageBreak/>
              <w:t>Հաշվի առնելով վերոգրյալը՝ հայտնում ենք, որ նշյալ ապրան</w:t>
            </w:r>
            <w:r w:rsidR="00A26EAF"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t>քատե</w:t>
            </w:r>
            <w:r w:rsidR="00A26EAF"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t>սակներով դրոշմա</w:t>
            </w:r>
            <w:r w:rsidRPr="00417DC3">
              <w:rPr>
                <w:rFonts w:ascii="GHEA Grapalat" w:eastAsia="Times New Roman" w:hAnsi="GHEA Grapalat" w:cs="Times New Roman"/>
                <w:bCs/>
                <w:iCs/>
                <w:color w:val="000000"/>
                <w:sz w:val="24"/>
                <w:szCs w:val="24"/>
                <w:lang w:val="hy-AM"/>
              </w:rPr>
              <w:softHyphen/>
              <w:t>պիտակ</w:t>
            </w:r>
            <w:r w:rsidRPr="00417DC3">
              <w:rPr>
                <w:rFonts w:ascii="GHEA Grapalat" w:eastAsia="Times New Roman" w:hAnsi="GHEA Grapalat" w:cs="Times New Roman"/>
                <w:bCs/>
                <w:iCs/>
                <w:color w:val="000000"/>
                <w:sz w:val="24"/>
                <w:szCs w:val="24"/>
                <w:lang w:val="hy-AM"/>
              </w:rPr>
              <w:softHyphen/>
              <w:t>ներով դրոշ</w:t>
            </w:r>
            <w:r w:rsidRPr="00417DC3">
              <w:rPr>
                <w:rFonts w:ascii="GHEA Grapalat" w:eastAsia="Times New Roman" w:hAnsi="GHEA Grapalat" w:cs="Times New Roman"/>
                <w:bCs/>
                <w:iCs/>
                <w:color w:val="000000"/>
                <w:sz w:val="24"/>
                <w:szCs w:val="24"/>
                <w:lang w:val="hy-AM"/>
              </w:rPr>
              <w:softHyphen/>
              <w:t>մա</w:t>
            </w:r>
            <w:r w:rsidRPr="00417DC3">
              <w:rPr>
                <w:rFonts w:ascii="GHEA Grapalat" w:eastAsia="Times New Roman" w:hAnsi="GHEA Grapalat" w:cs="Times New Roman"/>
                <w:bCs/>
                <w:iCs/>
                <w:color w:val="000000"/>
                <w:sz w:val="24"/>
                <w:szCs w:val="24"/>
                <w:lang w:val="hy-AM"/>
              </w:rPr>
              <w:softHyphen/>
              <w:t>վոր</w:t>
            </w:r>
            <w:r w:rsidRPr="00417DC3">
              <w:rPr>
                <w:rFonts w:ascii="GHEA Grapalat" w:eastAsia="Times New Roman" w:hAnsi="GHEA Grapalat" w:cs="Times New Roman"/>
                <w:bCs/>
                <w:iCs/>
                <w:color w:val="000000"/>
                <w:sz w:val="24"/>
                <w:szCs w:val="24"/>
                <w:lang w:val="hy-AM"/>
              </w:rPr>
              <w:softHyphen/>
              <w:t>ման ենթակա ապրանքների ցանկը ընդլայնելու առաջարկությունը լրացուցիչ հիմնավորման կարիք ունի:</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37076B" w:rsidRPr="00417DC3" w:rsidRDefault="00DB2E45" w:rsidP="00417DC3">
            <w:pPr>
              <w:spacing w:after="0" w:line="360" w:lineRule="auto"/>
              <w:ind w:left="127" w:right="166" w:firstLine="283"/>
              <w:jc w:val="center"/>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b/>
                <w:color w:val="000000"/>
                <w:sz w:val="24"/>
                <w:szCs w:val="24"/>
                <w:lang w:val="hy-AM"/>
              </w:rPr>
              <w:lastRenderedPageBreak/>
              <w:t xml:space="preserve">Ընդունվել է </w:t>
            </w:r>
            <w:r w:rsidR="002B485C" w:rsidRPr="00417DC3">
              <w:rPr>
                <w:rFonts w:ascii="GHEA Grapalat" w:eastAsia="Times New Roman" w:hAnsi="GHEA Grapalat" w:cs="Times New Roman"/>
                <w:b/>
                <w:color w:val="000000"/>
                <w:sz w:val="24"/>
                <w:szCs w:val="24"/>
                <w:lang w:val="hy-AM"/>
              </w:rPr>
              <w:t>գիտություն</w:t>
            </w:r>
          </w:p>
          <w:p w:rsidR="00DC2E1A" w:rsidRPr="00417DC3" w:rsidRDefault="00A26EAF" w:rsidP="00417DC3">
            <w:pPr>
              <w:spacing w:after="0" w:line="360" w:lineRule="auto"/>
              <w:ind w:left="127" w:right="166" w:firstLine="283"/>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Հարկային մարմնի կողմից իրականացված վերլուծությունների և հսկողական աշխատանքների  արդյունքները ցույց են տվել, որ որոշ ապրանքների պարտադիր դրոշմավորման պահանջը իր ուրույն դերն է ունեցել ստվերային շրջանառությունների կրճատման և վերահսկողության արդյունավետության բարձ</w:t>
            </w:r>
            <w:r w:rsidRPr="00417DC3">
              <w:rPr>
                <w:rFonts w:ascii="GHEA Grapalat" w:eastAsia="Times New Roman" w:hAnsi="GHEA Grapalat" w:cs="Times New Roman"/>
                <w:color w:val="000000"/>
                <w:sz w:val="24"/>
                <w:szCs w:val="24"/>
                <w:lang w:val="hy-AM"/>
              </w:rPr>
              <w:softHyphen/>
              <w:t>րաց</w:t>
            </w:r>
            <w:r w:rsidRPr="00417DC3">
              <w:rPr>
                <w:rFonts w:ascii="GHEA Grapalat" w:eastAsia="Times New Roman" w:hAnsi="GHEA Grapalat" w:cs="Times New Roman"/>
                <w:color w:val="000000"/>
                <w:sz w:val="24"/>
                <w:szCs w:val="24"/>
                <w:lang w:val="hy-AM"/>
              </w:rPr>
              <w:softHyphen/>
              <w:t>ման գործում: Սակայն կան ապրանքներ, որոնց իրացման մասով՝ քանակային, անվանական և արժեքային հաշվառման առումով հնարավոր չէ պատշաճ հսկողություն իրականացնել: Մասնա</w:t>
            </w:r>
            <w:r w:rsidRPr="00417DC3">
              <w:rPr>
                <w:rFonts w:ascii="GHEA Grapalat" w:eastAsia="Times New Roman" w:hAnsi="GHEA Grapalat" w:cs="Times New Roman"/>
                <w:color w:val="000000"/>
                <w:sz w:val="24"/>
                <w:szCs w:val="24"/>
                <w:lang w:val="hy-AM"/>
              </w:rPr>
              <w:softHyphen/>
              <w:t>վո</w:t>
            </w:r>
            <w:r w:rsidRPr="00417DC3">
              <w:rPr>
                <w:rFonts w:ascii="GHEA Grapalat" w:eastAsia="Times New Roman" w:hAnsi="GHEA Grapalat" w:cs="Times New Roman"/>
                <w:color w:val="000000"/>
                <w:sz w:val="24"/>
                <w:szCs w:val="24"/>
                <w:lang w:val="hy-AM"/>
              </w:rPr>
              <w:softHyphen/>
              <w:t xml:space="preserve">րապես՝ այդպիսի ապրանքներ են կենցաղային տեխնիկա համարվող ապրանքները, այդ թվում բջջային հեռախոսները: </w:t>
            </w:r>
            <w:r w:rsidRPr="00417DC3">
              <w:rPr>
                <w:rFonts w:ascii="GHEA Grapalat" w:eastAsia="Times New Roman" w:hAnsi="GHEA Grapalat" w:cs="Times New Roman"/>
                <w:color w:val="000000"/>
                <w:sz w:val="24"/>
                <w:szCs w:val="24"/>
                <w:lang w:val="hy-AM"/>
              </w:rPr>
              <w:lastRenderedPageBreak/>
              <w:t>Հաշվի առնելով, որ դրանք վաճառվում են որոշակի փաթեթավորված, և դրանց վրա դրոշմապիտակ փակցնելու և այլ (քաշ, ծավալ փոխելու) խնդիրներ չկան,</w:t>
            </w:r>
            <w:r w:rsidR="003479F1" w:rsidRPr="00417DC3">
              <w:rPr>
                <w:rFonts w:ascii="GHEA Grapalat" w:eastAsia="Times New Roman" w:hAnsi="GHEA Grapalat" w:cs="Times New Roman"/>
                <w:color w:val="000000"/>
                <w:sz w:val="24"/>
                <w:szCs w:val="24"/>
                <w:lang w:val="hy-AM"/>
              </w:rPr>
              <w:t xml:space="preserve"> </w:t>
            </w:r>
            <w:r w:rsidRPr="00417DC3">
              <w:rPr>
                <w:rFonts w:ascii="GHEA Grapalat" w:eastAsia="Times New Roman" w:hAnsi="GHEA Grapalat" w:cs="Times New Roman"/>
                <w:color w:val="000000"/>
                <w:sz w:val="24"/>
                <w:szCs w:val="24"/>
                <w:lang w:val="hy-AM"/>
              </w:rPr>
              <w:t>ինչպես նաև այն, որ մեծ է այդ ապրանքների մասով չփաս</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տաթղթա</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 xml:space="preserve">վորվող շրջանառությունների և գնային անհիմն շեղումների ռիսկերը, նպատակահարմար է համարվել դրանք ընդգրկել ՀՀ հարկային օրենսգրքի 390-րդ հոդվածով սահմանված՝ դրոշմավորման ենթակա ապրանքների ցանկում: </w:t>
            </w:r>
            <w:r w:rsidR="002F3410" w:rsidRPr="00417DC3">
              <w:rPr>
                <w:rFonts w:ascii="GHEA Grapalat" w:eastAsia="Times New Roman" w:hAnsi="GHEA Grapalat" w:cs="Times New Roman"/>
                <w:color w:val="000000"/>
                <w:sz w:val="24"/>
                <w:szCs w:val="24"/>
                <w:lang w:val="hy-AM"/>
              </w:rPr>
              <w:t xml:space="preserve">Այդ </w:t>
            </w:r>
            <w:r w:rsidRPr="00417DC3">
              <w:rPr>
                <w:rFonts w:ascii="GHEA Grapalat" w:eastAsia="Times New Roman" w:hAnsi="GHEA Grapalat" w:cs="Times New Roman"/>
                <w:color w:val="000000"/>
                <w:sz w:val="24"/>
                <w:szCs w:val="24"/>
                <w:lang w:val="hy-AM"/>
              </w:rPr>
              <w:t>ապրանքների դրոշմավորումը նշված խնդիրների կարգավորումից բացի կվերացնի նաև ֆիզիկական անձանց կողմից այդ ապրանքների՝ ՀՀ ներմուծման և առանց հաշվառման իրացման հետևանքով բարեխիղճ հարկ վճա</w:t>
            </w:r>
            <w:r w:rsidRPr="00417DC3">
              <w:rPr>
                <w:rFonts w:ascii="GHEA Grapalat" w:eastAsia="Times New Roman" w:hAnsi="GHEA Grapalat" w:cs="Times New Roman"/>
                <w:color w:val="000000"/>
                <w:sz w:val="24"/>
                <w:szCs w:val="24"/>
                <w:lang w:val="hy-AM"/>
              </w:rPr>
              <w:softHyphen/>
              <w:t>րող</w:t>
            </w:r>
            <w:r w:rsidRPr="00417DC3">
              <w:rPr>
                <w:rFonts w:ascii="GHEA Grapalat" w:eastAsia="Times New Roman" w:hAnsi="GHEA Grapalat" w:cs="Times New Roman"/>
                <w:color w:val="000000"/>
                <w:sz w:val="24"/>
                <w:szCs w:val="24"/>
                <w:lang w:val="hy-AM"/>
              </w:rPr>
              <w:softHyphen/>
              <w:t>ների բիզնես միջավայրը խաթարելու բացասական երևույթը:</w:t>
            </w:r>
          </w:p>
          <w:p w:rsidR="002B485C" w:rsidRPr="00417DC3" w:rsidRDefault="002B485C" w:rsidP="00417DC3">
            <w:pPr>
              <w:spacing w:after="0" w:line="360" w:lineRule="auto"/>
              <w:ind w:left="127" w:right="166" w:firstLine="283"/>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Միաժամանակ, հաշվի առնելով այն, որ «Եվրասիական տնտեսական միությունում նույնականացման միջոցներով ապրանք</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 xml:space="preserve">ների դրոշմավորման մասին» համաձայնագրի 3-րդ հոդվածի 2-րդ մասի համաձայն՝ ապրանքների դրոշմավորում սահմանելու վերաբերյալ որոշումն ընդունվում է ապրանքների դրոշմավորում սահմանելու նպատակահարմարության վերլուծության (ներառյալ՝ անդամ պետության՝ դրոշմավորում սահմանելուց ակնկալվող արդյունքների վերաբերյալ </w:t>
            </w:r>
            <w:r w:rsidRPr="00417DC3">
              <w:rPr>
                <w:rFonts w:ascii="GHEA Grapalat" w:eastAsia="Times New Roman" w:hAnsi="GHEA Grapalat" w:cs="Times New Roman"/>
                <w:color w:val="000000"/>
                <w:sz w:val="24"/>
                <w:szCs w:val="24"/>
                <w:lang w:val="hy-AM"/>
              </w:rPr>
              <w:lastRenderedPageBreak/>
              <w:t>տեղեկությունները, այդպիսի ապրանքների հիմնական սպառողներին կամ սպառողների խմբերին նշելը), բիզնես վարելու պայմանների վրա դրոշմավորում սահմանելու ազդեցության վերաբերյալ տեղեկատվության (ներառյալ՝ իրավաբանական անձանց և անհատ ձեռնարկատերերի հնարավոր ծախսերի վերաբերյալ տեղեկությունները, ապրանքի գնի և նույնականացման միջոցի արժեքի հարաբե</w:t>
            </w:r>
            <w:r w:rsidRPr="00417DC3">
              <w:rPr>
                <w:rFonts w:ascii="GHEA Grapalat" w:eastAsia="Times New Roman" w:hAnsi="GHEA Grapalat" w:cs="Times New Roman"/>
                <w:color w:val="000000"/>
                <w:sz w:val="24"/>
                <w:szCs w:val="24"/>
                <w:lang w:val="hy-AM"/>
              </w:rPr>
              <w:softHyphen/>
              <w:t>րակ</w:t>
            </w:r>
            <w:r w:rsidRPr="00417DC3">
              <w:rPr>
                <w:rFonts w:ascii="GHEA Grapalat" w:eastAsia="Times New Roman" w:hAnsi="GHEA Grapalat" w:cs="Times New Roman"/>
                <w:color w:val="000000"/>
                <w:sz w:val="24"/>
                <w:szCs w:val="24"/>
                <w:lang w:val="hy-AM"/>
              </w:rPr>
              <w:softHyphen/>
              <w:t>ցու</w:t>
            </w:r>
            <w:r w:rsidRPr="00417DC3">
              <w:rPr>
                <w:rFonts w:ascii="GHEA Grapalat" w:eastAsia="Times New Roman" w:hAnsi="GHEA Grapalat" w:cs="Times New Roman"/>
                <w:color w:val="000000"/>
                <w:sz w:val="24"/>
                <w:szCs w:val="24"/>
                <w:lang w:val="hy-AM"/>
              </w:rPr>
              <w:softHyphen/>
              <w:t>թյունը), այդպիսի ապրանքների դրոշմավորման տեխնիկական հնարավորության առկայության, ինչպես նաև այդպիսի ապրանքների մասով գործող՝ ապրանքների շրջանառության նկատմամբ հսկողության այլ համակարգերի վերաբերյալ տեղե</w:t>
            </w:r>
            <w:r w:rsidRPr="00417DC3">
              <w:rPr>
                <w:rFonts w:ascii="GHEA Grapalat" w:eastAsia="Times New Roman" w:hAnsi="GHEA Grapalat" w:cs="Times New Roman"/>
                <w:color w:val="000000"/>
                <w:sz w:val="24"/>
                <w:szCs w:val="24"/>
                <w:lang w:val="hy-AM"/>
              </w:rPr>
              <w:softHyphen/>
              <w:t>կատվության հիման վրա, ներկա փուլում ներկայացված նախագծից հանվել են ՀՀ հարկային օրենսգրքի 390-րդ հոդվածով սահման</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ված՝ դրոշմավորման ենթակա ապրանքների ցանկում նոր ապրանքներ լրացնելու հետ կապված կարգավորումները, մինչև Եվրասիական տնտեսական միության անդամ պետությունների հետ լրացուցիչ քննարկումների արյունքներով կորոշվի այդ ապրանքների դրոշմավորման նպատակահարմարությունը:</w:t>
            </w:r>
          </w:p>
        </w:tc>
      </w:tr>
      <w:tr w:rsidR="00FD11E0" w:rsidRPr="00417DC3" w:rsidTr="00FA2026">
        <w:trPr>
          <w:trHeight w:val="960"/>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tcPr>
          <w:p w:rsidR="00FD11E0" w:rsidRPr="00417DC3" w:rsidRDefault="00FD11E0" w:rsidP="00417DC3">
            <w:pPr>
              <w:numPr>
                <w:ilvl w:val="0"/>
                <w:numId w:val="7"/>
              </w:numPr>
              <w:tabs>
                <w:tab w:val="left" w:pos="831"/>
              </w:tabs>
              <w:spacing w:after="0" w:line="360" w:lineRule="auto"/>
              <w:ind w:left="99" w:right="127" w:firstLine="425"/>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bCs/>
                <w:iCs/>
                <w:color w:val="000000"/>
                <w:sz w:val="24"/>
                <w:szCs w:val="24"/>
                <w:lang w:val="hy-AM"/>
              </w:rPr>
              <w:lastRenderedPageBreak/>
              <w:t>Նախագծի 1-ին հոդվածի 1-ին կետով առաջարկվում է սահմանել, որ դրոշ</w:t>
            </w:r>
            <w:r w:rsidRPr="00417DC3">
              <w:rPr>
                <w:rFonts w:ascii="GHEA Grapalat" w:eastAsia="Times New Roman" w:hAnsi="GHEA Grapalat" w:cs="Times New Roman"/>
                <w:bCs/>
                <w:iCs/>
                <w:color w:val="000000"/>
                <w:sz w:val="24"/>
                <w:szCs w:val="24"/>
                <w:lang w:val="hy-AM"/>
              </w:rPr>
              <w:softHyphen/>
              <w:t>մա</w:t>
            </w:r>
            <w:r w:rsidRPr="00417DC3">
              <w:rPr>
                <w:rFonts w:ascii="GHEA Grapalat" w:eastAsia="Times New Roman" w:hAnsi="GHEA Grapalat" w:cs="Times New Roman"/>
                <w:bCs/>
                <w:iCs/>
                <w:color w:val="000000"/>
                <w:sz w:val="24"/>
                <w:szCs w:val="24"/>
                <w:lang w:val="hy-AM"/>
              </w:rPr>
              <w:softHyphen/>
              <w:t>պի</w:t>
            </w:r>
            <w:r w:rsidRPr="00417DC3">
              <w:rPr>
                <w:rFonts w:ascii="GHEA Grapalat" w:eastAsia="Times New Roman" w:hAnsi="GHEA Grapalat" w:cs="Times New Roman"/>
                <w:bCs/>
                <w:iCs/>
                <w:color w:val="000000"/>
                <w:sz w:val="24"/>
                <w:szCs w:val="24"/>
                <w:lang w:val="hy-AM"/>
              </w:rPr>
              <w:softHyphen/>
              <w:t>տակ</w:t>
            </w:r>
            <w:r w:rsidRPr="00417DC3">
              <w:rPr>
                <w:rFonts w:ascii="GHEA Grapalat" w:eastAsia="Times New Roman" w:hAnsi="GHEA Grapalat" w:cs="Times New Roman"/>
                <w:bCs/>
                <w:iCs/>
                <w:color w:val="000000"/>
                <w:sz w:val="24"/>
                <w:szCs w:val="24"/>
                <w:lang w:val="hy-AM"/>
              </w:rPr>
              <w:softHyphen/>
              <w:t>նե</w:t>
            </w:r>
            <w:r w:rsidRPr="00417DC3">
              <w:rPr>
                <w:rFonts w:ascii="GHEA Grapalat" w:eastAsia="Times New Roman" w:hAnsi="GHEA Grapalat" w:cs="Times New Roman"/>
                <w:bCs/>
                <w:iCs/>
                <w:color w:val="000000"/>
                <w:sz w:val="24"/>
                <w:szCs w:val="24"/>
                <w:lang w:val="hy-AM"/>
              </w:rPr>
              <w:softHyphen/>
              <w:t>րով դրոշ</w:t>
            </w:r>
            <w:r w:rsidRPr="00417DC3">
              <w:rPr>
                <w:rFonts w:ascii="GHEA Grapalat" w:eastAsia="Times New Roman" w:hAnsi="GHEA Grapalat" w:cs="Times New Roman"/>
                <w:bCs/>
                <w:iCs/>
                <w:color w:val="000000"/>
                <w:sz w:val="24"/>
                <w:szCs w:val="24"/>
                <w:lang w:val="hy-AM"/>
              </w:rPr>
              <w:softHyphen/>
              <w:t>մա</w:t>
            </w:r>
            <w:r w:rsidRPr="00417DC3">
              <w:rPr>
                <w:rFonts w:ascii="GHEA Grapalat" w:eastAsia="Times New Roman" w:hAnsi="GHEA Grapalat" w:cs="Times New Roman"/>
                <w:bCs/>
                <w:iCs/>
                <w:color w:val="000000"/>
                <w:sz w:val="24"/>
                <w:szCs w:val="24"/>
                <w:lang w:val="hy-AM"/>
              </w:rPr>
              <w:softHyphen/>
              <w:t>վոր</w:t>
            </w:r>
            <w:r w:rsidRPr="00417DC3">
              <w:rPr>
                <w:rFonts w:ascii="GHEA Grapalat" w:eastAsia="Times New Roman" w:hAnsi="GHEA Grapalat" w:cs="Times New Roman"/>
                <w:bCs/>
                <w:iCs/>
                <w:color w:val="000000"/>
                <w:sz w:val="24"/>
                <w:szCs w:val="24"/>
                <w:lang w:val="hy-AM"/>
              </w:rPr>
              <w:softHyphen/>
              <w:t xml:space="preserve">ման ենթակա է ԱՏԳ </w:t>
            </w:r>
            <w:r w:rsidRPr="00417DC3">
              <w:rPr>
                <w:rFonts w:ascii="GHEA Grapalat" w:eastAsia="Times New Roman" w:hAnsi="GHEA Grapalat" w:cs="Times New Roman"/>
                <w:bCs/>
                <w:iCs/>
                <w:color w:val="000000"/>
                <w:sz w:val="24"/>
                <w:szCs w:val="24"/>
                <w:lang w:val="hy-AM"/>
              </w:rPr>
              <w:lastRenderedPageBreak/>
              <w:t>ԱԱ 1701 (</w:t>
            </w:r>
            <w:r w:rsidRPr="00417DC3">
              <w:rPr>
                <w:rFonts w:ascii="GHEA Grapalat" w:eastAsia="Times New Roman" w:hAnsi="GHEA Grapalat" w:cs="Times New Roman"/>
                <w:color w:val="000000"/>
                <w:sz w:val="24"/>
                <w:szCs w:val="24"/>
                <w:lang w:val="hy-AM"/>
              </w:rPr>
              <w:t>Եղեգնաշաքար կամ ճակնդեղի շաքար և քիմիապես մաքուր բուսաշաքար պինդ վիճակում</w:t>
            </w:r>
            <w:r w:rsidRPr="00417DC3">
              <w:rPr>
                <w:rFonts w:ascii="GHEA Grapalat" w:eastAsia="Times New Roman" w:hAnsi="GHEA Grapalat" w:cs="Times New Roman"/>
                <w:bCs/>
                <w:iCs/>
                <w:color w:val="000000"/>
                <w:sz w:val="24"/>
                <w:szCs w:val="24"/>
                <w:lang w:val="hy-AM"/>
              </w:rPr>
              <w:t>) ծած</w:t>
            </w:r>
            <w:r w:rsidRPr="00417DC3">
              <w:rPr>
                <w:rFonts w:ascii="GHEA Grapalat" w:eastAsia="Times New Roman" w:hAnsi="GHEA Grapalat" w:cs="Times New Roman"/>
                <w:bCs/>
                <w:iCs/>
                <w:color w:val="000000"/>
                <w:sz w:val="24"/>
                <w:szCs w:val="24"/>
                <w:lang w:val="hy-AM"/>
              </w:rPr>
              <w:softHyphen/>
              <w:t>կագրին դասվող շաքարը:</w:t>
            </w:r>
          </w:p>
          <w:p w:rsidR="00FD11E0" w:rsidRPr="00417DC3" w:rsidRDefault="00FD11E0" w:rsidP="00417DC3">
            <w:pPr>
              <w:tabs>
                <w:tab w:val="left" w:pos="831"/>
              </w:tabs>
              <w:spacing w:after="0" w:line="360" w:lineRule="auto"/>
              <w:ind w:left="99" w:right="127" w:firstLine="425"/>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Այս առումով, առաջարկում ենք քննարկել </w:t>
            </w:r>
            <w:r w:rsidRPr="00417DC3">
              <w:rPr>
                <w:rFonts w:ascii="GHEA Grapalat" w:eastAsia="Times New Roman" w:hAnsi="GHEA Grapalat" w:cs="Times New Roman"/>
                <w:bCs/>
                <w:iCs/>
                <w:color w:val="000000"/>
                <w:sz w:val="24"/>
                <w:szCs w:val="24"/>
                <w:lang w:val="hy-AM"/>
              </w:rPr>
              <w:t xml:space="preserve">ԱՏԳ ԱԱ 1701 </w:t>
            </w:r>
            <w:r w:rsidRPr="00417DC3">
              <w:rPr>
                <w:rFonts w:ascii="GHEA Grapalat" w:eastAsia="Times New Roman" w:hAnsi="GHEA Grapalat" w:cs="Times New Roman"/>
                <w:color w:val="000000"/>
                <w:sz w:val="24"/>
                <w:szCs w:val="24"/>
                <w:lang w:val="hy-AM"/>
              </w:rPr>
              <w:t>ծածկագրերին դասվող` մինչև 100 գրամ (ներառյալ) կամ 100 գրամից առավելագույնը 10 տոկոս շեղումով պարու</w:t>
            </w:r>
            <w:r w:rsidRPr="00417DC3">
              <w:rPr>
                <w:rFonts w:ascii="GHEA Grapalat" w:eastAsia="Times New Roman" w:hAnsi="GHEA Grapalat" w:cs="Times New Roman"/>
                <w:color w:val="000000"/>
                <w:sz w:val="24"/>
                <w:szCs w:val="24"/>
                <w:lang w:val="hy-AM"/>
              </w:rPr>
              <w:softHyphen/>
              <w:t>նա</w:t>
            </w:r>
            <w:r w:rsidRPr="00417DC3">
              <w:rPr>
                <w:rFonts w:ascii="GHEA Grapalat" w:eastAsia="Times New Roman" w:hAnsi="GHEA Grapalat" w:cs="Times New Roman"/>
                <w:color w:val="000000"/>
                <w:sz w:val="24"/>
                <w:szCs w:val="24"/>
                <w:lang w:val="hy-AM"/>
              </w:rPr>
              <w:softHyphen/>
              <w:t>կու</w:t>
            </w:r>
            <w:r w:rsidRPr="00417DC3">
              <w:rPr>
                <w:rFonts w:ascii="GHEA Grapalat" w:eastAsia="Times New Roman" w:hAnsi="GHEA Grapalat" w:cs="Times New Roman"/>
                <w:color w:val="000000"/>
                <w:sz w:val="24"/>
                <w:szCs w:val="24"/>
                <w:lang w:val="hy-AM"/>
              </w:rPr>
              <w:softHyphen/>
              <w:t>թյուն ունեցող՝ տարայավորված (փաթեթավորված) ապրանքները դրոշմապիտակներով չդրոշ</w:t>
            </w:r>
            <w:r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softHyphen/>
              <w:t>մա</w:t>
            </w:r>
            <w:r w:rsidRPr="00417DC3">
              <w:rPr>
                <w:rFonts w:ascii="GHEA Grapalat" w:eastAsia="Times New Roman" w:hAnsi="GHEA Grapalat" w:cs="Times New Roman"/>
                <w:color w:val="000000"/>
                <w:sz w:val="24"/>
                <w:szCs w:val="24"/>
                <w:lang w:val="hy-AM"/>
              </w:rPr>
              <w:softHyphen/>
              <w:t>վորելու նպատակահարմարության հարցը՝ հաշվի առնե</w:t>
            </w:r>
            <w:r w:rsidRPr="00417DC3">
              <w:rPr>
                <w:rFonts w:ascii="GHEA Grapalat" w:eastAsia="Times New Roman" w:hAnsi="GHEA Grapalat" w:cs="Times New Roman"/>
                <w:color w:val="000000"/>
                <w:sz w:val="24"/>
                <w:szCs w:val="24"/>
                <w:lang w:val="hy-AM"/>
              </w:rPr>
              <w:softHyphen/>
              <w:t>լով այն, որ, օրինակ սրճա</w:t>
            </w:r>
            <w:r w:rsidRPr="00417DC3">
              <w:rPr>
                <w:rFonts w:ascii="GHEA Grapalat" w:eastAsia="Times New Roman" w:hAnsi="GHEA Grapalat" w:cs="Times New Roman"/>
                <w:color w:val="000000"/>
                <w:sz w:val="24"/>
                <w:szCs w:val="24"/>
                <w:lang w:val="hy-AM"/>
              </w:rPr>
              <w:softHyphen/>
              <w:t>րան</w:t>
            </w:r>
            <w:r w:rsidRPr="00417DC3">
              <w:rPr>
                <w:rFonts w:ascii="GHEA Grapalat" w:eastAsia="Times New Roman" w:hAnsi="GHEA Grapalat" w:cs="Times New Roman"/>
                <w:color w:val="000000"/>
                <w:sz w:val="24"/>
                <w:szCs w:val="24"/>
                <w:lang w:val="hy-AM"/>
              </w:rPr>
              <w:softHyphen/>
              <w:t>ներում տրամադրվում են մինչև նշյալ քաշը ունեցող շաքա</w:t>
            </w:r>
            <w:r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softHyphen/>
              <w:t>րա</w:t>
            </w:r>
            <w:r w:rsidRPr="00417DC3">
              <w:rPr>
                <w:rFonts w:ascii="GHEA Grapalat" w:eastAsia="Times New Roman" w:hAnsi="GHEA Grapalat" w:cs="Times New Roman"/>
                <w:color w:val="000000"/>
                <w:sz w:val="24"/>
                <w:szCs w:val="24"/>
                <w:lang w:val="hy-AM"/>
              </w:rPr>
              <w:softHyphen/>
              <w:t>վազ, որոնց՝ դրոշմապի</w:t>
            </w:r>
            <w:r w:rsidRPr="00417DC3">
              <w:rPr>
                <w:rFonts w:ascii="GHEA Grapalat" w:eastAsia="Times New Roman" w:hAnsi="GHEA Grapalat" w:cs="Times New Roman"/>
                <w:color w:val="000000"/>
                <w:sz w:val="24"/>
                <w:szCs w:val="24"/>
                <w:lang w:val="hy-AM"/>
              </w:rPr>
              <w:softHyphen/>
              <w:t>տակ</w:t>
            </w:r>
            <w:r w:rsidRPr="00417DC3">
              <w:rPr>
                <w:rFonts w:ascii="GHEA Grapalat" w:eastAsia="Times New Roman" w:hAnsi="GHEA Grapalat" w:cs="Times New Roman"/>
                <w:color w:val="000000"/>
                <w:sz w:val="24"/>
                <w:szCs w:val="24"/>
                <w:lang w:val="hy-AM"/>
              </w:rPr>
              <w:softHyphen/>
              <w:t>ներով դրոշմավորումը գործնականում կարող է խնդրա</w:t>
            </w:r>
            <w:r w:rsidRPr="00417DC3">
              <w:rPr>
                <w:rFonts w:ascii="GHEA Grapalat" w:eastAsia="Times New Roman" w:hAnsi="GHEA Grapalat" w:cs="Times New Roman"/>
                <w:color w:val="000000"/>
                <w:sz w:val="24"/>
                <w:szCs w:val="24"/>
                <w:lang w:val="hy-AM"/>
              </w:rPr>
              <w:softHyphen/>
              <w:t>հա</w:t>
            </w:r>
            <w:r w:rsidRPr="00417DC3">
              <w:rPr>
                <w:rFonts w:ascii="GHEA Grapalat" w:eastAsia="Times New Roman" w:hAnsi="GHEA Grapalat" w:cs="Times New Roman"/>
                <w:color w:val="000000"/>
                <w:sz w:val="24"/>
                <w:szCs w:val="24"/>
                <w:lang w:val="hy-AM"/>
              </w:rPr>
              <w:softHyphen/>
              <w:t>րույց լինել:</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FD11E0" w:rsidRPr="00417DC3" w:rsidRDefault="002B485C" w:rsidP="00417DC3">
            <w:pPr>
              <w:spacing w:after="0" w:line="360" w:lineRule="auto"/>
              <w:jc w:val="center"/>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b/>
                <w:color w:val="000000"/>
                <w:sz w:val="24"/>
                <w:szCs w:val="24"/>
                <w:lang w:val="hy-AM"/>
              </w:rPr>
              <w:lastRenderedPageBreak/>
              <w:t>Ընդունվել է ի գիտություն</w:t>
            </w:r>
          </w:p>
          <w:p w:rsidR="00F83F8F" w:rsidRPr="00417DC3" w:rsidRDefault="00F83F8F" w:rsidP="00417DC3">
            <w:pPr>
              <w:spacing w:after="0" w:line="360" w:lineRule="auto"/>
              <w:ind w:left="127" w:right="166" w:firstLine="284"/>
              <w:jc w:val="both"/>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color w:val="000000"/>
                <w:sz w:val="24"/>
                <w:szCs w:val="24"/>
                <w:lang w:val="hy-AM"/>
              </w:rPr>
              <w:lastRenderedPageBreak/>
              <w:t>Հաշվի առնելով ապրանքների դրոշմավորման հետ կապված (նպատակահարմարության, բիզնես վարելու պայմանների վրա դրոշմավորում սահմանելու ազդեցության, ապրանքների դրոշմա</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վորման տեխնիկական հնարավորության առկայության, ինչպես նաև այդպիսի ապրանքների մասով գործող՝ ապրանքների շրջանա</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ռության նկատմամբ հսկողության այլ համակարգերի վերաբերյալ տեղեկատվության) լրացուցիչ վերլուծությունների անհրաժեշտութ</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յունը, ներկայացված նախագծից հանվել են ՀՀ հարկային օրենսգրքի 390-րդ հոդվածով սահմանված՝ դրոշմավորման ենթա</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կա ապրանքների ցանկում նոր ապրանքներ լրացնելու հետ կապված կարգավորումները:</w:t>
            </w:r>
          </w:p>
        </w:tc>
      </w:tr>
      <w:tr w:rsidR="00DE1B0F" w:rsidRPr="00417DC3" w:rsidTr="00FA2026">
        <w:trPr>
          <w:trHeight w:val="960"/>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tcPr>
          <w:p w:rsidR="00DE1B0F" w:rsidRPr="00417DC3" w:rsidRDefault="00DE1B0F" w:rsidP="00417DC3">
            <w:pPr>
              <w:numPr>
                <w:ilvl w:val="0"/>
                <w:numId w:val="7"/>
              </w:numPr>
              <w:tabs>
                <w:tab w:val="left" w:pos="831"/>
              </w:tabs>
              <w:spacing w:after="0" w:line="360" w:lineRule="auto"/>
              <w:ind w:left="99" w:right="127" w:firstLine="425"/>
              <w:jc w:val="both"/>
              <w:rPr>
                <w:rFonts w:ascii="GHEA Grapalat" w:eastAsia="Times New Roman" w:hAnsi="GHEA Grapalat" w:cs="Times New Roman"/>
                <w:bCs/>
                <w:iCs/>
                <w:color w:val="000000"/>
                <w:sz w:val="24"/>
                <w:szCs w:val="24"/>
                <w:lang w:val="hy-AM"/>
              </w:rPr>
            </w:pPr>
            <w:r w:rsidRPr="00417DC3">
              <w:rPr>
                <w:rFonts w:ascii="GHEA Grapalat" w:eastAsia="Times New Roman" w:hAnsi="GHEA Grapalat" w:cs="Times New Roman"/>
                <w:color w:val="000000"/>
                <w:sz w:val="24"/>
                <w:szCs w:val="24"/>
                <w:lang w:val="hy-AM"/>
              </w:rPr>
              <w:lastRenderedPageBreak/>
              <w:t>Նախագծի 7-րդ հոդվածի 2-րդ կետով առաջարկվում է Օրենսգրքի 422-րդ հոդվածը լրացնել 5-րդ մասով, որի համաձայն՝ նույն գլխի իմաստով խոտանված են համարվում դրոշ</w:t>
            </w:r>
            <w:r w:rsidRPr="00417DC3">
              <w:rPr>
                <w:rFonts w:ascii="GHEA Grapalat" w:eastAsia="Times New Roman" w:hAnsi="GHEA Grapalat" w:cs="Times New Roman"/>
                <w:color w:val="000000"/>
                <w:sz w:val="24"/>
                <w:szCs w:val="24"/>
                <w:lang w:val="hy-AM"/>
              </w:rPr>
              <w:softHyphen/>
              <w:t>մավորման ընթաց</w:t>
            </w:r>
            <w:r w:rsidRPr="00417DC3">
              <w:rPr>
                <w:rFonts w:ascii="GHEA Grapalat" w:eastAsia="Times New Roman" w:hAnsi="GHEA Grapalat" w:cs="Times New Roman"/>
                <w:color w:val="000000"/>
                <w:sz w:val="24"/>
                <w:szCs w:val="24"/>
                <w:lang w:val="hy-AM"/>
              </w:rPr>
              <w:softHyphen/>
              <w:t>քում վնասված դրոշմապիտակները, որոնց քանակը չի գերազանցում Օրենս</w:t>
            </w:r>
            <w:r w:rsidRPr="00417DC3">
              <w:rPr>
                <w:rFonts w:ascii="GHEA Grapalat" w:eastAsia="Times New Roman" w:hAnsi="GHEA Grapalat" w:cs="Times New Roman"/>
                <w:color w:val="000000"/>
                <w:sz w:val="24"/>
                <w:szCs w:val="24"/>
                <w:lang w:val="hy-AM"/>
              </w:rPr>
              <w:softHyphen/>
              <w:t>գրքի 393-րդ հոդ</w:t>
            </w:r>
            <w:r w:rsidRPr="00417DC3">
              <w:rPr>
                <w:rFonts w:ascii="GHEA Grapalat" w:eastAsia="Times New Roman" w:hAnsi="GHEA Grapalat" w:cs="Times New Roman"/>
                <w:color w:val="000000"/>
                <w:sz w:val="24"/>
                <w:szCs w:val="24"/>
                <w:lang w:val="hy-AM"/>
              </w:rPr>
              <w:softHyphen/>
              <w:t>վածի 4-րդ մասին համապատասխան՝ ներկայացված վերջին հաշվե</w:t>
            </w:r>
            <w:r w:rsidRPr="00417DC3">
              <w:rPr>
                <w:rFonts w:ascii="GHEA Grapalat" w:eastAsia="Times New Roman" w:hAnsi="GHEA Grapalat" w:cs="Times New Roman"/>
                <w:color w:val="000000"/>
                <w:sz w:val="24"/>
                <w:szCs w:val="24"/>
                <w:lang w:val="hy-AM"/>
              </w:rPr>
              <w:softHyphen/>
              <w:t>տվու</w:t>
            </w:r>
            <w:r w:rsidRPr="00417DC3">
              <w:rPr>
                <w:rFonts w:ascii="GHEA Grapalat" w:eastAsia="Times New Roman" w:hAnsi="GHEA Grapalat" w:cs="Times New Roman"/>
                <w:color w:val="000000"/>
                <w:sz w:val="24"/>
                <w:szCs w:val="24"/>
                <w:lang w:val="hy-AM"/>
              </w:rPr>
              <w:softHyphen/>
              <w:t>թյունում նշված՝ օգտագործված դրոշմապիտակների քանակի 0,5 տոկոսը:</w:t>
            </w:r>
            <w:r w:rsidR="002F3410" w:rsidRPr="00417DC3">
              <w:rPr>
                <w:rFonts w:ascii="GHEA Grapalat" w:eastAsia="Times New Roman" w:hAnsi="GHEA Grapalat" w:cs="Times New Roman"/>
                <w:color w:val="000000"/>
                <w:sz w:val="24"/>
                <w:szCs w:val="24"/>
                <w:lang w:val="hy-AM"/>
              </w:rPr>
              <w:t xml:space="preserve"> </w:t>
            </w:r>
            <w:r w:rsidRPr="00417DC3">
              <w:rPr>
                <w:rFonts w:ascii="GHEA Grapalat" w:eastAsia="Times New Roman" w:hAnsi="GHEA Grapalat" w:cs="Times New Roman"/>
                <w:color w:val="000000"/>
                <w:sz w:val="24"/>
                <w:szCs w:val="24"/>
                <w:lang w:val="hy-AM"/>
              </w:rPr>
              <w:t>Այս առումով, հայտնում ենք, որ պարզ չէ, թե ինչպես է որոշվելու խոտանված դրոշմա</w:t>
            </w:r>
            <w:r w:rsidRPr="00417DC3">
              <w:rPr>
                <w:rFonts w:ascii="GHEA Grapalat" w:eastAsia="Times New Roman" w:hAnsi="GHEA Grapalat" w:cs="Times New Roman"/>
                <w:color w:val="000000"/>
                <w:sz w:val="24"/>
                <w:szCs w:val="24"/>
                <w:lang w:val="hy-AM"/>
              </w:rPr>
              <w:softHyphen/>
              <w:t>պի</w:t>
            </w:r>
            <w:r w:rsidRPr="00417DC3">
              <w:rPr>
                <w:rFonts w:ascii="GHEA Grapalat" w:eastAsia="Times New Roman" w:hAnsi="GHEA Grapalat" w:cs="Times New Roman"/>
                <w:color w:val="000000"/>
                <w:sz w:val="24"/>
                <w:szCs w:val="24"/>
                <w:lang w:val="hy-AM"/>
              </w:rPr>
              <w:softHyphen/>
              <w:t xml:space="preserve">տակների քանակն այն դեպքերում, երբ չի ներկայացվում դրոշմապիտակների </w:t>
            </w:r>
            <w:r w:rsidRPr="00417DC3">
              <w:rPr>
                <w:rFonts w:ascii="GHEA Grapalat" w:eastAsia="Times New Roman" w:hAnsi="GHEA Grapalat" w:cs="Times New Roman"/>
                <w:color w:val="000000"/>
                <w:sz w:val="24"/>
                <w:szCs w:val="24"/>
                <w:lang w:val="hy-AM"/>
              </w:rPr>
              <w:lastRenderedPageBreak/>
              <w:t>օգտա</w:t>
            </w:r>
            <w:r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softHyphen/>
              <w:t>գործ</w:t>
            </w:r>
            <w:r w:rsidRPr="00417DC3">
              <w:rPr>
                <w:rFonts w:ascii="GHEA Grapalat" w:eastAsia="Times New Roman" w:hAnsi="GHEA Grapalat" w:cs="Times New Roman"/>
                <w:color w:val="000000"/>
                <w:sz w:val="24"/>
                <w:szCs w:val="24"/>
                <w:lang w:val="hy-AM"/>
              </w:rPr>
              <w:softHyphen/>
              <w:t>ման մասին հաշվետվություն: Մասնավորապես, խոսքը վերաբերում է այն դեպքերին, երբ որևէ տնտեսավարող սուբյեկտ մեկ անգամ ստացել է դրոշմապիտակ, որից հետո այլևս դրոշմապիտակ չի ստանում:</w:t>
            </w:r>
            <w:r w:rsidR="002F3410" w:rsidRPr="00417DC3">
              <w:rPr>
                <w:rFonts w:ascii="GHEA Grapalat" w:eastAsia="Times New Roman" w:hAnsi="GHEA Grapalat" w:cs="Times New Roman"/>
                <w:color w:val="000000"/>
                <w:sz w:val="24"/>
                <w:szCs w:val="24"/>
                <w:lang w:val="hy-AM"/>
              </w:rPr>
              <w:t xml:space="preserve"> </w:t>
            </w:r>
            <w:r w:rsidRPr="00417DC3">
              <w:rPr>
                <w:rFonts w:ascii="GHEA Grapalat" w:eastAsia="Times New Roman" w:hAnsi="GHEA Grapalat" w:cs="Times New Roman"/>
                <w:color w:val="000000"/>
                <w:sz w:val="24"/>
                <w:szCs w:val="24"/>
                <w:lang w:val="hy-AM"/>
              </w:rPr>
              <w:t>Հաշվի առնելով վերոգրյալը՝ առաջարկում ենք քննարկել դրոշ</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մապիտակների օգտա</w:t>
            </w:r>
            <w:r w:rsidRPr="00417DC3">
              <w:rPr>
                <w:rFonts w:ascii="GHEA Grapalat" w:eastAsia="Times New Roman" w:hAnsi="GHEA Grapalat" w:cs="Times New Roman"/>
                <w:color w:val="000000"/>
                <w:sz w:val="24"/>
                <w:szCs w:val="24"/>
                <w:lang w:val="hy-AM"/>
              </w:rPr>
              <w:softHyphen/>
              <w:t>գործ</w:t>
            </w:r>
            <w:r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softHyphen/>
              <w:t>ման մասին հաշվետվություն չներկայացնելու դեպքերում խոտանված դրոշ</w:t>
            </w:r>
            <w:r w:rsidRPr="00417DC3">
              <w:rPr>
                <w:rFonts w:ascii="GHEA Grapalat" w:eastAsia="Times New Roman" w:hAnsi="GHEA Grapalat" w:cs="Times New Roman"/>
                <w:color w:val="000000"/>
                <w:sz w:val="24"/>
                <w:szCs w:val="24"/>
                <w:lang w:val="hy-AM"/>
              </w:rPr>
              <w:softHyphen/>
              <w:t>մա</w:t>
            </w:r>
            <w:r w:rsidRPr="00417DC3">
              <w:rPr>
                <w:rFonts w:ascii="GHEA Grapalat" w:eastAsia="Times New Roman" w:hAnsi="GHEA Grapalat" w:cs="Times New Roman"/>
                <w:color w:val="000000"/>
                <w:sz w:val="24"/>
                <w:szCs w:val="24"/>
                <w:lang w:val="hy-AM"/>
              </w:rPr>
              <w:softHyphen/>
              <w:t>պի</w:t>
            </w:r>
            <w:r w:rsidRPr="00417DC3">
              <w:rPr>
                <w:rFonts w:ascii="GHEA Grapalat" w:eastAsia="Times New Roman" w:hAnsi="GHEA Grapalat" w:cs="Times New Roman"/>
                <w:color w:val="000000"/>
                <w:sz w:val="24"/>
                <w:szCs w:val="24"/>
                <w:lang w:val="hy-AM"/>
              </w:rPr>
              <w:softHyphen/>
              <w:t>տակ</w:t>
            </w:r>
            <w:r w:rsidRPr="00417DC3">
              <w:rPr>
                <w:rFonts w:ascii="GHEA Grapalat" w:eastAsia="Times New Roman" w:hAnsi="GHEA Grapalat" w:cs="Times New Roman"/>
                <w:color w:val="000000"/>
                <w:sz w:val="24"/>
                <w:szCs w:val="24"/>
                <w:lang w:val="hy-AM"/>
              </w:rPr>
              <w:softHyphen/>
              <w:t>ների քանակը որոշելու հետ կապված հարաբերությունները նույնպես կարգավորելու նպա</w:t>
            </w:r>
            <w:r w:rsidRPr="00417DC3">
              <w:rPr>
                <w:rFonts w:ascii="GHEA Grapalat" w:eastAsia="Times New Roman" w:hAnsi="GHEA Grapalat" w:cs="Times New Roman"/>
                <w:color w:val="000000"/>
                <w:sz w:val="24"/>
                <w:szCs w:val="24"/>
                <w:lang w:val="hy-AM"/>
              </w:rPr>
              <w:softHyphen/>
              <w:t>տա</w:t>
            </w:r>
            <w:r w:rsidRPr="00417DC3">
              <w:rPr>
                <w:rFonts w:ascii="GHEA Grapalat" w:eastAsia="Times New Roman" w:hAnsi="GHEA Grapalat" w:cs="Times New Roman"/>
                <w:color w:val="000000"/>
                <w:sz w:val="24"/>
                <w:szCs w:val="24"/>
                <w:lang w:val="hy-AM"/>
              </w:rPr>
              <w:softHyphen/>
              <w:t>կահարմարության հարցը:</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DB2E45" w:rsidRPr="00417DC3" w:rsidRDefault="00DB2E45" w:rsidP="00417DC3">
            <w:pPr>
              <w:spacing w:after="0" w:line="360" w:lineRule="auto"/>
              <w:jc w:val="center"/>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b/>
                <w:color w:val="000000"/>
                <w:sz w:val="24"/>
                <w:szCs w:val="24"/>
                <w:lang w:val="hy-AM"/>
              </w:rPr>
              <w:lastRenderedPageBreak/>
              <w:t>Ընդունվել է ի գիտություն</w:t>
            </w:r>
          </w:p>
          <w:p w:rsidR="00DB2E45" w:rsidRPr="00417DC3" w:rsidRDefault="00DB2E45" w:rsidP="00417DC3">
            <w:pPr>
              <w:spacing w:after="0" w:line="360" w:lineRule="auto"/>
              <w:ind w:left="127" w:right="166" w:firstLine="283"/>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Միաժամանակ, հարկ է նշել, որ այն դեպքերում, երբ ակցիզային դրոշմանիշերի և (կամ) դրոշմապիտակների օգտագործման վերա</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 xml:space="preserve">բերյալ հաշվետվություն չի ներկայացվում, ապա տվյալ դեպքում խոտանված </w:t>
            </w:r>
            <w:r w:rsidRPr="00417DC3">
              <w:rPr>
                <w:rFonts w:ascii="GHEA Grapalat" w:eastAsia="Times New Roman" w:hAnsi="GHEA Grapalat" w:cs="Times New Roman"/>
                <w:sz w:val="24"/>
                <w:szCs w:val="24"/>
                <w:lang w:val="hy-AM" w:eastAsia="x-none"/>
              </w:rPr>
              <w:t>ակցիզային դրոշմանիշի և (կամ) դրոշմապիտակի քանակ</w:t>
            </w:r>
            <w:r w:rsidRPr="00417DC3">
              <w:rPr>
                <w:rFonts w:ascii="GHEA Grapalat" w:eastAsia="Times New Roman" w:hAnsi="GHEA Grapalat" w:cs="Times New Roman"/>
                <w:color w:val="000000"/>
                <w:sz w:val="24"/>
                <w:szCs w:val="24"/>
                <w:lang w:val="hy-AM"/>
              </w:rPr>
              <w:t xml:space="preserve">  հաշվարկելու </w:t>
            </w:r>
            <w:r w:rsidR="0067795D" w:rsidRPr="00417DC3">
              <w:rPr>
                <w:rFonts w:ascii="GHEA Grapalat" w:eastAsia="Times New Roman" w:hAnsi="GHEA Grapalat" w:cs="Times New Roman"/>
                <w:color w:val="000000"/>
                <w:sz w:val="24"/>
                <w:szCs w:val="24"/>
                <w:lang w:val="hy-AM"/>
              </w:rPr>
              <w:t>անհրաժեշտությ</w:t>
            </w:r>
            <w:r w:rsidRPr="00417DC3">
              <w:rPr>
                <w:rFonts w:ascii="GHEA Grapalat" w:eastAsia="Times New Roman" w:hAnsi="GHEA Grapalat" w:cs="Times New Roman"/>
                <w:color w:val="000000"/>
                <w:sz w:val="24"/>
                <w:szCs w:val="24"/>
                <w:lang w:val="hy-AM"/>
              </w:rPr>
              <w:t>ունը բացակայում է:</w:t>
            </w:r>
            <w:r w:rsidR="002F3410" w:rsidRPr="00417DC3">
              <w:rPr>
                <w:rFonts w:ascii="GHEA Grapalat" w:eastAsia="Times New Roman" w:hAnsi="GHEA Grapalat" w:cs="Times New Roman"/>
                <w:color w:val="000000"/>
                <w:sz w:val="24"/>
                <w:szCs w:val="24"/>
                <w:lang w:val="hy-AM"/>
              </w:rPr>
              <w:t xml:space="preserve"> </w:t>
            </w:r>
            <w:r w:rsidRPr="00417DC3">
              <w:rPr>
                <w:rFonts w:ascii="GHEA Grapalat" w:eastAsia="Times New Roman" w:hAnsi="GHEA Grapalat" w:cs="Times New Roman"/>
                <w:color w:val="000000"/>
                <w:sz w:val="24"/>
                <w:szCs w:val="24"/>
                <w:lang w:val="hy-AM"/>
              </w:rPr>
              <w:t>Այս</w:t>
            </w:r>
            <w:r w:rsidR="0067795D" w:rsidRPr="00417DC3">
              <w:rPr>
                <w:rFonts w:ascii="GHEA Grapalat" w:eastAsia="Times New Roman" w:hAnsi="GHEA Grapalat" w:cs="Times New Roman"/>
                <w:color w:val="000000"/>
                <w:sz w:val="24"/>
                <w:szCs w:val="24"/>
                <w:lang w:val="hy-AM"/>
              </w:rPr>
              <w:t xml:space="preserve"> դեպքում՝ </w:t>
            </w:r>
            <w:r w:rsidRPr="00417DC3">
              <w:rPr>
                <w:rFonts w:ascii="GHEA Grapalat" w:eastAsia="Times New Roman" w:hAnsi="GHEA Grapalat" w:cs="Times New Roman"/>
                <w:color w:val="000000"/>
                <w:sz w:val="24"/>
                <w:szCs w:val="24"/>
                <w:lang w:val="hy-AM"/>
              </w:rPr>
              <w:t>վնասված ակցիզային դրոշմանիշները և (կամ) դրոշմա</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 xml:space="preserve">պիտակները </w:t>
            </w:r>
            <w:r w:rsidRPr="00417DC3">
              <w:rPr>
                <w:rFonts w:ascii="GHEA Grapalat" w:eastAsia="Times New Roman" w:hAnsi="GHEA Grapalat" w:cs="Times New Roman"/>
                <w:color w:val="000000"/>
                <w:sz w:val="24"/>
                <w:szCs w:val="24"/>
                <w:lang w:val="hy-AM"/>
              </w:rPr>
              <w:lastRenderedPageBreak/>
              <w:t>հարկային մարմին ներկայացվում են ՀՀ հարկային օրենսգրքով սահմանված կարգով և ժամկետներում:</w:t>
            </w:r>
          </w:p>
          <w:p w:rsidR="00DE1B0F" w:rsidRPr="00417DC3" w:rsidRDefault="00DE1B0F" w:rsidP="00417DC3">
            <w:pPr>
              <w:spacing w:after="0" w:line="360" w:lineRule="auto"/>
              <w:ind w:left="127" w:firstLine="283"/>
              <w:jc w:val="both"/>
              <w:rPr>
                <w:rFonts w:ascii="GHEA Grapalat" w:eastAsia="Times New Roman" w:hAnsi="GHEA Grapalat" w:cs="Times New Roman"/>
                <w:color w:val="000000"/>
                <w:sz w:val="24"/>
                <w:szCs w:val="24"/>
                <w:lang w:val="hy-AM"/>
              </w:rPr>
            </w:pPr>
          </w:p>
        </w:tc>
      </w:tr>
      <w:tr w:rsidR="00FD11E0" w:rsidRPr="00417DC3" w:rsidTr="002B485C">
        <w:trPr>
          <w:trHeight w:val="341"/>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tcPr>
          <w:p w:rsidR="00FD11E0" w:rsidRPr="00417DC3" w:rsidRDefault="00DE1B0F" w:rsidP="00417DC3">
            <w:pPr>
              <w:numPr>
                <w:ilvl w:val="0"/>
                <w:numId w:val="7"/>
              </w:numPr>
              <w:tabs>
                <w:tab w:val="left" w:pos="831"/>
              </w:tabs>
              <w:spacing w:after="0" w:line="360" w:lineRule="auto"/>
              <w:ind w:left="99" w:right="127" w:firstLine="425"/>
              <w:jc w:val="both"/>
              <w:rPr>
                <w:rFonts w:ascii="GHEA Grapalat" w:eastAsia="Times New Roman" w:hAnsi="GHEA Grapalat" w:cs="Times New Roman"/>
                <w:bCs/>
                <w:iCs/>
                <w:color w:val="000000"/>
                <w:sz w:val="24"/>
                <w:szCs w:val="24"/>
                <w:lang w:val="hy-AM"/>
              </w:rPr>
            </w:pPr>
            <w:r w:rsidRPr="00417DC3">
              <w:rPr>
                <w:rFonts w:ascii="GHEA Grapalat" w:eastAsia="Times New Roman" w:hAnsi="GHEA Grapalat" w:cs="Times New Roman"/>
                <w:color w:val="000000"/>
                <w:sz w:val="24"/>
                <w:szCs w:val="24"/>
                <w:lang w:val="hy-AM"/>
              </w:rPr>
              <w:lastRenderedPageBreak/>
              <w:t>Նախա</w:t>
            </w:r>
            <w:r w:rsidRPr="00417DC3">
              <w:rPr>
                <w:rFonts w:ascii="GHEA Grapalat" w:eastAsia="Times New Roman" w:hAnsi="GHEA Grapalat" w:cs="Times New Roman"/>
                <w:color w:val="000000"/>
                <w:sz w:val="24"/>
                <w:szCs w:val="24"/>
                <w:lang w:val="hy-AM"/>
              </w:rPr>
              <w:softHyphen/>
              <w:t>գծի</w:t>
            </w:r>
            <w:r w:rsidRPr="00417DC3">
              <w:rPr>
                <w:rFonts w:ascii="GHEA Grapalat" w:eastAsia="Times New Roman" w:hAnsi="GHEA Grapalat" w:cs="Times New Roman"/>
                <w:bCs/>
                <w:iCs/>
                <w:color w:val="000000"/>
                <w:sz w:val="24"/>
                <w:szCs w:val="24"/>
                <w:lang w:val="hy-AM"/>
              </w:rPr>
              <w:t xml:space="preserve"> 10-րդ հոդվածի համաձայն՝ նույն օրենքն ուժի մեջ է մտնում պաշ</w:t>
            </w:r>
            <w:r w:rsidRPr="00417DC3">
              <w:rPr>
                <w:rFonts w:ascii="GHEA Grapalat" w:eastAsia="Times New Roman" w:hAnsi="GHEA Grapalat" w:cs="Times New Roman"/>
                <w:bCs/>
                <w:iCs/>
                <w:color w:val="000000"/>
                <w:sz w:val="24"/>
                <w:szCs w:val="24"/>
                <w:lang w:val="hy-AM"/>
              </w:rPr>
              <w:softHyphen/>
              <w:t>տո</w:t>
            </w:r>
            <w:r w:rsidRPr="00417DC3">
              <w:rPr>
                <w:rFonts w:ascii="GHEA Grapalat" w:eastAsia="Times New Roman" w:hAnsi="GHEA Grapalat" w:cs="Times New Roman"/>
                <w:bCs/>
                <w:iCs/>
                <w:color w:val="000000"/>
                <w:sz w:val="24"/>
                <w:szCs w:val="24"/>
                <w:lang w:val="hy-AM"/>
              </w:rPr>
              <w:softHyphen/>
              <w:t>նա</w:t>
            </w:r>
            <w:r w:rsidRPr="00417DC3">
              <w:rPr>
                <w:rFonts w:ascii="GHEA Grapalat" w:eastAsia="Times New Roman" w:hAnsi="GHEA Grapalat" w:cs="Times New Roman"/>
                <w:bCs/>
                <w:iCs/>
                <w:color w:val="000000"/>
                <w:sz w:val="24"/>
                <w:szCs w:val="24"/>
                <w:lang w:val="hy-AM"/>
              </w:rPr>
              <w:softHyphen/>
              <w:t>կան հրա</w:t>
            </w:r>
            <w:r w:rsidRPr="00417DC3">
              <w:rPr>
                <w:rFonts w:ascii="GHEA Grapalat" w:eastAsia="Times New Roman" w:hAnsi="GHEA Grapalat" w:cs="Times New Roman"/>
                <w:bCs/>
                <w:iCs/>
                <w:color w:val="000000"/>
                <w:sz w:val="24"/>
                <w:szCs w:val="24"/>
                <w:lang w:val="hy-AM"/>
              </w:rPr>
              <w:softHyphen/>
              <w:t>պա</w:t>
            </w:r>
            <w:r w:rsidRPr="00417DC3">
              <w:rPr>
                <w:rFonts w:ascii="GHEA Grapalat" w:eastAsia="Times New Roman" w:hAnsi="GHEA Grapalat" w:cs="Times New Roman"/>
                <w:bCs/>
                <w:iCs/>
                <w:color w:val="000000"/>
                <w:sz w:val="24"/>
                <w:szCs w:val="24"/>
                <w:lang w:val="hy-AM"/>
              </w:rPr>
              <w:softHyphen/>
              <w:t>րակ</w:t>
            </w:r>
            <w:r w:rsidRPr="00417DC3">
              <w:rPr>
                <w:rFonts w:ascii="GHEA Grapalat" w:eastAsia="Times New Roman" w:hAnsi="GHEA Grapalat" w:cs="Times New Roman"/>
                <w:bCs/>
                <w:iCs/>
                <w:color w:val="000000"/>
                <w:sz w:val="24"/>
                <w:szCs w:val="24"/>
                <w:lang w:val="hy-AM"/>
              </w:rPr>
              <w:softHyphen/>
              <w:t>մանը հաջորդող տասներորդ օրը: Մյուս կողմից, նախագծի 1-ին հոդ</w:t>
            </w:r>
            <w:r w:rsidRPr="00417DC3">
              <w:rPr>
                <w:rFonts w:ascii="GHEA Grapalat" w:eastAsia="Times New Roman" w:hAnsi="GHEA Grapalat" w:cs="Times New Roman"/>
                <w:bCs/>
                <w:iCs/>
                <w:color w:val="000000"/>
                <w:sz w:val="24"/>
                <w:szCs w:val="24"/>
                <w:lang w:val="hy-AM"/>
              </w:rPr>
              <w:softHyphen/>
              <w:t>վածի 1-ին կետով առաջարկվում է դրոշ</w:t>
            </w:r>
            <w:r w:rsidR="002F3410"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t>մապիտակներով դրոշ</w:t>
            </w:r>
            <w:r w:rsidRPr="00417DC3">
              <w:rPr>
                <w:rFonts w:ascii="GHEA Grapalat" w:eastAsia="Times New Roman" w:hAnsi="GHEA Grapalat" w:cs="Times New Roman"/>
                <w:bCs/>
                <w:iCs/>
                <w:color w:val="000000"/>
                <w:sz w:val="24"/>
                <w:szCs w:val="24"/>
                <w:lang w:val="hy-AM"/>
              </w:rPr>
              <w:softHyphen/>
              <w:t>մա</w:t>
            </w:r>
            <w:r w:rsidRPr="00417DC3">
              <w:rPr>
                <w:rFonts w:ascii="GHEA Grapalat" w:eastAsia="Times New Roman" w:hAnsi="GHEA Grapalat" w:cs="Times New Roman"/>
                <w:bCs/>
                <w:iCs/>
                <w:color w:val="000000"/>
                <w:sz w:val="24"/>
                <w:szCs w:val="24"/>
                <w:lang w:val="hy-AM"/>
              </w:rPr>
              <w:softHyphen/>
              <w:t>վոր</w:t>
            </w:r>
            <w:r w:rsidRPr="00417DC3">
              <w:rPr>
                <w:rFonts w:ascii="GHEA Grapalat" w:eastAsia="Times New Roman" w:hAnsi="GHEA Grapalat" w:cs="Times New Roman"/>
                <w:bCs/>
                <w:iCs/>
                <w:color w:val="000000"/>
                <w:sz w:val="24"/>
                <w:szCs w:val="24"/>
                <w:lang w:val="hy-AM"/>
              </w:rPr>
              <w:softHyphen/>
              <w:t>ման ենթակա ապրանք</w:t>
            </w:r>
            <w:r w:rsidRPr="00417DC3">
              <w:rPr>
                <w:rFonts w:ascii="GHEA Grapalat" w:eastAsia="Times New Roman" w:hAnsi="GHEA Grapalat" w:cs="Times New Roman"/>
                <w:bCs/>
                <w:iCs/>
                <w:color w:val="000000"/>
                <w:sz w:val="24"/>
                <w:szCs w:val="24"/>
                <w:lang w:val="hy-AM"/>
              </w:rPr>
              <w:softHyphen/>
              <w:t>ների ցան</w:t>
            </w:r>
            <w:r w:rsidRPr="00417DC3">
              <w:rPr>
                <w:rFonts w:ascii="GHEA Grapalat" w:eastAsia="Times New Roman" w:hAnsi="GHEA Grapalat" w:cs="Times New Roman"/>
                <w:bCs/>
                <w:iCs/>
                <w:color w:val="000000"/>
                <w:sz w:val="24"/>
                <w:szCs w:val="24"/>
                <w:lang w:val="hy-AM"/>
              </w:rPr>
              <w:softHyphen/>
              <w:t>կում ավելաց</w:t>
            </w:r>
            <w:r w:rsidR="002F3410"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t>նել նոր ապրանքներ: Այս առումով, հայտնում ենք, որ Նախա</w:t>
            </w:r>
            <w:r w:rsidRPr="00417DC3">
              <w:rPr>
                <w:rFonts w:ascii="GHEA Grapalat" w:eastAsia="Times New Roman" w:hAnsi="GHEA Grapalat" w:cs="Times New Roman"/>
                <w:bCs/>
                <w:iCs/>
                <w:color w:val="000000"/>
                <w:sz w:val="24"/>
                <w:szCs w:val="24"/>
                <w:lang w:val="hy-AM"/>
              </w:rPr>
              <w:softHyphen/>
              <w:t>գծի ընդուն</w:t>
            </w:r>
            <w:r w:rsidRPr="00417DC3">
              <w:rPr>
                <w:rFonts w:ascii="GHEA Grapalat" w:eastAsia="Times New Roman" w:hAnsi="GHEA Grapalat" w:cs="Times New Roman"/>
                <w:bCs/>
                <w:iCs/>
                <w:color w:val="000000"/>
                <w:sz w:val="24"/>
                <w:szCs w:val="24"/>
                <w:lang w:val="hy-AM"/>
              </w:rPr>
              <w:softHyphen/>
              <w:t>ման պարա</w:t>
            </w:r>
            <w:r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softHyphen/>
            </w:r>
            <w:r w:rsidRPr="00417DC3">
              <w:rPr>
                <w:rFonts w:ascii="GHEA Grapalat" w:eastAsia="Times New Roman" w:hAnsi="GHEA Grapalat" w:cs="Times New Roman"/>
                <w:bCs/>
                <w:iCs/>
                <w:color w:val="000000"/>
                <w:sz w:val="24"/>
                <w:szCs w:val="24"/>
                <w:lang w:val="hy-AM"/>
              </w:rPr>
              <w:softHyphen/>
              <w:t>գայում կստացվի այնպես, որ այն ուժի մեջ մտնելուց հետո դրոշմապի</w:t>
            </w:r>
            <w:r w:rsidRPr="00417DC3">
              <w:rPr>
                <w:rFonts w:ascii="GHEA Grapalat" w:eastAsia="Times New Roman" w:hAnsi="GHEA Grapalat" w:cs="Times New Roman"/>
                <w:bCs/>
                <w:iCs/>
                <w:color w:val="000000"/>
                <w:sz w:val="24"/>
                <w:szCs w:val="24"/>
                <w:lang w:val="hy-AM"/>
              </w:rPr>
              <w:softHyphen/>
              <w:t>տակ</w:t>
            </w:r>
            <w:r w:rsidRPr="00417DC3">
              <w:rPr>
                <w:rFonts w:ascii="GHEA Grapalat" w:eastAsia="Times New Roman" w:hAnsi="GHEA Grapalat" w:cs="Times New Roman"/>
                <w:bCs/>
                <w:iCs/>
                <w:color w:val="000000"/>
                <w:sz w:val="24"/>
                <w:szCs w:val="24"/>
                <w:lang w:val="hy-AM"/>
              </w:rPr>
              <w:softHyphen/>
              <w:t>նե</w:t>
            </w:r>
            <w:r w:rsidRPr="00417DC3">
              <w:rPr>
                <w:rFonts w:ascii="GHEA Grapalat" w:eastAsia="Times New Roman" w:hAnsi="GHEA Grapalat" w:cs="Times New Roman"/>
                <w:bCs/>
                <w:iCs/>
                <w:color w:val="000000"/>
                <w:sz w:val="24"/>
                <w:szCs w:val="24"/>
                <w:lang w:val="hy-AM"/>
              </w:rPr>
              <w:softHyphen/>
              <w:t>րով դրոշ</w:t>
            </w:r>
            <w:r w:rsidRPr="00417DC3">
              <w:rPr>
                <w:rFonts w:ascii="GHEA Grapalat" w:eastAsia="Times New Roman" w:hAnsi="GHEA Grapalat" w:cs="Times New Roman"/>
                <w:bCs/>
                <w:iCs/>
                <w:color w:val="000000"/>
                <w:sz w:val="24"/>
                <w:szCs w:val="24"/>
                <w:lang w:val="hy-AM"/>
              </w:rPr>
              <w:softHyphen/>
              <w:t>մա</w:t>
            </w:r>
            <w:r w:rsidRPr="00417DC3">
              <w:rPr>
                <w:rFonts w:ascii="GHEA Grapalat" w:eastAsia="Times New Roman" w:hAnsi="GHEA Grapalat" w:cs="Times New Roman"/>
                <w:bCs/>
                <w:iCs/>
                <w:color w:val="000000"/>
                <w:sz w:val="24"/>
                <w:szCs w:val="24"/>
                <w:lang w:val="hy-AM"/>
              </w:rPr>
              <w:softHyphen/>
              <w:t>վոր</w:t>
            </w:r>
            <w:r w:rsidRPr="00417DC3">
              <w:rPr>
                <w:rFonts w:ascii="GHEA Grapalat" w:eastAsia="Times New Roman" w:hAnsi="GHEA Grapalat" w:cs="Times New Roman"/>
                <w:bCs/>
                <w:iCs/>
                <w:color w:val="000000"/>
                <w:sz w:val="24"/>
                <w:szCs w:val="24"/>
                <w:lang w:val="hy-AM"/>
              </w:rPr>
              <w:softHyphen/>
              <w:t>ման ենթակա նոր ապրանքները պետք է դրոշ</w:t>
            </w:r>
            <w:r w:rsidRPr="00417DC3">
              <w:rPr>
                <w:rFonts w:ascii="GHEA Grapalat" w:eastAsia="Times New Roman" w:hAnsi="GHEA Grapalat" w:cs="Times New Roman"/>
                <w:bCs/>
                <w:iCs/>
                <w:color w:val="000000"/>
                <w:sz w:val="24"/>
                <w:szCs w:val="24"/>
                <w:lang w:val="hy-AM"/>
              </w:rPr>
              <w:softHyphen/>
              <w:t>մա</w:t>
            </w:r>
            <w:r w:rsidRPr="00417DC3">
              <w:rPr>
                <w:rFonts w:ascii="GHEA Grapalat" w:eastAsia="Times New Roman" w:hAnsi="GHEA Grapalat" w:cs="Times New Roman"/>
                <w:bCs/>
                <w:iCs/>
                <w:color w:val="000000"/>
                <w:sz w:val="24"/>
                <w:szCs w:val="24"/>
                <w:lang w:val="hy-AM"/>
              </w:rPr>
              <w:softHyphen/>
              <w:t xml:space="preserve">վորված լինեն, այդ թվում՝ </w:t>
            </w:r>
            <w:r w:rsidRPr="00417DC3">
              <w:rPr>
                <w:rFonts w:ascii="GHEA Grapalat" w:eastAsia="Times New Roman" w:hAnsi="GHEA Grapalat" w:cs="Times New Roman"/>
                <w:color w:val="000000"/>
                <w:sz w:val="24"/>
                <w:szCs w:val="24"/>
                <w:lang w:val="hy-AM"/>
              </w:rPr>
              <w:t>ապրան</w:t>
            </w:r>
            <w:r w:rsidRPr="00417DC3">
              <w:rPr>
                <w:rFonts w:ascii="GHEA Grapalat" w:eastAsia="Times New Roman" w:hAnsi="GHEA Grapalat" w:cs="Times New Roman"/>
                <w:color w:val="000000"/>
                <w:sz w:val="24"/>
                <w:szCs w:val="24"/>
                <w:lang w:val="hy-AM"/>
              </w:rPr>
              <w:softHyphen/>
              <w:t>քային մնացորդ</w:t>
            </w:r>
            <w:r w:rsidRPr="00417DC3">
              <w:rPr>
                <w:rFonts w:ascii="GHEA Grapalat" w:eastAsia="Times New Roman" w:hAnsi="GHEA Grapalat" w:cs="Times New Roman"/>
                <w:bCs/>
                <w:iCs/>
                <w:color w:val="000000"/>
                <w:sz w:val="24"/>
                <w:szCs w:val="24"/>
                <w:lang w:val="hy-AM"/>
              </w:rPr>
              <w:t>ները, ինչը խնդրահարույց է:</w:t>
            </w:r>
            <w:r w:rsidR="002F3410" w:rsidRPr="00417DC3">
              <w:rPr>
                <w:rFonts w:ascii="GHEA Grapalat" w:eastAsia="Times New Roman" w:hAnsi="GHEA Grapalat" w:cs="Times New Roman"/>
                <w:bCs/>
                <w:iCs/>
                <w:color w:val="000000"/>
                <w:sz w:val="24"/>
                <w:szCs w:val="24"/>
                <w:lang w:val="hy-AM"/>
              </w:rPr>
              <w:t xml:space="preserve"> </w:t>
            </w:r>
            <w:r w:rsidRPr="00417DC3">
              <w:rPr>
                <w:rFonts w:ascii="GHEA Grapalat" w:eastAsia="Times New Roman" w:hAnsi="GHEA Grapalat" w:cs="Times New Roman"/>
                <w:bCs/>
                <w:iCs/>
                <w:color w:val="000000"/>
                <w:sz w:val="24"/>
                <w:szCs w:val="24"/>
                <w:lang w:val="hy-AM"/>
              </w:rPr>
              <w:t>Այս առումով, դրոշմապիտակներով դրոշ</w:t>
            </w:r>
            <w:r w:rsidRPr="00417DC3">
              <w:rPr>
                <w:rFonts w:ascii="GHEA Grapalat" w:eastAsia="Times New Roman" w:hAnsi="GHEA Grapalat" w:cs="Times New Roman"/>
                <w:bCs/>
                <w:iCs/>
                <w:color w:val="000000"/>
                <w:sz w:val="24"/>
                <w:szCs w:val="24"/>
                <w:lang w:val="hy-AM"/>
              </w:rPr>
              <w:softHyphen/>
              <w:t>մա</w:t>
            </w:r>
            <w:r w:rsidRPr="00417DC3">
              <w:rPr>
                <w:rFonts w:ascii="GHEA Grapalat" w:eastAsia="Times New Roman" w:hAnsi="GHEA Grapalat" w:cs="Times New Roman"/>
                <w:bCs/>
                <w:iCs/>
                <w:color w:val="000000"/>
                <w:sz w:val="24"/>
                <w:szCs w:val="24"/>
                <w:lang w:val="hy-AM"/>
              </w:rPr>
              <w:softHyphen/>
              <w:t>վոր</w:t>
            </w:r>
            <w:r w:rsidRPr="00417DC3">
              <w:rPr>
                <w:rFonts w:ascii="GHEA Grapalat" w:eastAsia="Times New Roman" w:hAnsi="GHEA Grapalat" w:cs="Times New Roman"/>
                <w:bCs/>
                <w:iCs/>
                <w:color w:val="000000"/>
                <w:sz w:val="24"/>
                <w:szCs w:val="24"/>
                <w:lang w:val="hy-AM"/>
              </w:rPr>
              <w:softHyphen/>
              <w:t>ման ենթակա ապրանք</w:t>
            </w:r>
            <w:r w:rsidRPr="00417DC3">
              <w:rPr>
                <w:rFonts w:ascii="GHEA Grapalat" w:eastAsia="Times New Roman" w:hAnsi="GHEA Grapalat" w:cs="Times New Roman"/>
                <w:bCs/>
                <w:iCs/>
                <w:color w:val="000000"/>
                <w:sz w:val="24"/>
                <w:szCs w:val="24"/>
                <w:lang w:val="hy-AM"/>
              </w:rPr>
              <w:softHyphen/>
              <w:t>ների ցանկում նոր ապրանք</w:t>
            </w:r>
            <w:r w:rsidRPr="00417DC3">
              <w:rPr>
                <w:rFonts w:ascii="GHEA Grapalat" w:eastAsia="Times New Roman" w:hAnsi="GHEA Grapalat" w:cs="Times New Roman"/>
                <w:bCs/>
                <w:iCs/>
                <w:color w:val="000000"/>
                <w:sz w:val="24"/>
                <w:szCs w:val="24"/>
                <w:lang w:val="hy-AM"/>
              </w:rPr>
              <w:softHyphen/>
              <w:t>ներ լրացնելը նպատակահարմար համարվելու պարագայում հայտնում ենք, որ անհրաժեշտ է կարգավորել նաև անցումային հարաբերությունները՝ մասնավորապես,  որո</w:t>
            </w:r>
            <w:r w:rsidRPr="00417DC3">
              <w:rPr>
                <w:rFonts w:ascii="GHEA Grapalat" w:eastAsia="Times New Roman" w:hAnsi="GHEA Grapalat" w:cs="Times New Roman"/>
                <w:bCs/>
                <w:iCs/>
                <w:color w:val="000000"/>
                <w:sz w:val="24"/>
                <w:szCs w:val="24"/>
                <w:lang w:val="hy-AM"/>
              </w:rPr>
              <w:softHyphen/>
              <w:t xml:space="preserve">շակի </w:t>
            </w:r>
            <w:r w:rsidRPr="00417DC3">
              <w:rPr>
                <w:rFonts w:ascii="GHEA Grapalat" w:eastAsia="Times New Roman" w:hAnsi="GHEA Grapalat" w:cs="Times New Roman"/>
                <w:bCs/>
                <w:iCs/>
                <w:color w:val="000000"/>
                <w:sz w:val="24"/>
                <w:szCs w:val="24"/>
                <w:lang w:val="hy-AM"/>
              </w:rPr>
              <w:lastRenderedPageBreak/>
              <w:t>ժամանակ հատկացնելով տնտեսավարող սուբյեկտներին՝ արդեն իսկ արտադրված կամ ներ</w:t>
            </w:r>
            <w:r w:rsidRPr="00417DC3">
              <w:rPr>
                <w:rFonts w:ascii="GHEA Grapalat" w:eastAsia="Times New Roman" w:hAnsi="GHEA Grapalat" w:cs="Times New Roman"/>
                <w:bCs/>
                <w:iCs/>
                <w:color w:val="000000"/>
                <w:sz w:val="24"/>
                <w:szCs w:val="24"/>
                <w:lang w:val="hy-AM"/>
              </w:rPr>
              <w:softHyphen/>
              <w:t>մուծված ապրանքները դրոշմավորելու կամ առանց դրոշմավորման օտարելու համար</w:t>
            </w:r>
            <w:r w:rsidRPr="00417DC3">
              <w:rPr>
                <w:rFonts w:ascii="GHEA Grapalat" w:eastAsia="Times New Roman" w:hAnsi="GHEA Grapalat" w:cs="Times New Roman"/>
                <w:color w:val="000000"/>
                <w:sz w:val="24"/>
                <w:szCs w:val="24"/>
                <w:lang w:val="hy-AM"/>
              </w:rPr>
              <w:t>:</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FD11E0" w:rsidRPr="00417DC3" w:rsidRDefault="00DB2E45" w:rsidP="00417DC3">
            <w:pPr>
              <w:spacing w:after="0" w:line="360" w:lineRule="auto"/>
              <w:jc w:val="center"/>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b/>
                <w:color w:val="000000"/>
                <w:sz w:val="24"/>
                <w:szCs w:val="24"/>
                <w:lang w:val="hy-AM"/>
              </w:rPr>
              <w:lastRenderedPageBreak/>
              <w:t>Ընդունվել է</w:t>
            </w:r>
          </w:p>
          <w:p w:rsidR="00DB2E45" w:rsidRPr="00417DC3" w:rsidRDefault="00DB2E45" w:rsidP="00417DC3">
            <w:pPr>
              <w:spacing w:after="0" w:line="360" w:lineRule="auto"/>
              <w:ind w:left="127" w:right="166" w:firstLine="141"/>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Նախատեսվել է, որ օրենքն ուժի մեջ է մտն</w:t>
            </w:r>
            <w:r w:rsidR="00F03E7C" w:rsidRPr="00417DC3">
              <w:rPr>
                <w:rFonts w:ascii="GHEA Grapalat" w:eastAsia="Times New Roman" w:hAnsi="GHEA Grapalat" w:cs="Times New Roman"/>
                <w:color w:val="000000"/>
                <w:sz w:val="24"/>
                <w:szCs w:val="24"/>
                <w:lang w:val="hy-AM"/>
              </w:rPr>
              <w:t>ելու</w:t>
            </w:r>
            <w:r w:rsidRPr="00417DC3">
              <w:rPr>
                <w:rFonts w:ascii="GHEA Grapalat" w:eastAsia="Times New Roman" w:hAnsi="GHEA Grapalat" w:cs="Times New Roman"/>
                <w:color w:val="000000"/>
                <w:sz w:val="24"/>
                <w:szCs w:val="24"/>
                <w:lang w:val="hy-AM"/>
              </w:rPr>
              <w:t xml:space="preserve"> </w:t>
            </w:r>
            <w:r w:rsidR="00F03E7C" w:rsidRPr="00417DC3">
              <w:rPr>
                <w:rFonts w:ascii="GHEA Grapalat" w:eastAsia="Times New Roman" w:hAnsi="GHEA Grapalat" w:cs="Times New Roman"/>
                <w:color w:val="000000"/>
                <w:sz w:val="24"/>
                <w:szCs w:val="24"/>
                <w:lang w:val="hy-AM"/>
              </w:rPr>
              <w:t>2022 թվականի հունվարի 1-ից</w:t>
            </w:r>
            <w:r w:rsidRPr="00417DC3">
              <w:rPr>
                <w:rFonts w:ascii="GHEA Grapalat" w:eastAsia="Times New Roman" w:hAnsi="GHEA Grapalat" w:cs="Times New Roman"/>
                <w:color w:val="000000"/>
                <w:sz w:val="24"/>
                <w:szCs w:val="24"/>
                <w:lang w:val="hy-AM"/>
              </w:rPr>
              <w:t>:</w:t>
            </w:r>
          </w:p>
        </w:tc>
      </w:tr>
      <w:tr w:rsidR="00DC2E1A" w:rsidRPr="00417DC3" w:rsidTr="00FA2026">
        <w:trPr>
          <w:tblCellSpacing w:w="0" w:type="dxa"/>
          <w:jc w:val="center"/>
        </w:trPr>
        <w:tc>
          <w:tcPr>
            <w:tcW w:w="80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C2E1A" w:rsidRPr="00417DC3" w:rsidRDefault="00DC2E1A" w:rsidP="00417DC3">
            <w:pPr>
              <w:spacing w:after="0" w:line="360" w:lineRule="auto"/>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rPr>
              <w:lastRenderedPageBreak/>
              <w:t>2. ՀՀ էկոնոմիկայի նախարարություն</w:t>
            </w:r>
          </w:p>
        </w:tc>
        <w:tc>
          <w:tcPr>
            <w:tcW w:w="7269" w:type="dxa"/>
            <w:tcBorders>
              <w:top w:val="outset" w:sz="6" w:space="0" w:color="auto"/>
              <w:left w:val="outset" w:sz="6" w:space="0" w:color="auto"/>
              <w:bottom w:val="outset" w:sz="6" w:space="0" w:color="auto"/>
              <w:right w:val="outset" w:sz="6" w:space="0" w:color="auto"/>
            </w:tcBorders>
            <w:shd w:val="clear" w:color="auto" w:fill="D0D0D0"/>
            <w:hideMark/>
          </w:tcPr>
          <w:p w:rsidR="00DC2E1A" w:rsidRPr="00417DC3" w:rsidRDefault="00AA54A9" w:rsidP="00417DC3">
            <w:pPr>
              <w:spacing w:after="0" w:line="360" w:lineRule="auto"/>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rPr>
              <w:t>09</w:t>
            </w:r>
            <w:r w:rsidR="00DC2E1A" w:rsidRPr="00417DC3">
              <w:rPr>
                <w:rFonts w:ascii="GHEA Grapalat" w:eastAsia="Times New Roman" w:hAnsi="GHEA Grapalat" w:cs="Times New Roman"/>
                <w:b/>
                <w:color w:val="000000"/>
                <w:sz w:val="24"/>
                <w:szCs w:val="24"/>
              </w:rPr>
              <w:t>.0</w:t>
            </w:r>
            <w:r w:rsidRPr="00417DC3">
              <w:rPr>
                <w:rFonts w:ascii="GHEA Grapalat" w:eastAsia="Times New Roman" w:hAnsi="GHEA Grapalat" w:cs="Times New Roman"/>
                <w:b/>
                <w:color w:val="000000"/>
                <w:sz w:val="24"/>
                <w:szCs w:val="24"/>
              </w:rPr>
              <w:t>4</w:t>
            </w:r>
            <w:r w:rsidR="00DC2E1A" w:rsidRPr="00417DC3">
              <w:rPr>
                <w:rFonts w:ascii="GHEA Grapalat" w:eastAsia="Times New Roman" w:hAnsi="GHEA Grapalat" w:cs="Times New Roman"/>
                <w:b/>
                <w:color w:val="000000"/>
                <w:sz w:val="24"/>
                <w:szCs w:val="24"/>
              </w:rPr>
              <w:t>.2021թ.</w:t>
            </w:r>
          </w:p>
        </w:tc>
      </w:tr>
      <w:tr w:rsidR="00DC2E1A" w:rsidRPr="00417DC3" w:rsidTr="00FA2026">
        <w:trPr>
          <w:tblCellSpacing w:w="0" w:type="dxa"/>
          <w:jc w:val="center"/>
        </w:trPr>
        <w:tc>
          <w:tcPr>
            <w:tcW w:w="80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2E1A" w:rsidRPr="00417DC3" w:rsidRDefault="00DC2E1A" w:rsidP="00417DC3">
            <w:pPr>
              <w:spacing w:after="0" w:line="360" w:lineRule="auto"/>
              <w:rPr>
                <w:rFonts w:ascii="GHEA Grapalat" w:eastAsia="Times New Roman" w:hAnsi="GHEA Grapalat" w:cs="Times New Roman"/>
                <w:color w:val="000000"/>
                <w:sz w:val="24"/>
                <w:szCs w:val="24"/>
              </w:rPr>
            </w:pPr>
          </w:p>
        </w:tc>
        <w:tc>
          <w:tcPr>
            <w:tcW w:w="7269" w:type="dxa"/>
            <w:tcBorders>
              <w:top w:val="outset" w:sz="6" w:space="0" w:color="auto"/>
              <w:left w:val="outset" w:sz="6" w:space="0" w:color="auto"/>
              <w:bottom w:val="outset" w:sz="6" w:space="0" w:color="auto"/>
              <w:right w:val="outset" w:sz="6" w:space="0" w:color="auto"/>
            </w:tcBorders>
            <w:shd w:val="clear" w:color="auto" w:fill="D0D0D0"/>
            <w:hideMark/>
          </w:tcPr>
          <w:p w:rsidR="00DC2E1A" w:rsidRPr="00417DC3" w:rsidRDefault="00DC2E1A" w:rsidP="00417DC3">
            <w:pPr>
              <w:spacing w:after="0" w:line="360" w:lineRule="auto"/>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rPr>
              <w:t>N</w:t>
            </w:r>
            <w:r w:rsidR="00AA54A9" w:rsidRPr="00417DC3">
              <w:rPr>
                <w:rFonts w:ascii="GHEA Grapalat" w:eastAsia="Times New Roman" w:hAnsi="GHEA Grapalat" w:cs="Times New Roman"/>
                <w:b/>
                <w:color w:val="000000"/>
                <w:sz w:val="24"/>
                <w:szCs w:val="24"/>
              </w:rPr>
              <w:t>09/4716-2021</w:t>
            </w:r>
          </w:p>
        </w:tc>
      </w:tr>
      <w:tr w:rsidR="00D108F1" w:rsidRPr="00417DC3" w:rsidTr="00EB4A18">
        <w:trPr>
          <w:trHeight w:val="693"/>
          <w:tblCellSpacing w:w="0" w:type="dxa"/>
          <w:jc w:val="center"/>
        </w:trPr>
        <w:tc>
          <w:tcPr>
            <w:tcW w:w="8052" w:type="dxa"/>
            <w:tcBorders>
              <w:top w:val="outset" w:sz="6" w:space="0" w:color="auto"/>
              <w:left w:val="outset" w:sz="6" w:space="0" w:color="auto"/>
              <w:right w:val="outset" w:sz="6" w:space="0" w:color="auto"/>
            </w:tcBorders>
            <w:shd w:val="clear" w:color="auto" w:fill="FFFFFF"/>
            <w:hideMark/>
          </w:tcPr>
          <w:p w:rsidR="00D108F1" w:rsidRPr="00417DC3" w:rsidRDefault="00D108F1" w:rsidP="00417DC3">
            <w:p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Նախագծի վերաբերյալ հայտնում ենք հետևյալը.</w:t>
            </w:r>
          </w:p>
          <w:p w:rsidR="00D108F1" w:rsidRPr="00417DC3" w:rsidRDefault="00D108F1" w:rsidP="00417DC3">
            <w:pPr>
              <w:numPr>
                <w:ilvl w:val="0"/>
                <w:numId w:val="1"/>
              </w:num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Նախագիծը պարունակում է որոշ դրական փոփոխություններ, սակայն այն առավելապես գործարար միջավայրը վատթարացնող բնույթ ունի, քանի որ նախատեսում է դրոշմավորման ենթակա ապրանքների ցանկի ընդլայնում: Ընդ որում, հիմնավորման մասով առաջարկը խիստ խոցելի է: </w:t>
            </w:r>
          </w:p>
          <w:p w:rsidR="00D108F1" w:rsidRPr="00417DC3" w:rsidRDefault="00D108F1" w:rsidP="00417DC3">
            <w:pPr>
              <w:numPr>
                <w:ilvl w:val="0"/>
                <w:numId w:val="4"/>
              </w:num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Նախագծի ընդունման անհրաժեշտության վերաբերյալ տեղեկանքի «Կարգավորման հարաբերությունների ներկա վիճակը և առկա խնդիրները» բաժնում ցանկի ընդլայնման անհրաժեշտությունը հիմնավորող որևէ խնդիր ներկայացված չէ: Միայն «Առկա խնդիրների առաջարկվող լուծումները» բաժնում նշվում է, որ նոր ապրանքների պիտակավորման առաջարկն արվում է` հաշվի առնելով հարկային վարչարարության ընթացքում ծագած ռիսկերը: </w:t>
            </w:r>
          </w:p>
          <w:p w:rsidR="00D108F1" w:rsidRPr="00417DC3" w:rsidRDefault="00D108F1" w:rsidP="00417DC3">
            <w:p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Կարծում ենք, որ հարկային հսկողության ցանկացած նոր գործիքի ներդրում կամ առկա գործիքների կիրառության ընդլայնումը պետք է բավարար չափով հիմնավորված լինի` առավել ևս, որ այն բիզնեսի </w:t>
            </w:r>
            <w:r w:rsidRPr="00417DC3">
              <w:rPr>
                <w:rFonts w:ascii="GHEA Grapalat" w:eastAsia="Times New Roman" w:hAnsi="GHEA Grapalat" w:cs="Times New Roman"/>
                <w:color w:val="000000"/>
                <w:sz w:val="24"/>
                <w:szCs w:val="24"/>
                <w:lang w:val="hy-AM"/>
              </w:rPr>
              <w:lastRenderedPageBreak/>
              <w:t xml:space="preserve">համար առաջացնում է ծախսեր: Հասցեական և արդյունավետ հարկային վարչարարության իրականացման նպատակով դրոշմավորման ենթակա ապրանքների ցանկի ընդլայնումը չպետք է լրացուցիչ բեռ լինի կարգապահ հարկ վճարողների համար, ուստի պետք է զուգորդվի այդ գործիքի կիրառության արդյունավետության հստակ գնահատականներով: Նշենք, որ ինչպես այս պահին կիրառվող, այնպես էլ առաջարկվող դրոշմավորման արդյունավետության գնահատականները բացակայում են: </w:t>
            </w:r>
          </w:p>
          <w:p w:rsidR="00D108F1" w:rsidRPr="00417DC3" w:rsidRDefault="00D108F1" w:rsidP="00417DC3">
            <w:p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Ենթադրվում է, որ առաջարկությունը պայմանավորված է ստվերային շրջանառության առկայությամբ, որի վերաբերյալ ևս ըստ </w:t>
            </w:r>
            <w:r w:rsidR="003479F1" w:rsidRPr="00417DC3">
              <w:rPr>
                <w:rFonts w:ascii="GHEA Grapalat" w:eastAsia="Times New Roman" w:hAnsi="GHEA Grapalat" w:cs="Times New Roman"/>
                <w:color w:val="000000"/>
                <w:sz w:val="24"/>
                <w:szCs w:val="24"/>
                <w:lang w:val="hy-AM"/>
              </w:rPr>
              <w:t>ապրանքային</w:t>
            </w:r>
            <w:r w:rsidRPr="00417DC3">
              <w:rPr>
                <w:rFonts w:ascii="GHEA Grapalat" w:eastAsia="Times New Roman" w:hAnsi="GHEA Grapalat" w:cs="Times New Roman"/>
                <w:color w:val="000000"/>
                <w:sz w:val="24"/>
                <w:szCs w:val="24"/>
                <w:lang w:val="hy-AM"/>
              </w:rPr>
              <w:t xml:space="preserve"> խմբերի գնահատականներ ներկայացված չեն: Ներկայացված չեն նաև այն խնդիրները, որոնք հնարավորություն չեն տալիս գործող հարկային հսկողության համակարգի պայմաններում իրականացնել արդյունավետ հսկողություն` նախագծով ներկայացված ապրանքային շուկաներում:</w:t>
            </w:r>
          </w:p>
          <w:p w:rsidR="00D108F1" w:rsidRPr="00417DC3" w:rsidRDefault="00D108F1" w:rsidP="00417DC3">
            <w:p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Կարծում ենք` ժամանակն է հստակեցնելու, թե ինչ սկզբունքով է որոշվում ապրանքների` դրոշմավորման ենթակա լինելը, քանի որ առանց այդ սկզբունքի հստակեցման դրոշմավորման պարտադրանքը կրում է տարերային բնույթ, հիմնավորված չէ մասնագիտորեն և ընկալելի չէ գործարարների համար: Միայն «հարկային վարչարարության ընթացքում ծագած ռիսկերի» փաստարկն ընդունելի </w:t>
            </w:r>
            <w:r w:rsidRPr="00417DC3">
              <w:rPr>
                <w:rFonts w:ascii="GHEA Grapalat" w:eastAsia="Times New Roman" w:hAnsi="GHEA Grapalat" w:cs="Times New Roman"/>
                <w:color w:val="000000"/>
                <w:sz w:val="24"/>
                <w:szCs w:val="24"/>
                <w:lang w:val="hy-AM"/>
              </w:rPr>
              <w:lastRenderedPageBreak/>
              <w:t xml:space="preserve">չէ, քանի որ այդ տրամաբանությամբ առաջնորդվելիս ցանկացած ապրանքային շուկայում, որտեղ ՊԵԿ-ի կողմից իրականացվող վարչարարությունն անհրաժեշտ չափով արդյունավետ չէ, կարող է առաջարկվել դրոշմավորման պահանջ: </w:t>
            </w:r>
          </w:p>
          <w:p w:rsidR="00D108F1" w:rsidRPr="00417DC3" w:rsidRDefault="00D108F1" w:rsidP="00417DC3">
            <w:p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Որպես համարժեք օրինակ նշենք, որ «Եվրասիական տնտեսական միությունում նույնականացման միջոցներով ապրանքների դրոշմավորման մասին համաձայնագրի» 3-րդ հոդվածի 2-րդ մասով նախատեսված է, որ դրոշմավորման վերաբերյալ որոշումն ընդունվում է դրոշմավորման նպատակահարմարության վերլուծության, բիզնեսի վարման պայմանների վրա ազդեցության վերաբերյալ տեղեկատվության (ներառյալ հնարավոր ծախսերի), դրոշմավորման տեխնոլոգիական հնարավորությունների, ինչպես նաև այդ ապրանքների շրջանառության նկատմամբ հսկողության այլ համակարգերի վերաբերյալ տեղեկատվության հիման վրա:</w:t>
            </w:r>
          </w:p>
          <w:p w:rsidR="00D108F1" w:rsidRPr="00417DC3" w:rsidRDefault="00D108F1" w:rsidP="00417DC3">
            <w:pPr>
              <w:numPr>
                <w:ilvl w:val="0"/>
                <w:numId w:val="4"/>
              </w:num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Անդրադառնալով կոնկրետ ապրանքային խմբերին` նշենք հետևյալը.</w:t>
            </w:r>
          </w:p>
          <w:p w:rsidR="00D108F1" w:rsidRPr="00417DC3" w:rsidRDefault="00D108F1" w:rsidP="00417DC3">
            <w:pPr>
              <w:numPr>
                <w:ilvl w:val="0"/>
                <w:numId w:val="3"/>
              </w:num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Ալյուրի, հացի, ալյուրով պատրաստված հրուշակեղենի, թխվածքների, թխվածքաբլիթների և հացաբուլկեղենային ու ալյուրից պատրաստված հրուշակեղենի, ձվի, շաքարից պատրաստված հրուշակեղենի, դրոշմավորումն անխուսափելիորեն բերելու է ինչպես նշված, այնպես էլ դրանց հետ կապված ապրանքների և </w:t>
            </w:r>
            <w:r w:rsidRPr="00417DC3">
              <w:rPr>
                <w:rFonts w:ascii="GHEA Grapalat" w:eastAsia="Times New Roman" w:hAnsi="GHEA Grapalat" w:cs="Times New Roman"/>
                <w:color w:val="000000"/>
                <w:sz w:val="24"/>
                <w:szCs w:val="24"/>
                <w:lang w:val="hy-AM"/>
              </w:rPr>
              <w:lastRenderedPageBreak/>
              <w:t>ծառայությունների գների բարձրացման, որը տնտեսության վրա կունենա բացասական հետևանք` հատկապես հաշվի առնելով տնտեսական ընթացիկ դժվարությունները: Միաժամանակ, կառավարության միջամտության հետևանքով տեղի ունեցող թանկացումները հասարակական ընկալման տեսանկյունից լինելու են խնդրահարույց և սպասումներին ոչ համապատասխան:</w:t>
            </w:r>
          </w:p>
          <w:p w:rsidR="00D108F1" w:rsidRPr="00417DC3" w:rsidRDefault="00D108F1" w:rsidP="00417DC3">
            <w:p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Որպես ռիսկ նշենք, որ ձվի դրոշմավորման պահանջը կարող է շրջանցվել գյուղացիական տնտեսությունների միջոցով օտարելու ձևով, քանի որ դրոշմավորման պահանջը նրանց վրա չի տարածվում: Միաժամանակ, վերջիններիս կողմից արտադրվող ձուն դուրս կմնա մանրածախ առևտրի օբյեկտներից, որից կտուժեն և արտադրողները և սպառողները:  </w:t>
            </w:r>
          </w:p>
          <w:p w:rsidR="00D108F1" w:rsidRPr="00417DC3" w:rsidRDefault="00D108F1" w:rsidP="00417DC3">
            <w:p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Ձվի դրոշմավորումը կարող է առաջացնել նաև սանիտարահիգիենիկ խնդիրներ (պիտակի սոսնձանյութը կարող է ներթափանցել մարդու օրգանիզմ), ուստի նույնիսկ տնտեսապես հիմնավորված լինելու դեպքում այն պետք է դիտարկվի նաև առողջապահական տեսանկյունից:</w:t>
            </w:r>
          </w:p>
          <w:p w:rsidR="00D108F1" w:rsidRPr="00417DC3" w:rsidRDefault="00D108F1" w:rsidP="00417DC3">
            <w:pPr>
              <w:numPr>
                <w:ilvl w:val="0"/>
                <w:numId w:val="2"/>
              </w:num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Լրջագույն հիմնավորման կարիք ունի բջջային հեռախոսների և կենցաղային տեխնիկայի դրոշմավորման պահանջը, քանի որ նշված ապրանքային խմբերում ներառված ապրանքները գրեթե ամբողջությամբ ներկրվում են, ինչը նշանակում է, որ անցնում են </w:t>
            </w:r>
            <w:r w:rsidRPr="00417DC3">
              <w:rPr>
                <w:rFonts w:ascii="GHEA Grapalat" w:eastAsia="Times New Roman" w:hAnsi="GHEA Grapalat" w:cs="Times New Roman"/>
                <w:color w:val="000000"/>
                <w:sz w:val="24"/>
                <w:szCs w:val="24"/>
                <w:lang w:val="hy-AM"/>
              </w:rPr>
              <w:lastRenderedPageBreak/>
              <w:t>մաքսային հսկողություն և հաշվառումից դուրս չեն մնում: Այս պայմաններում դրոշմավորման պահանջն անհասկանալի է:</w:t>
            </w:r>
          </w:p>
          <w:p w:rsidR="00D108F1" w:rsidRPr="00417DC3" w:rsidRDefault="00D108F1" w:rsidP="00417DC3">
            <w:p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Կենցաղային տեխնիկայի մասով խնդիրներ են առաջանալու նաև դրանց դասակարգման մասով: Օրինակ, եթե սառնարանների դեպքում ԱՏԳ ԱԱ դասակարգմամբ նախատեսված է «կենցաղային սառնարաններ», ապա փոշեկուլների դեպքում ԱՏԳ ԱԱ դասակարգմամբ «կենցաղային փոշեկուլներ» նախատեսված չեն:  ՀՀ հարկային օրենսգրքով ևս կենցաղային տեխնիկա համարվող ապրանքների դասակարգման դրույթներ սահմանված չեն:</w:t>
            </w:r>
          </w:p>
        </w:tc>
        <w:tc>
          <w:tcPr>
            <w:tcW w:w="7269" w:type="dxa"/>
            <w:tcBorders>
              <w:top w:val="outset" w:sz="6" w:space="0" w:color="auto"/>
              <w:left w:val="outset" w:sz="6" w:space="0" w:color="auto"/>
              <w:right w:val="outset" w:sz="6" w:space="0" w:color="auto"/>
            </w:tcBorders>
            <w:shd w:val="clear" w:color="auto" w:fill="FFFFFF"/>
            <w:hideMark/>
          </w:tcPr>
          <w:p w:rsidR="00D108F1" w:rsidRPr="00417DC3" w:rsidRDefault="00D108F1" w:rsidP="00417DC3">
            <w:pPr>
              <w:spacing w:after="0" w:line="360" w:lineRule="auto"/>
              <w:ind w:left="127" w:right="166" w:firstLine="283"/>
              <w:jc w:val="center"/>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b/>
                <w:color w:val="000000"/>
                <w:sz w:val="24"/>
                <w:szCs w:val="24"/>
                <w:lang w:val="hy-AM"/>
              </w:rPr>
              <w:lastRenderedPageBreak/>
              <w:t>Ընդունվել է ի գիտություն</w:t>
            </w:r>
          </w:p>
          <w:p w:rsidR="00D108F1" w:rsidRPr="00417DC3" w:rsidRDefault="00D108F1" w:rsidP="00417DC3">
            <w:pPr>
              <w:spacing w:after="0" w:line="360" w:lineRule="auto"/>
              <w:ind w:left="127" w:right="166" w:firstLine="141"/>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Հարկային մարմնի կողմից իրականացված վերլուծությունների և հսկողական աշխատանքների  արդյունքները ցույց են տվել, որ որոշ ապրանքների պարտադիր դրոշմավորման պահանջը իր ուրույն դերն է ունեցել ստվերային շրջանառությունների կրճատման և վերահսկողության արդյունավետության բարձ</w:t>
            </w:r>
            <w:r w:rsidRPr="00417DC3">
              <w:rPr>
                <w:rFonts w:ascii="GHEA Grapalat" w:eastAsia="Times New Roman" w:hAnsi="GHEA Grapalat" w:cs="Times New Roman"/>
                <w:color w:val="000000"/>
                <w:sz w:val="24"/>
                <w:szCs w:val="24"/>
                <w:lang w:val="hy-AM"/>
              </w:rPr>
              <w:softHyphen/>
              <w:t>րաց</w:t>
            </w:r>
            <w:r w:rsidRPr="00417DC3">
              <w:rPr>
                <w:rFonts w:ascii="GHEA Grapalat" w:eastAsia="Times New Roman" w:hAnsi="GHEA Grapalat" w:cs="Times New Roman"/>
                <w:color w:val="000000"/>
                <w:sz w:val="24"/>
                <w:szCs w:val="24"/>
                <w:lang w:val="hy-AM"/>
              </w:rPr>
              <w:softHyphen/>
              <w:t>ման գործում: Սակայն կան ապրանքներ, որոնց իրացման մասով՝ քանակային, անվանական և արժեքային հաշվառման առումով հնարավոր չէ պատշաճ հսկողություն իրականացնել: Մասնա</w:t>
            </w:r>
            <w:r w:rsidRPr="00417DC3">
              <w:rPr>
                <w:rFonts w:ascii="GHEA Grapalat" w:eastAsia="Times New Roman" w:hAnsi="GHEA Grapalat" w:cs="Times New Roman"/>
                <w:color w:val="000000"/>
                <w:sz w:val="24"/>
                <w:szCs w:val="24"/>
                <w:lang w:val="hy-AM"/>
              </w:rPr>
              <w:softHyphen/>
              <w:t>վո</w:t>
            </w:r>
            <w:r w:rsidRPr="00417DC3">
              <w:rPr>
                <w:rFonts w:ascii="GHEA Grapalat" w:eastAsia="Times New Roman" w:hAnsi="GHEA Grapalat" w:cs="Times New Roman"/>
                <w:color w:val="000000"/>
                <w:sz w:val="24"/>
                <w:szCs w:val="24"/>
                <w:lang w:val="hy-AM"/>
              </w:rPr>
              <w:softHyphen/>
              <w:t>րապես՝ այդպիսի ապրանքներ են կենցաղային տեխնիկա համարվող ապրանքները, այդ թվում բջջային հեռախոսները: Հաշվի առնելով, որ դրանք վաճառվում են որոշակի փաթեթավորված, և դրանց վրա դրոշ</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մապիտակ փակցնելու և այլ (քաշ, ծավալ փոխելու) խնդիրներ չկան,   ինչպես նաև այն, որ մեծ է այդ ապրանքների մասով չփաս</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 xml:space="preserve">տաթղթավորվող </w:t>
            </w:r>
            <w:r w:rsidRPr="00417DC3">
              <w:rPr>
                <w:rFonts w:ascii="GHEA Grapalat" w:eastAsia="Times New Roman" w:hAnsi="GHEA Grapalat" w:cs="Times New Roman"/>
                <w:color w:val="000000"/>
                <w:sz w:val="24"/>
                <w:szCs w:val="24"/>
                <w:lang w:val="hy-AM"/>
              </w:rPr>
              <w:lastRenderedPageBreak/>
              <w:t>շրջանառությունների և գնային անհիմն շեղումների ռիսկերը, նպատակահարմար է համարվել դրանք ընդգրկել ՀՀ հարկային օրենսգրքի 390-րդ հոդվածով սահմանված՝ դրոշմավորման ենթակա ապրանքների ցանկում: Նշված ապրանքների դրոշմավորումը նշված խնդիրների կարգավորումից բացի կվերացնի նաև ֆիզիկական անձանց կողմից այդ ապրանքների՝ ՀՀ ներմուծման և առանց հաշվառման իրացման հետևանքով բարեխիղճ հարկ վճա</w:t>
            </w:r>
            <w:r w:rsidRPr="00417DC3">
              <w:rPr>
                <w:rFonts w:ascii="GHEA Grapalat" w:eastAsia="Times New Roman" w:hAnsi="GHEA Grapalat" w:cs="Times New Roman"/>
                <w:color w:val="000000"/>
                <w:sz w:val="24"/>
                <w:szCs w:val="24"/>
                <w:lang w:val="hy-AM"/>
              </w:rPr>
              <w:softHyphen/>
              <w:t>րող</w:t>
            </w:r>
            <w:r w:rsidRPr="00417DC3">
              <w:rPr>
                <w:rFonts w:ascii="GHEA Grapalat" w:eastAsia="Times New Roman" w:hAnsi="GHEA Grapalat" w:cs="Times New Roman"/>
                <w:color w:val="000000"/>
                <w:sz w:val="24"/>
                <w:szCs w:val="24"/>
                <w:lang w:val="hy-AM"/>
              </w:rPr>
              <w:softHyphen/>
              <w:t>ների բիզնես միջավայրը խաթարելու բացասական երևույթը:</w:t>
            </w:r>
          </w:p>
          <w:p w:rsidR="00D108F1" w:rsidRPr="00417DC3" w:rsidRDefault="002F3410" w:rsidP="00417DC3">
            <w:pPr>
              <w:spacing w:after="0" w:line="360" w:lineRule="auto"/>
              <w:ind w:left="127" w:right="166" w:firstLine="141"/>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   </w:t>
            </w:r>
            <w:r w:rsidR="00D108F1" w:rsidRPr="00417DC3">
              <w:rPr>
                <w:rFonts w:ascii="GHEA Grapalat" w:eastAsia="Times New Roman" w:hAnsi="GHEA Grapalat" w:cs="Times New Roman"/>
                <w:color w:val="000000"/>
                <w:sz w:val="24"/>
                <w:szCs w:val="24"/>
                <w:lang w:val="hy-AM"/>
              </w:rPr>
              <w:t>Միաժամանակ, նախագծով առաջարկվող՝ դրոշմավորման ենթակա ապրանքների ցանկում ԱՏԳ ԱԱ 1101, 1704 և 1905 ծածկագրերին դասվող արտադրատեսակները ներառելու առաջարկը ստացվել է այդ արտադրատեսակները արտադրող տնտեսվարող սուբյեկտի կողմից՝ հաշվի առնելով նշված ապրանքների իրացման շուկայում առկա ստվերը և փաստաթղթա</w:t>
            </w:r>
            <w:r w:rsidRPr="00417DC3">
              <w:rPr>
                <w:rFonts w:ascii="GHEA Grapalat" w:eastAsia="Times New Roman" w:hAnsi="GHEA Grapalat" w:cs="Times New Roman"/>
                <w:color w:val="000000"/>
                <w:sz w:val="24"/>
                <w:szCs w:val="24"/>
                <w:lang w:val="hy-AM"/>
              </w:rPr>
              <w:softHyphen/>
            </w:r>
            <w:r w:rsidR="00D108F1" w:rsidRPr="00417DC3">
              <w:rPr>
                <w:rFonts w:ascii="GHEA Grapalat" w:eastAsia="Times New Roman" w:hAnsi="GHEA Grapalat" w:cs="Times New Roman"/>
                <w:color w:val="000000"/>
                <w:sz w:val="24"/>
                <w:szCs w:val="24"/>
                <w:lang w:val="hy-AM"/>
              </w:rPr>
              <w:t>վորման հետ կապված ռիսկերը:</w:t>
            </w:r>
          </w:p>
          <w:p w:rsidR="00D108F1" w:rsidRPr="00417DC3" w:rsidRDefault="00D108F1" w:rsidP="00417DC3">
            <w:pPr>
              <w:spacing w:after="0" w:line="360" w:lineRule="auto"/>
              <w:ind w:left="127" w:right="166" w:firstLine="141"/>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Ինչ վերաբերում է ձվի դրոշմավորման պարտադիր պահանջին, ապա հարկ է նշել, որ բացակայում է սանիտարահիգիենիկ խնդիրներ (պիտակի սոսնձանյութը կարող է ներթափանցել մարդու օրգանիզմ) առաջանալու ռիսկը, քանի որ որպես ընդհանուր սկզբունք դրոշմավորումը </w:t>
            </w:r>
            <w:r w:rsidRPr="00417DC3">
              <w:rPr>
                <w:rFonts w:ascii="GHEA Grapalat" w:eastAsia="Times New Roman" w:hAnsi="GHEA Grapalat" w:cs="Times New Roman"/>
                <w:color w:val="000000"/>
                <w:sz w:val="24"/>
                <w:szCs w:val="24"/>
                <w:lang w:val="hy-AM"/>
              </w:rPr>
              <w:lastRenderedPageBreak/>
              <w:t xml:space="preserve">կատարվելու է փաթեթավորված (տարայավորված) արտադրանքի վրա՝ դրոշմավորման կանոններին համապատասխան: </w:t>
            </w:r>
          </w:p>
          <w:p w:rsidR="00D108F1" w:rsidRPr="00417DC3" w:rsidRDefault="002B485C" w:rsidP="00417DC3">
            <w:pPr>
              <w:spacing w:after="0" w:line="360" w:lineRule="auto"/>
              <w:ind w:left="127" w:right="166" w:firstLine="141"/>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Միաժամանակ, հաշվի առնելով այն, որ «Եվրասիական տնտեսական միությունում նույնականացման միջոցներով ապրանքների դրոշմավորման մասին» համաձայնագրի 3-րդ հոդ</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վածի 2-րդ մասի համաձայն՝ ապրանքների դրոշմավորում սահմանելու վերաբերյալ որոշումն ընդունվում է ապրանքների դրոշմավորում սահմանելու նպատակահարմարության վերլու</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ծության (ներառյալ՝ անդամ պետության՝ դրոշմավորում սահմա</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նելուց ակնկալվող արդյունքների վերաբերյալ տեղեկությունները, այդպիսի ապրանքների հիմնական սպառողներին կամ սպառողների խմբերին նշելը), բիզնես վարելու պայմանների վրա դրոշմավորում սահմանելու ազդեցության վերաբերյալ տեղեկատվության (ներառյալ՝ իրավաբանական անձանց և անհատ ձեռնարկատերերի հնարավոր ծախսերի վերաբերյալ տեղեկությունները, ապրանքի գնի և նույնականացման միջոցի արժեքի հարաբե</w:t>
            </w:r>
            <w:r w:rsidRPr="00417DC3">
              <w:rPr>
                <w:rFonts w:ascii="GHEA Grapalat" w:eastAsia="Times New Roman" w:hAnsi="GHEA Grapalat" w:cs="Times New Roman"/>
                <w:color w:val="000000"/>
                <w:sz w:val="24"/>
                <w:szCs w:val="24"/>
                <w:lang w:val="hy-AM"/>
              </w:rPr>
              <w:softHyphen/>
              <w:t>րակ</w:t>
            </w:r>
            <w:r w:rsidRPr="00417DC3">
              <w:rPr>
                <w:rFonts w:ascii="GHEA Grapalat" w:eastAsia="Times New Roman" w:hAnsi="GHEA Grapalat" w:cs="Times New Roman"/>
                <w:color w:val="000000"/>
                <w:sz w:val="24"/>
                <w:szCs w:val="24"/>
                <w:lang w:val="hy-AM"/>
              </w:rPr>
              <w:softHyphen/>
              <w:t>ցու</w:t>
            </w:r>
            <w:r w:rsidRPr="00417DC3">
              <w:rPr>
                <w:rFonts w:ascii="GHEA Grapalat" w:eastAsia="Times New Roman" w:hAnsi="GHEA Grapalat" w:cs="Times New Roman"/>
                <w:color w:val="000000"/>
                <w:sz w:val="24"/>
                <w:szCs w:val="24"/>
                <w:lang w:val="hy-AM"/>
              </w:rPr>
              <w:softHyphen/>
              <w:t>թյունը), այդպիսի ապրանքների դրոշմա</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 xml:space="preserve">վորման տեխնիկական հնարավորության առկայության, ինչպես նաև այդպիսի ապրանքների մասով գործող՝ ապրանքների </w:t>
            </w:r>
            <w:r w:rsidRPr="00417DC3">
              <w:rPr>
                <w:rFonts w:ascii="GHEA Grapalat" w:eastAsia="Times New Roman" w:hAnsi="GHEA Grapalat" w:cs="Times New Roman"/>
                <w:color w:val="000000"/>
                <w:sz w:val="24"/>
                <w:szCs w:val="24"/>
                <w:lang w:val="hy-AM"/>
              </w:rPr>
              <w:lastRenderedPageBreak/>
              <w:t>շրջանառության նկատմամբ հսկողության այլ համակարգերի վերաբերյալ տեղե</w:t>
            </w:r>
            <w:r w:rsidRPr="00417DC3">
              <w:rPr>
                <w:rFonts w:ascii="GHEA Grapalat" w:eastAsia="Times New Roman" w:hAnsi="GHEA Grapalat" w:cs="Times New Roman"/>
                <w:color w:val="000000"/>
                <w:sz w:val="24"/>
                <w:szCs w:val="24"/>
                <w:lang w:val="hy-AM"/>
              </w:rPr>
              <w:softHyphen/>
              <w:t xml:space="preserve">կատվության հիման վրա, ներկա փուլում ներկայացված նախագծից հանվել են ՀՀ հարկային օրենսգրքի 390-րդ հոդվածով սահմանված՝ դրոշմավորման ենթակա ապրանքների ցանկում նոր ապրանքներ լրացնելու հետ կապված կարգավորումները, մինչև Եվրասիական տնտեսական միության անդամ պետությունների հետ լրացուցիչ քննարկումների </w:t>
            </w:r>
            <w:r w:rsidR="003479F1" w:rsidRPr="00417DC3">
              <w:rPr>
                <w:rFonts w:ascii="GHEA Grapalat" w:eastAsia="Times New Roman" w:hAnsi="GHEA Grapalat" w:cs="Times New Roman"/>
                <w:color w:val="000000"/>
                <w:sz w:val="24"/>
                <w:szCs w:val="24"/>
                <w:lang w:val="hy-AM"/>
              </w:rPr>
              <w:t>արդյունքներով</w:t>
            </w:r>
            <w:r w:rsidRPr="00417DC3">
              <w:rPr>
                <w:rFonts w:ascii="GHEA Grapalat" w:eastAsia="Times New Roman" w:hAnsi="GHEA Grapalat" w:cs="Times New Roman"/>
                <w:color w:val="000000"/>
                <w:sz w:val="24"/>
                <w:szCs w:val="24"/>
                <w:lang w:val="hy-AM"/>
              </w:rPr>
              <w:t xml:space="preserve"> կորոշվի այդ ապրանքների դրոշմավորման նպատակահարմարությունը:</w:t>
            </w:r>
          </w:p>
        </w:tc>
      </w:tr>
      <w:tr w:rsidR="00B6100B" w:rsidRPr="00417DC3" w:rsidTr="00034E5C">
        <w:trPr>
          <w:trHeight w:val="3702"/>
          <w:tblCellSpacing w:w="0" w:type="dxa"/>
          <w:jc w:val="center"/>
        </w:trPr>
        <w:tc>
          <w:tcPr>
            <w:tcW w:w="8052" w:type="dxa"/>
            <w:tcBorders>
              <w:top w:val="outset" w:sz="6" w:space="0" w:color="auto"/>
              <w:left w:val="outset" w:sz="6" w:space="0" w:color="auto"/>
              <w:right w:val="outset" w:sz="6" w:space="0" w:color="auto"/>
            </w:tcBorders>
            <w:shd w:val="clear" w:color="auto" w:fill="FFFFFF"/>
          </w:tcPr>
          <w:p w:rsidR="00B6100B" w:rsidRPr="00417DC3" w:rsidRDefault="00B6100B" w:rsidP="00417DC3">
            <w:pPr>
              <w:numPr>
                <w:ilvl w:val="0"/>
                <w:numId w:val="2"/>
              </w:num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lastRenderedPageBreak/>
              <w:t>Շատ մանրածախ վաճառողներ նախապես կտրատում կշռում ու փաթեթավորում են, օրինակ, երշիկը։ Այսինքն անում են դա ոչ թե վաճառքի պահին այլ վաճառքից առաջ։ Նախագծի 2-րդ հոդվածի 2-րդ կետի համաձայն ստացվում է, որ վաճառողները պետք է պիտակ ունենան իրենց մոտ, պիտակավորեն ու նախապես վերագրեն էլեկտրոնային եղանակով։ Եթե հաշվի առնենք, որ նման դեպքերում քաշն էլ ստանդարտ չի լինում, պրոցեսը դառնում է անհնար:</w:t>
            </w:r>
          </w:p>
          <w:p w:rsidR="00B6100B" w:rsidRPr="00417DC3" w:rsidRDefault="00B6100B" w:rsidP="00417DC3">
            <w:pPr>
              <w:tabs>
                <w:tab w:val="left" w:pos="715"/>
              </w:tabs>
              <w:spacing w:after="0" w:line="360" w:lineRule="auto"/>
              <w:ind w:left="148" w:right="109" w:firstLine="284"/>
              <w:jc w:val="both"/>
              <w:rPr>
                <w:rFonts w:ascii="GHEA Grapalat" w:eastAsia="Times New Roman" w:hAnsi="GHEA Grapalat" w:cs="Times New Roman"/>
                <w:color w:val="000000"/>
                <w:sz w:val="24"/>
                <w:szCs w:val="24"/>
                <w:lang w:val="hy-AM"/>
              </w:rPr>
            </w:pPr>
          </w:p>
        </w:tc>
        <w:tc>
          <w:tcPr>
            <w:tcW w:w="7269" w:type="dxa"/>
            <w:tcBorders>
              <w:top w:val="outset" w:sz="6" w:space="0" w:color="auto"/>
              <w:left w:val="outset" w:sz="6" w:space="0" w:color="auto"/>
              <w:right w:val="outset" w:sz="6" w:space="0" w:color="auto"/>
            </w:tcBorders>
            <w:shd w:val="clear" w:color="auto" w:fill="FFFFFF"/>
          </w:tcPr>
          <w:p w:rsidR="00B6100B" w:rsidRPr="00417DC3" w:rsidRDefault="00571E1B" w:rsidP="00417DC3">
            <w:pPr>
              <w:spacing w:after="0" w:line="360" w:lineRule="auto"/>
              <w:jc w:val="center"/>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b/>
                <w:color w:val="000000"/>
                <w:sz w:val="24"/>
                <w:szCs w:val="24"/>
                <w:lang w:val="hy-AM"/>
              </w:rPr>
              <w:t>Ը</w:t>
            </w:r>
            <w:r w:rsidR="00B6100B" w:rsidRPr="00417DC3">
              <w:rPr>
                <w:rFonts w:ascii="GHEA Grapalat" w:eastAsia="Times New Roman" w:hAnsi="GHEA Grapalat" w:cs="Times New Roman"/>
                <w:b/>
                <w:color w:val="000000"/>
                <w:sz w:val="24"/>
                <w:szCs w:val="24"/>
                <w:lang w:val="hy-AM"/>
              </w:rPr>
              <w:t>նդունվել է ի գիտություն</w:t>
            </w:r>
          </w:p>
          <w:p w:rsidR="00B6100B" w:rsidRPr="00417DC3" w:rsidRDefault="00B6100B" w:rsidP="00417DC3">
            <w:pPr>
              <w:spacing w:after="0" w:line="360" w:lineRule="auto"/>
              <w:ind w:left="127" w:right="166" w:firstLine="283"/>
              <w:jc w:val="both"/>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color w:val="000000"/>
                <w:sz w:val="24"/>
                <w:szCs w:val="24"/>
                <w:lang w:val="hy-AM"/>
              </w:rPr>
              <w:t>Միաժամանակ, հարկ է նշել, որ նախագծի 2-րդ հոդվածի 2-րդ մասի համաձայն՝ մանրածախ առևտրի ոլորտում դրոշ</w:t>
            </w:r>
            <w:r w:rsidR="00034E5C"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մապիտակ</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ներով դրոշմավորված ապրանքներ օտարող կազ</w:t>
            </w:r>
            <w:r w:rsidR="00034E5C"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մակերպութ</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յունները և անհատ ձեռնարկատերերը դրոշմավորման պար</w:t>
            </w:r>
            <w:r w:rsidRPr="00417DC3">
              <w:rPr>
                <w:rFonts w:ascii="GHEA Grapalat" w:eastAsia="Times New Roman" w:hAnsi="GHEA Grapalat" w:cs="Times New Roman"/>
                <w:color w:val="000000"/>
                <w:sz w:val="24"/>
                <w:szCs w:val="24"/>
                <w:lang w:val="hy-AM"/>
              </w:rPr>
              <w:softHyphen/>
              <w:t>տա</w:t>
            </w:r>
            <w:r w:rsidRPr="00417DC3">
              <w:rPr>
                <w:rFonts w:ascii="GHEA Grapalat" w:eastAsia="Times New Roman" w:hAnsi="GHEA Grapalat" w:cs="Times New Roman"/>
                <w:color w:val="000000"/>
                <w:sz w:val="24"/>
                <w:szCs w:val="24"/>
                <w:lang w:val="hy-AM"/>
              </w:rPr>
              <w:softHyphen/>
              <w:t>վորություն չեն կրում, եթե այդ ապրանքների նոր տարայով տարայավորումը (փաթե</w:t>
            </w:r>
            <w:r w:rsidRPr="00417DC3">
              <w:rPr>
                <w:rFonts w:ascii="GHEA Grapalat" w:eastAsia="Times New Roman" w:hAnsi="GHEA Grapalat" w:cs="Times New Roman"/>
                <w:color w:val="000000"/>
                <w:sz w:val="24"/>
                <w:szCs w:val="24"/>
                <w:lang w:val="hy-AM"/>
              </w:rPr>
              <w:softHyphen/>
              <w:t>թավորումը, շշալցումը) կատարվում է օտարման պահին կամ այդ ապրանքների փաթեթավորումն իրակա</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նացվում է կշռող սարքի օգտագործմամբ իրականացվող առևտրային գործարքների ժամանակ: Հետևաբար, բացակայում է վաճա</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lastRenderedPageBreak/>
              <w:t>ռողների կողմից պիտակ ունեն</w:t>
            </w:r>
            <w:r w:rsidR="003479F1" w:rsidRPr="00417DC3">
              <w:rPr>
                <w:rFonts w:ascii="GHEA Grapalat" w:eastAsia="Times New Roman" w:hAnsi="GHEA Grapalat" w:cs="Times New Roman"/>
                <w:color w:val="000000"/>
                <w:sz w:val="24"/>
                <w:szCs w:val="24"/>
                <w:lang w:val="hy-AM"/>
              </w:rPr>
              <w:t>ա</w:t>
            </w:r>
            <w:r w:rsidRPr="00417DC3">
              <w:rPr>
                <w:rFonts w:ascii="GHEA Grapalat" w:eastAsia="Times New Roman" w:hAnsi="GHEA Grapalat" w:cs="Times New Roman"/>
                <w:color w:val="000000"/>
                <w:sz w:val="24"/>
                <w:szCs w:val="24"/>
                <w:lang w:val="hy-AM"/>
              </w:rPr>
              <w:t>լու և վաճառքի պահին էլեկտ</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րո</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նային եղանակով գրանցումներ կատարելու անհրաժեշտությունը:</w:t>
            </w:r>
          </w:p>
        </w:tc>
      </w:tr>
      <w:tr w:rsidR="00B6100B" w:rsidRPr="00417DC3" w:rsidTr="00571E1B">
        <w:trPr>
          <w:trHeight w:val="1650"/>
          <w:tblCellSpacing w:w="0" w:type="dxa"/>
          <w:jc w:val="center"/>
        </w:trPr>
        <w:tc>
          <w:tcPr>
            <w:tcW w:w="8052" w:type="dxa"/>
            <w:tcBorders>
              <w:top w:val="outset" w:sz="6" w:space="0" w:color="auto"/>
              <w:left w:val="outset" w:sz="6" w:space="0" w:color="auto"/>
              <w:right w:val="outset" w:sz="6" w:space="0" w:color="auto"/>
            </w:tcBorders>
            <w:shd w:val="clear" w:color="auto" w:fill="FFFFFF"/>
          </w:tcPr>
          <w:p w:rsidR="00B6100B" w:rsidRPr="00417DC3" w:rsidRDefault="00B6100B" w:rsidP="00417DC3">
            <w:pPr>
              <w:tabs>
                <w:tab w:val="left" w:pos="715"/>
              </w:tabs>
              <w:spacing w:after="0" w:line="360" w:lineRule="auto"/>
              <w:ind w:right="109" w:firstLine="240"/>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lastRenderedPageBreak/>
              <w:t>Նախագծով նախատեսվում է, որ օրենքն ուժի մեջ է մտնում պաշտոնական հրապարակմանը հաջորդող տասներորդ օրը` առանց հաշվի առնելու, որ այդ ընթացքում օբյեկտիվորեն հնարավոր չէ բիզնեսը համապատասխանեցնել նոր պահանջներին: Կարծում ենք` բիզնեսի վարման պայմանները վատթարացնող նմանատիպ նախագծերի համար պետք է նախատեսել ուժի մեջ մտնելու առնվազն 6-ամսյա ժամկետ:</w:t>
            </w:r>
          </w:p>
        </w:tc>
        <w:tc>
          <w:tcPr>
            <w:tcW w:w="7269" w:type="dxa"/>
            <w:tcBorders>
              <w:top w:val="outset" w:sz="6" w:space="0" w:color="auto"/>
              <w:left w:val="outset" w:sz="6" w:space="0" w:color="auto"/>
              <w:right w:val="outset" w:sz="6" w:space="0" w:color="auto"/>
            </w:tcBorders>
            <w:shd w:val="clear" w:color="auto" w:fill="FFFFFF"/>
          </w:tcPr>
          <w:p w:rsidR="00B6100B" w:rsidRPr="00417DC3" w:rsidRDefault="00B6100B" w:rsidP="00417DC3">
            <w:pPr>
              <w:spacing w:after="0" w:line="360" w:lineRule="auto"/>
              <w:jc w:val="center"/>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b/>
                <w:color w:val="000000"/>
                <w:sz w:val="24"/>
                <w:szCs w:val="24"/>
                <w:lang w:val="hy-AM"/>
              </w:rPr>
              <w:t>Ընդունվել է մասամբ</w:t>
            </w:r>
          </w:p>
          <w:p w:rsidR="00B6100B" w:rsidRPr="00417DC3" w:rsidRDefault="00B6100B" w:rsidP="00417DC3">
            <w:pPr>
              <w:spacing w:after="0" w:line="360" w:lineRule="auto"/>
              <w:ind w:left="127" w:firstLine="142"/>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Նախատեսվել է, որ </w:t>
            </w:r>
            <w:r w:rsidR="00F03E7C" w:rsidRPr="00417DC3">
              <w:rPr>
                <w:rFonts w:ascii="GHEA Grapalat" w:eastAsia="Times New Roman" w:hAnsi="GHEA Grapalat" w:cs="Times New Roman"/>
                <w:color w:val="000000"/>
                <w:sz w:val="24"/>
                <w:szCs w:val="24"/>
                <w:lang w:val="hy-AM"/>
              </w:rPr>
              <w:t>օրենքն ուժի մեջ է մտնելու 2022 թվականի հունվարի 1-ից</w:t>
            </w:r>
            <w:r w:rsidRPr="00417DC3">
              <w:rPr>
                <w:rFonts w:ascii="GHEA Grapalat" w:eastAsia="Times New Roman" w:hAnsi="GHEA Grapalat" w:cs="Times New Roman"/>
                <w:color w:val="000000"/>
                <w:sz w:val="24"/>
                <w:szCs w:val="24"/>
                <w:lang w:val="hy-AM"/>
              </w:rPr>
              <w:t>:</w:t>
            </w:r>
          </w:p>
        </w:tc>
      </w:tr>
      <w:tr w:rsidR="00AA54A9" w:rsidRPr="00417DC3" w:rsidTr="00FA2026">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tcPr>
          <w:p w:rsidR="00244248" w:rsidRPr="00417DC3" w:rsidRDefault="00244248" w:rsidP="00417DC3">
            <w:pPr>
              <w:numPr>
                <w:ilvl w:val="0"/>
                <w:numId w:val="1"/>
              </w:numPr>
              <w:tabs>
                <w:tab w:val="left" w:pos="715"/>
              </w:tabs>
              <w:spacing w:after="160" w:line="360" w:lineRule="auto"/>
              <w:ind w:left="148" w:right="109" w:firstLine="284"/>
              <w:contextualSpacing/>
              <w:jc w:val="both"/>
              <w:rPr>
                <w:rFonts w:ascii="GHEA Grapalat" w:eastAsia="Calibri" w:hAnsi="GHEA Grapalat" w:cs="Times New Roman"/>
                <w:sz w:val="24"/>
                <w:szCs w:val="24"/>
                <w:lang w:val="hy-AM"/>
              </w:rPr>
            </w:pPr>
            <w:r w:rsidRPr="00417DC3">
              <w:rPr>
                <w:rFonts w:ascii="GHEA Grapalat" w:eastAsia="Calibri" w:hAnsi="GHEA Grapalat" w:cs="Times New Roman"/>
                <w:sz w:val="24"/>
                <w:szCs w:val="24"/>
                <w:lang w:val="hy-AM"/>
              </w:rPr>
              <w:t>Նախագծով անդրադարձ է կատարվել ՓՄՁ զարգացման խորհրդի նիստի ընթացքում բարձրաձայնված հարցերին, մասնավորապես` գրավադրված ապրանքների դրոշմավորման, սահմանված ժամկետում չվերադարձված և վնասված դրոշմապիտակների համար պատասխա</w:t>
            </w:r>
            <w:r w:rsidR="002F3410" w:rsidRPr="00417DC3">
              <w:rPr>
                <w:rFonts w:ascii="GHEA Grapalat" w:eastAsia="Calibri" w:hAnsi="GHEA Grapalat" w:cs="Times New Roman"/>
                <w:sz w:val="24"/>
                <w:szCs w:val="24"/>
                <w:lang w:val="hy-AM"/>
              </w:rPr>
              <w:softHyphen/>
            </w:r>
            <w:r w:rsidRPr="00417DC3">
              <w:rPr>
                <w:rFonts w:ascii="GHEA Grapalat" w:eastAsia="Calibri" w:hAnsi="GHEA Grapalat" w:cs="Times New Roman"/>
                <w:sz w:val="24"/>
                <w:szCs w:val="24"/>
                <w:lang w:val="hy-AM"/>
              </w:rPr>
              <w:t>նատվության համաչափության խնդիրներին:</w:t>
            </w:r>
          </w:p>
          <w:p w:rsidR="00244248" w:rsidRPr="00417DC3" w:rsidRDefault="00244248" w:rsidP="00417DC3">
            <w:pPr>
              <w:numPr>
                <w:ilvl w:val="0"/>
                <w:numId w:val="5"/>
              </w:numPr>
              <w:tabs>
                <w:tab w:val="left" w:pos="715"/>
              </w:tabs>
              <w:spacing w:after="160" w:line="360" w:lineRule="auto"/>
              <w:ind w:left="148" w:right="109" w:firstLine="284"/>
              <w:contextualSpacing/>
              <w:jc w:val="both"/>
              <w:rPr>
                <w:rFonts w:ascii="GHEA Grapalat" w:eastAsia="Calibri" w:hAnsi="GHEA Grapalat" w:cs="Times New Roman"/>
                <w:sz w:val="24"/>
                <w:szCs w:val="24"/>
                <w:lang w:val="hy-AM"/>
              </w:rPr>
            </w:pPr>
            <w:r w:rsidRPr="00417DC3">
              <w:rPr>
                <w:rFonts w:ascii="GHEA Grapalat" w:eastAsia="Calibri" w:hAnsi="GHEA Grapalat" w:cs="Times New Roman"/>
                <w:sz w:val="24"/>
                <w:szCs w:val="24"/>
                <w:lang w:val="hy-AM"/>
              </w:rPr>
              <w:lastRenderedPageBreak/>
              <w:t>Առաջին խնդիրը նախագծով լուծվել է` գրավադրված չդրոշմավորված ապրանքների դրոշմավորման պարտավորությունը վերապահելով գրավառուին:</w:t>
            </w:r>
          </w:p>
          <w:p w:rsidR="00244248" w:rsidRPr="00417DC3" w:rsidRDefault="00244248" w:rsidP="00417DC3">
            <w:pPr>
              <w:numPr>
                <w:ilvl w:val="0"/>
                <w:numId w:val="5"/>
              </w:numPr>
              <w:tabs>
                <w:tab w:val="left" w:pos="715"/>
              </w:tabs>
              <w:spacing w:after="160" w:line="360" w:lineRule="auto"/>
              <w:ind w:left="148" w:right="109" w:firstLine="284"/>
              <w:contextualSpacing/>
              <w:jc w:val="both"/>
              <w:rPr>
                <w:rFonts w:ascii="GHEA Grapalat" w:eastAsia="Calibri" w:hAnsi="GHEA Grapalat" w:cs="Times New Roman"/>
                <w:sz w:val="24"/>
                <w:szCs w:val="24"/>
                <w:lang w:val="hy-AM"/>
              </w:rPr>
            </w:pPr>
            <w:r w:rsidRPr="00417DC3">
              <w:rPr>
                <w:rFonts w:ascii="GHEA Grapalat" w:eastAsia="Calibri" w:hAnsi="GHEA Grapalat" w:cs="Times New Roman"/>
                <w:sz w:val="24"/>
                <w:szCs w:val="24"/>
                <w:lang w:val="hy-AM"/>
              </w:rPr>
              <w:t>Սահմանված ժամկետում չվերադարձված դրոշմապիտակների վերադարձման դեպքում նախատեսվել են պատասխանատվության առավել մեղմ միջոցներ, սակայն դրանք շարունակում են մնալ պատժիչ տրամաբանության մեջ, ինչը մեր տեսանկյունից արդարացված չէ:</w:t>
            </w:r>
          </w:p>
          <w:p w:rsidR="00244248" w:rsidRPr="00417DC3" w:rsidRDefault="00244248" w:rsidP="00417DC3">
            <w:pPr>
              <w:numPr>
                <w:ilvl w:val="0"/>
                <w:numId w:val="5"/>
              </w:numPr>
              <w:tabs>
                <w:tab w:val="left" w:pos="715"/>
              </w:tabs>
              <w:spacing w:after="160" w:line="360" w:lineRule="auto"/>
              <w:ind w:left="148" w:right="109" w:firstLine="284"/>
              <w:contextualSpacing/>
              <w:jc w:val="both"/>
              <w:rPr>
                <w:rFonts w:ascii="GHEA Grapalat" w:eastAsia="Calibri" w:hAnsi="GHEA Grapalat" w:cs="Times New Roman"/>
                <w:sz w:val="24"/>
                <w:szCs w:val="24"/>
                <w:lang w:val="hy-AM"/>
              </w:rPr>
            </w:pPr>
            <w:r w:rsidRPr="00417DC3">
              <w:rPr>
                <w:rFonts w:ascii="GHEA Grapalat" w:eastAsia="Calibri" w:hAnsi="GHEA Grapalat" w:cs="Times New Roman"/>
                <w:sz w:val="24"/>
                <w:szCs w:val="24"/>
                <w:lang w:val="hy-AM"/>
              </w:rPr>
              <w:t>Որոշակիորեն բարելավվել է նաև դրոշմավորման ընթացքում վնասվող դրոշմապիտակների նկատմամբ սահմանված պատասխանատվությունը` սահմանելով թույլատրելի խոտանի շեմ` 0,5%-ի չափով:</w:t>
            </w:r>
          </w:p>
          <w:p w:rsidR="00244248" w:rsidRPr="00417DC3" w:rsidRDefault="00244248" w:rsidP="00417DC3">
            <w:pPr>
              <w:tabs>
                <w:tab w:val="left" w:pos="715"/>
              </w:tabs>
              <w:spacing w:after="160" w:line="360" w:lineRule="auto"/>
              <w:ind w:left="148" w:right="109" w:firstLine="284"/>
              <w:contextualSpacing/>
              <w:jc w:val="both"/>
              <w:rPr>
                <w:rFonts w:ascii="GHEA Grapalat" w:eastAsia="Calibri" w:hAnsi="GHEA Grapalat" w:cs="Times New Roman"/>
                <w:sz w:val="24"/>
                <w:szCs w:val="24"/>
                <w:lang w:val="hy-AM"/>
              </w:rPr>
            </w:pPr>
            <w:r w:rsidRPr="00417DC3">
              <w:rPr>
                <w:rFonts w:ascii="GHEA Grapalat" w:eastAsia="Calibri" w:hAnsi="GHEA Grapalat" w:cs="Times New Roman"/>
                <w:sz w:val="24"/>
                <w:szCs w:val="24"/>
                <w:lang w:val="hy-AM"/>
              </w:rPr>
              <w:t xml:space="preserve">Վերջին երկու կետերում, չնայած պատասխանատվության միջոցների առաջարկվող բարելավմանը, կարծում ենք հիմնավորված չեն տուգանքի և խոտանի թույլատրելի չափերը: Մասնավորապես, նախորդ հարկային տարվա ընթացքում հարկ վճարողի կողմից ակցիզային դրոշմանիշեր և (կամ) դրոշմապիտակներ ստացված չլինելու դեպքում, ակցիզային դրոշմանիշերի և (կամ) դրոշմապիտակների վերադարձը սահմանված ժամկետներից ուշացնելու կամ հարկային մարմնի կողմից հետ չընդունվելու կամ դրանց կորստի դեպքում տուգանքը նախատեսված է յուրաքանչյուր ակցիզային դրոշմանիշի և (կամ) դրոշմապիտակի համար 50 դրամ: </w:t>
            </w:r>
            <w:r w:rsidRPr="00417DC3">
              <w:rPr>
                <w:rFonts w:ascii="GHEA Grapalat" w:eastAsia="Calibri" w:hAnsi="GHEA Grapalat" w:cs="Times New Roman"/>
                <w:sz w:val="24"/>
                <w:szCs w:val="24"/>
                <w:lang w:val="hy-AM"/>
              </w:rPr>
              <w:lastRenderedPageBreak/>
              <w:t>Անկախ նշված դրույթներից, դրոշմանիշերի և (կամ) դրոշմապիտակների վերադարձն ուշացնելու համար իրականացվող վարչական վարույթի ընթացքում վերադարձնելու դեպքում տուգանքի չափը նախատեսվել է յուրաքանչյուր ակցիզային դրոշմանիշի և (կամ) դրոշմապիտակի համար 100 դրամ:</w:t>
            </w:r>
          </w:p>
          <w:p w:rsidR="00244248" w:rsidRPr="00417DC3" w:rsidRDefault="00244248" w:rsidP="00417DC3">
            <w:pPr>
              <w:tabs>
                <w:tab w:val="left" w:pos="715"/>
              </w:tabs>
              <w:spacing w:after="160" w:line="360" w:lineRule="auto"/>
              <w:ind w:left="148" w:right="109" w:firstLine="284"/>
              <w:contextualSpacing/>
              <w:jc w:val="both"/>
              <w:rPr>
                <w:rFonts w:ascii="GHEA Grapalat" w:eastAsia="Calibri" w:hAnsi="GHEA Grapalat" w:cs="Times New Roman"/>
                <w:sz w:val="24"/>
                <w:szCs w:val="24"/>
                <w:lang w:val="hy-AM"/>
              </w:rPr>
            </w:pPr>
            <w:r w:rsidRPr="00417DC3">
              <w:rPr>
                <w:rFonts w:ascii="GHEA Grapalat" w:eastAsia="Calibri" w:hAnsi="GHEA Grapalat" w:cs="Times New Roman"/>
                <w:sz w:val="24"/>
                <w:szCs w:val="24"/>
                <w:lang w:val="hy-AM"/>
              </w:rPr>
              <w:t xml:space="preserve">Նախ հայտնի չէ այն սկզբունքը, որի հիման վրա որոշվել են տուգանքի և թույլատրելի խոտանի չափերը: Երկրորդ, վիճելի է տվյալ դեպքերում տուգանքի կիրառումն ընդհանրապես, քանի որ դրոշմանիշը չվերադարձնելը, կորցնելը կամ վնասելը դեռ չի նշանակում, որ դրանք օգտագործվել են չարամիտ նպատակներով` հարկերը թաքցնելու կամ դրանց ապօրինի վաճառքից օգուտ ստանալու նպատակով: Կարծում ենք, առավել տրամաբանական է տվյալ դեպքերում առաջնորդվել պետության կատարած ծախսերը փոքր ինչ դրական տարբերությամբ փոխհատուցելու սկզբունքով: </w:t>
            </w:r>
          </w:p>
          <w:p w:rsidR="00244248" w:rsidRPr="00417DC3" w:rsidRDefault="00244248" w:rsidP="00417DC3">
            <w:pPr>
              <w:tabs>
                <w:tab w:val="left" w:pos="715"/>
              </w:tabs>
              <w:spacing w:after="160" w:line="360" w:lineRule="auto"/>
              <w:ind w:left="148" w:right="109" w:firstLine="284"/>
              <w:contextualSpacing/>
              <w:jc w:val="both"/>
              <w:rPr>
                <w:rFonts w:ascii="GHEA Grapalat" w:eastAsia="Calibri" w:hAnsi="GHEA Grapalat" w:cs="Times New Roman"/>
                <w:sz w:val="24"/>
                <w:szCs w:val="24"/>
                <w:lang w:val="hy-AM"/>
              </w:rPr>
            </w:pPr>
            <w:r w:rsidRPr="00417DC3">
              <w:rPr>
                <w:rFonts w:ascii="GHEA Grapalat" w:eastAsia="Calibri" w:hAnsi="GHEA Grapalat" w:cs="Times New Roman"/>
                <w:sz w:val="24"/>
                <w:szCs w:val="24"/>
                <w:lang w:val="hy-AM"/>
              </w:rPr>
              <w:t xml:space="preserve">Դրոշմանիշն ապրանքների  ստվերային շրջանառությունը վերահսկելու միջոց է, ուստի բարեխիղճ տնտեսավարողը, որն ուղղակի ժամանակին չի վերադարձրել դրոշմապիտակը, այսինքն չի իրականացրել այնպիսի արարք, որը կանխելու համար սահմանվել է դրոշմավորման պահանջ, չպետք է տուգանվի: Եթե հարկային մարմնի համար այդքան կարևոր է դրոշմապիտակների վերադարձի համակարգը, ապա կարող է ներդրվել էլեկտրոնային եղանակով </w:t>
            </w:r>
            <w:r w:rsidRPr="00417DC3">
              <w:rPr>
                <w:rFonts w:ascii="GHEA Grapalat" w:eastAsia="Calibri" w:hAnsi="GHEA Grapalat" w:cs="Times New Roman"/>
                <w:sz w:val="24"/>
                <w:szCs w:val="24"/>
                <w:lang w:val="hy-AM"/>
              </w:rPr>
              <w:lastRenderedPageBreak/>
              <w:t xml:space="preserve">ծանուցման համակարգ, և ծանուցումից հետո որոշ ժամանակ անց միայն կիրառել տուգանք: </w:t>
            </w:r>
          </w:p>
          <w:p w:rsidR="00244248" w:rsidRPr="00417DC3" w:rsidRDefault="00244248" w:rsidP="00417DC3">
            <w:pPr>
              <w:tabs>
                <w:tab w:val="left" w:pos="715"/>
              </w:tabs>
              <w:spacing w:after="160" w:line="360" w:lineRule="auto"/>
              <w:ind w:left="148" w:right="109" w:firstLine="284"/>
              <w:contextualSpacing/>
              <w:jc w:val="both"/>
              <w:rPr>
                <w:rFonts w:ascii="GHEA Grapalat" w:eastAsia="Calibri" w:hAnsi="GHEA Grapalat" w:cs="Times New Roman"/>
                <w:sz w:val="24"/>
                <w:szCs w:val="24"/>
                <w:lang w:val="hy-AM"/>
              </w:rPr>
            </w:pPr>
            <w:r w:rsidRPr="00417DC3">
              <w:rPr>
                <w:rFonts w:ascii="GHEA Grapalat" w:eastAsia="Calibri" w:hAnsi="GHEA Grapalat" w:cs="Times New Roman"/>
                <w:sz w:val="24"/>
                <w:szCs w:val="24"/>
                <w:lang w:val="hy-AM"/>
              </w:rPr>
              <w:t>Կորսված դրոշմապիտակների դեպքում ևս, քանի դեռ ՊԵԿ-ի վերահսկողական գործառույթների շրջանակներում չի բացահատվել դրանց չարամիտ նպատակներով կիրառում, տուգանքի կիրառումը արդարության սկզբունքին չի համապատասխանում: Կարծում ենք, որպես կորսված ներկայացվող, սակայն չարամիտ նպատակներով օգտագործման դեպքերի համար կարելի է սահմանել պատասխանատվության շատ խիստ միջոց, որը կսահմանափակի նման դեպքերի տարածումը:</w:t>
            </w:r>
          </w:p>
          <w:p w:rsidR="00AA54A9" w:rsidRPr="00417DC3" w:rsidRDefault="00244248" w:rsidP="00417DC3">
            <w:pPr>
              <w:tabs>
                <w:tab w:val="left" w:pos="715"/>
              </w:tabs>
              <w:spacing w:after="160" w:line="360" w:lineRule="auto"/>
              <w:ind w:left="148" w:right="109" w:firstLine="284"/>
              <w:contextualSpacing/>
              <w:jc w:val="both"/>
              <w:rPr>
                <w:rFonts w:ascii="GHEA Grapalat" w:eastAsia="Calibri" w:hAnsi="GHEA Grapalat" w:cs="Times New Roman"/>
                <w:sz w:val="24"/>
                <w:szCs w:val="24"/>
                <w:lang w:val="hy-AM"/>
              </w:rPr>
            </w:pPr>
            <w:r w:rsidRPr="00417DC3">
              <w:rPr>
                <w:rFonts w:ascii="GHEA Grapalat" w:eastAsia="Calibri" w:hAnsi="GHEA Grapalat" w:cs="Times New Roman"/>
                <w:sz w:val="24"/>
                <w:szCs w:val="24"/>
                <w:lang w:val="hy-AM"/>
              </w:rPr>
              <w:t>Ինչ վերաբերում է դրոշմավորման ընթացքում վնասվող պիտակների համար թույլտարելի շեմ սահմանելուն, ապա այն ևս հիմնավորված չէ: Նախ, ներկայացված չէ վիճակագրություն վերադարձվող դրոշմապիտակների մեջ վնասվածների (հետ ընդունման ոչ ենթակա) տեսակարար կշռի վերաբերյալ և 0,5% շեմի սահմանումն անհասկանալի է: Ներկայացված չէ նաև, թե գործնականում ինչ ռիսկեր են առաջանում (բացի պիտակների վրա իրականացվող ծախսերից) վնասված դրոշմապիտակների պատճառով և ինչու պիտի հարկ վճարողներն ուզեն վնասել պիտակները:</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AA54A9" w:rsidRPr="00417DC3" w:rsidRDefault="00D21F3B" w:rsidP="00417DC3">
            <w:pPr>
              <w:spacing w:after="0" w:line="360" w:lineRule="auto"/>
              <w:jc w:val="center"/>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b/>
                <w:color w:val="000000"/>
                <w:sz w:val="24"/>
                <w:szCs w:val="24"/>
                <w:lang w:val="hy-AM"/>
              </w:rPr>
              <w:lastRenderedPageBreak/>
              <w:t>Ընդունվել է ի գիտություն</w:t>
            </w:r>
          </w:p>
          <w:p w:rsidR="00D21F3B" w:rsidRPr="00417DC3" w:rsidRDefault="00D21F3B" w:rsidP="00417DC3">
            <w:pPr>
              <w:spacing w:after="0" w:line="360" w:lineRule="auto"/>
              <w:ind w:left="127" w:right="166" w:firstLine="141"/>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Նախագծով չօգտագործված կամ վնասված ակցի</w:t>
            </w:r>
            <w:r w:rsidR="00DF77EC"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զային դրոշմանիշերը և (կամ) դրոշմա</w:t>
            </w:r>
            <w:r w:rsidR="00DF77EC"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պի</w:t>
            </w:r>
            <w:r w:rsidR="00DF77EC"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տակ</w:t>
            </w:r>
            <w:r w:rsidR="00DF77EC"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 xml:space="preserve">ները </w:t>
            </w:r>
            <w:r w:rsidR="00DF77EC" w:rsidRPr="00417DC3">
              <w:rPr>
                <w:rFonts w:ascii="GHEA Grapalat" w:eastAsia="Times New Roman" w:hAnsi="GHEA Grapalat" w:cs="Times New Roman"/>
                <w:color w:val="000000"/>
                <w:sz w:val="24"/>
                <w:szCs w:val="24"/>
                <w:lang w:val="hy-AM"/>
              </w:rPr>
              <w:t>սահմանված ժամկետում չ</w:t>
            </w:r>
            <w:r w:rsidRPr="00417DC3">
              <w:rPr>
                <w:rFonts w:ascii="GHEA Grapalat" w:eastAsia="Times New Roman" w:hAnsi="GHEA Grapalat" w:cs="Times New Roman"/>
                <w:color w:val="000000"/>
                <w:sz w:val="24"/>
                <w:szCs w:val="24"/>
                <w:lang w:val="hy-AM"/>
              </w:rPr>
              <w:t xml:space="preserve">վերադարձնելու </w:t>
            </w:r>
            <w:r w:rsidR="00DF77EC" w:rsidRPr="00417DC3">
              <w:rPr>
                <w:rFonts w:ascii="GHEA Grapalat" w:eastAsia="Times New Roman" w:hAnsi="GHEA Grapalat" w:cs="Times New Roman"/>
                <w:color w:val="000000"/>
                <w:sz w:val="24"/>
                <w:szCs w:val="24"/>
                <w:lang w:val="hy-AM"/>
              </w:rPr>
              <w:t xml:space="preserve">համար սահմանվել է </w:t>
            </w:r>
            <w:r w:rsidR="00DF77EC" w:rsidRPr="00417DC3">
              <w:rPr>
                <w:rFonts w:ascii="GHEA Grapalat" w:eastAsia="Calibri" w:hAnsi="GHEA Grapalat" w:cs="Times New Roman"/>
                <w:sz w:val="24"/>
                <w:szCs w:val="24"/>
                <w:lang w:val="hy-AM"/>
              </w:rPr>
              <w:t>պատաս</w:t>
            </w:r>
            <w:r w:rsidR="002F3410" w:rsidRPr="00417DC3">
              <w:rPr>
                <w:rFonts w:ascii="GHEA Grapalat" w:eastAsia="Calibri" w:hAnsi="GHEA Grapalat" w:cs="Times New Roman"/>
                <w:sz w:val="24"/>
                <w:szCs w:val="24"/>
                <w:lang w:val="hy-AM"/>
              </w:rPr>
              <w:softHyphen/>
            </w:r>
            <w:r w:rsidR="00DF77EC" w:rsidRPr="00417DC3">
              <w:rPr>
                <w:rFonts w:ascii="GHEA Grapalat" w:eastAsia="Calibri" w:hAnsi="GHEA Grapalat" w:cs="Times New Roman"/>
                <w:sz w:val="24"/>
                <w:szCs w:val="24"/>
                <w:lang w:val="hy-AM"/>
              </w:rPr>
              <w:t xml:space="preserve">խանատվության առավել մեղմ միջոց, որի արդյունքում </w:t>
            </w:r>
            <w:r w:rsidRPr="00417DC3">
              <w:rPr>
                <w:rFonts w:ascii="GHEA Grapalat" w:eastAsia="Times New Roman" w:hAnsi="GHEA Grapalat" w:cs="Times New Roman"/>
                <w:color w:val="000000"/>
                <w:sz w:val="24"/>
                <w:szCs w:val="24"/>
                <w:lang w:val="hy-AM"/>
              </w:rPr>
              <w:t>սահմանված ժամկետում չվերադարձված</w:t>
            </w:r>
            <w:r w:rsidR="00DF77EC" w:rsidRPr="00417DC3">
              <w:rPr>
                <w:rFonts w:ascii="GHEA Grapalat" w:eastAsia="Times New Roman" w:hAnsi="GHEA Grapalat" w:cs="Times New Roman"/>
                <w:color w:val="000000"/>
                <w:sz w:val="24"/>
                <w:szCs w:val="24"/>
                <w:lang w:val="hy-AM"/>
              </w:rPr>
              <w:softHyphen/>
              <w:t>ները</w:t>
            </w:r>
            <w:r w:rsidRPr="00417DC3">
              <w:rPr>
                <w:rFonts w:ascii="GHEA Grapalat" w:eastAsia="Times New Roman" w:hAnsi="GHEA Grapalat" w:cs="Times New Roman"/>
                <w:color w:val="000000"/>
                <w:sz w:val="24"/>
                <w:szCs w:val="24"/>
                <w:lang w:val="hy-AM"/>
              </w:rPr>
              <w:t xml:space="preserve"> հարկային մարմնի կողմից դրանց հետընդունման ակտը վարույթ </w:t>
            </w:r>
            <w:r w:rsidRPr="00417DC3">
              <w:rPr>
                <w:rFonts w:ascii="GHEA Grapalat" w:eastAsia="Times New Roman" w:hAnsi="GHEA Grapalat" w:cs="Times New Roman"/>
                <w:color w:val="000000"/>
                <w:sz w:val="24"/>
                <w:szCs w:val="24"/>
                <w:lang w:val="hy-AM"/>
              </w:rPr>
              <w:lastRenderedPageBreak/>
              <w:t>իրականացնող մարմին ներկա</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յացվելու դեպքում յուրաքանչյուր ակցիզային դրոշմանիշի և (կամ) դրոշմապիտակի համար հաշվարկվ</w:t>
            </w:r>
            <w:r w:rsidR="00DF77EC" w:rsidRPr="00417DC3">
              <w:rPr>
                <w:rFonts w:ascii="GHEA Grapalat" w:eastAsia="Times New Roman" w:hAnsi="GHEA Grapalat" w:cs="Times New Roman"/>
                <w:color w:val="000000"/>
                <w:sz w:val="24"/>
                <w:szCs w:val="24"/>
                <w:lang w:val="hy-AM"/>
              </w:rPr>
              <w:t>ում</w:t>
            </w:r>
            <w:r w:rsidRPr="00417DC3">
              <w:rPr>
                <w:rFonts w:ascii="GHEA Grapalat" w:eastAsia="Times New Roman" w:hAnsi="GHEA Grapalat" w:cs="Times New Roman"/>
                <w:color w:val="000000"/>
                <w:sz w:val="24"/>
                <w:szCs w:val="24"/>
                <w:lang w:val="hy-AM"/>
              </w:rPr>
              <w:t xml:space="preserve"> և գանձվ</w:t>
            </w:r>
            <w:r w:rsidR="00DF77EC" w:rsidRPr="00417DC3">
              <w:rPr>
                <w:rFonts w:ascii="GHEA Grapalat" w:eastAsia="Times New Roman" w:hAnsi="GHEA Grapalat" w:cs="Times New Roman"/>
                <w:color w:val="000000"/>
                <w:sz w:val="24"/>
                <w:szCs w:val="24"/>
                <w:lang w:val="hy-AM"/>
              </w:rPr>
              <w:t>ում է</w:t>
            </w:r>
            <w:r w:rsidRPr="00417DC3">
              <w:rPr>
                <w:rFonts w:ascii="GHEA Grapalat" w:eastAsia="Times New Roman" w:hAnsi="GHEA Grapalat" w:cs="Times New Roman"/>
                <w:color w:val="000000"/>
                <w:sz w:val="24"/>
                <w:szCs w:val="24"/>
                <w:lang w:val="hy-AM"/>
              </w:rPr>
              <w:t xml:space="preserve"> տուգանք 100 դրամի չափով, բայց ոչ ավելի, քան 100 հազար դրամը:</w:t>
            </w:r>
            <w:r w:rsidR="00DF77EC" w:rsidRPr="00417DC3">
              <w:rPr>
                <w:rFonts w:ascii="GHEA Grapalat" w:eastAsia="Times New Roman" w:hAnsi="GHEA Grapalat" w:cs="Times New Roman"/>
                <w:color w:val="000000"/>
                <w:sz w:val="24"/>
                <w:szCs w:val="24"/>
                <w:lang w:val="hy-AM"/>
              </w:rPr>
              <w:t xml:space="preserve"> Ընդ որում, նշված դեպքում սահմանվել է տուգանքի առավելագույն չափ, որը անկախ օրենսգրքի 422-րդ հոդվածի 1-ին մասի դրույթներից չի կարող գերազանցել 100 հազար դրամը: </w:t>
            </w:r>
          </w:p>
          <w:p w:rsidR="00DF77EC" w:rsidRPr="00417DC3" w:rsidRDefault="00DF77EC" w:rsidP="00417DC3">
            <w:pPr>
              <w:spacing w:after="0" w:line="360" w:lineRule="auto"/>
              <w:ind w:left="127" w:right="166" w:firstLine="141"/>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Միաժամանակ, նախորդ հարկային տարվա ընթացքում հարկ վճարողի կողմից ակցիզային դրոշմանիշեր և (կամ) դրոշ</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մապիտակներ ստացված չլինելու դեպքում, ակցիզային դրոշ</w:t>
            </w:r>
            <w:r w:rsidR="002F3410"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մանիշերի և (կամ) դրոշմապիտակների վերադարձը սահ</w:t>
            </w:r>
            <w:r w:rsidR="00034E5C"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մանված ժամ</w:t>
            </w:r>
            <w:r w:rsidRPr="00417DC3">
              <w:rPr>
                <w:rFonts w:ascii="GHEA Grapalat" w:eastAsia="Times New Roman" w:hAnsi="GHEA Grapalat" w:cs="Times New Roman"/>
                <w:color w:val="000000"/>
                <w:sz w:val="24"/>
                <w:szCs w:val="24"/>
                <w:lang w:val="hy-AM"/>
              </w:rPr>
              <w:softHyphen/>
              <w:t>կետներից ուշացնելու կամ հարկային մարմնի կողմից հետ չընդունվելու կամ դրանց կորստի դեպքում նա</w:t>
            </w:r>
            <w:r w:rsidRPr="00417DC3">
              <w:rPr>
                <w:rFonts w:ascii="GHEA Grapalat" w:eastAsia="Times New Roman" w:hAnsi="GHEA Grapalat" w:cs="Times New Roman"/>
                <w:color w:val="000000"/>
                <w:sz w:val="24"/>
                <w:szCs w:val="24"/>
                <w:lang w:val="hy-AM"/>
              </w:rPr>
              <w:softHyphen/>
              <w:t>խա</w:t>
            </w:r>
            <w:r w:rsidRPr="00417DC3">
              <w:rPr>
                <w:rFonts w:ascii="GHEA Grapalat" w:eastAsia="Times New Roman" w:hAnsi="GHEA Grapalat" w:cs="Times New Roman"/>
                <w:color w:val="000000"/>
                <w:sz w:val="24"/>
                <w:szCs w:val="24"/>
                <w:lang w:val="hy-AM"/>
              </w:rPr>
              <w:softHyphen/>
              <w:t>տեսված տուգանքի չափը որոշվել է՝ հիմք ընդուն</w:t>
            </w:r>
            <w:r w:rsidRPr="00417DC3">
              <w:rPr>
                <w:rFonts w:ascii="GHEA Grapalat" w:eastAsia="Times New Roman" w:hAnsi="GHEA Grapalat" w:cs="Times New Roman"/>
                <w:color w:val="000000"/>
                <w:sz w:val="24"/>
                <w:szCs w:val="24"/>
                <w:lang w:val="hy-AM"/>
              </w:rPr>
              <w:softHyphen/>
              <w:t>վել է օրենսգրքի 422-րդ հոդվածի 1-ին մասով սահման</w:t>
            </w:r>
            <w:r w:rsidRPr="00417DC3">
              <w:rPr>
                <w:rFonts w:ascii="GHEA Grapalat" w:eastAsia="Times New Roman" w:hAnsi="GHEA Grapalat" w:cs="Times New Roman"/>
                <w:color w:val="000000"/>
                <w:sz w:val="24"/>
                <w:szCs w:val="24"/>
                <w:lang w:val="hy-AM"/>
              </w:rPr>
              <w:softHyphen/>
              <w:t>ված տուգանքի նվազագույն չափը՝ յուրա</w:t>
            </w:r>
            <w:r w:rsidRPr="00417DC3">
              <w:rPr>
                <w:rFonts w:ascii="GHEA Grapalat" w:eastAsia="Times New Roman" w:hAnsi="GHEA Grapalat" w:cs="Times New Roman"/>
                <w:color w:val="000000"/>
                <w:sz w:val="24"/>
                <w:szCs w:val="24"/>
                <w:lang w:val="hy-AM"/>
              </w:rPr>
              <w:softHyphen/>
              <w:t>քանչ</w:t>
            </w:r>
            <w:r w:rsidRPr="00417DC3">
              <w:rPr>
                <w:rFonts w:ascii="GHEA Grapalat" w:eastAsia="Times New Roman" w:hAnsi="GHEA Grapalat" w:cs="Times New Roman"/>
                <w:color w:val="000000"/>
                <w:sz w:val="24"/>
                <w:szCs w:val="24"/>
                <w:lang w:val="hy-AM"/>
              </w:rPr>
              <w:softHyphen/>
              <w:t>յուր ակցիզային դրոշմանիշի և (կամ) դրոշմապիտակի համար 50 դրամ:</w:t>
            </w:r>
          </w:p>
          <w:p w:rsidR="00381D4B" w:rsidRPr="00417DC3" w:rsidRDefault="00DF77EC" w:rsidP="00417DC3">
            <w:pPr>
              <w:spacing w:after="0" w:line="360" w:lineRule="auto"/>
              <w:ind w:left="127" w:right="166" w:firstLine="141"/>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Ինչ վերաբերում է</w:t>
            </w:r>
            <w:r w:rsidR="00381D4B" w:rsidRPr="00417DC3">
              <w:rPr>
                <w:rFonts w:ascii="GHEA Grapalat" w:eastAsia="Times New Roman" w:hAnsi="GHEA Grapalat" w:cs="Times New Roman"/>
                <w:color w:val="000000"/>
                <w:sz w:val="24"/>
                <w:szCs w:val="24"/>
                <w:lang w:val="hy-AM"/>
              </w:rPr>
              <w:t xml:space="preserve"> այն մտքին, որ ակցի</w:t>
            </w:r>
            <w:r w:rsidR="00381D4B" w:rsidRPr="00417DC3">
              <w:rPr>
                <w:rFonts w:ascii="GHEA Grapalat" w:eastAsia="Times New Roman" w:hAnsi="GHEA Grapalat" w:cs="Times New Roman"/>
                <w:color w:val="000000"/>
                <w:sz w:val="24"/>
                <w:szCs w:val="24"/>
                <w:lang w:val="hy-AM"/>
              </w:rPr>
              <w:softHyphen/>
              <w:t>զային դրոշմանիշերը և (կամ) դրոշմա</w:t>
            </w:r>
            <w:r w:rsidR="00381D4B" w:rsidRPr="00417DC3">
              <w:rPr>
                <w:rFonts w:ascii="GHEA Grapalat" w:eastAsia="Times New Roman" w:hAnsi="GHEA Grapalat" w:cs="Times New Roman"/>
                <w:color w:val="000000"/>
                <w:sz w:val="24"/>
                <w:szCs w:val="24"/>
                <w:lang w:val="hy-AM"/>
              </w:rPr>
              <w:softHyphen/>
              <w:t>պի</w:t>
            </w:r>
            <w:r w:rsidR="00381D4B" w:rsidRPr="00417DC3">
              <w:rPr>
                <w:rFonts w:ascii="GHEA Grapalat" w:eastAsia="Times New Roman" w:hAnsi="GHEA Grapalat" w:cs="Times New Roman"/>
                <w:color w:val="000000"/>
                <w:sz w:val="24"/>
                <w:szCs w:val="24"/>
                <w:lang w:val="hy-AM"/>
              </w:rPr>
              <w:softHyphen/>
              <w:t>տակ</w:t>
            </w:r>
            <w:r w:rsidR="00381D4B" w:rsidRPr="00417DC3">
              <w:rPr>
                <w:rFonts w:ascii="GHEA Grapalat" w:eastAsia="Times New Roman" w:hAnsi="GHEA Grapalat" w:cs="Times New Roman"/>
                <w:color w:val="000000"/>
                <w:sz w:val="24"/>
                <w:szCs w:val="24"/>
                <w:lang w:val="hy-AM"/>
              </w:rPr>
              <w:softHyphen/>
              <w:t xml:space="preserve">ները սահմանված ժամկետում չվերադարձնելը դեռ չի նշանակում, որ դրանք օգտագործվել են </w:t>
            </w:r>
            <w:r w:rsidR="00B7059C" w:rsidRPr="00417DC3">
              <w:rPr>
                <w:rFonts w:ascii="GHEA Grapalat" w:eastAsia="Times New Roman" w:hAnsi="GHEA Grapalat" w:cs="Times New Roman"/>
                <w:color w:val="000000"/>
                <w:sz w:val="24"/>
                <w:szCs w:val="24"/>
                <w:lang w:val="hy-AM"/>
              </w:rPr>
              <w:t>«</w:t>
            </w:r>
            <w:r w:rsidR="00381D4B" w:rsidRPr="00417DC3">
              <w:rPr>
                <w:rFonts w:ascii="GHEA Grapalat" w:eastAsia="Times New Roman" w:hAnsi="GHEA Grapalat" w:cs="Times New Roman"/>
                <w:color w:val="000000"/>
                <w:sz w:val="24"/>
                <w:szCs w:val="24"/>
                <w:lang w:val="hy-AM"/>
              </w:rPr>
              <w:t>չարամիտ</w:t>
            </w:r>
            <w:r w:rsidR="00B7059C" w:rsidRPr="00417DC3">
              <w:rPr>
                <w:rFonts w:ascii="GHEA Grapalat" w:eastAsia="Times New Roman" w:hAnsi="GHEA Grapalat" w:cs="Times New Roman"/>
                <w:color w:val="000000"/>
                <w:sz w:val="24"/>
                <w:szCs w:val="24"/>
                <w:lang w:val="hy-AM"/>
              </w:rPr>
              <w:t>»</w:t>
            </w:r>
            <w:r w:rsidR="00381D4B" w:rsidRPr="00417DC3">
              <w:rPr>
                <w:rFonts w:ascii="GHEA Grapalat" w:eastAsia="Times New Roman" w:hAnsi="GHEA Grapalat" w:cs="Times New Roman"/>
                <w:color w:val="000000"/>
                <w:sz w:val="24"/>
                <w:szCs w:val="24"/>
                <w:lang w:val="hy-AM"/>
              </w:rPr>
              <w:t xml:space="preserve"> նպատակներով՝ հարկերը թաքցնելու կամ դրանց </w:t>
            </w:r>
            <w:r w:rsidR="00381D4B" w:rsidRPr="00417DC3">
              <w:rPr>
                <w:rFonts w:ascii="GHEA Grapalat" w:eastAsia="Times New Roman" w:hAnsi="GHEA Grapalat" w:cs="Times New Roman"/>
                <w:color w:val="000000"/>
                <w:sz w:val="24"/>
                <w:szCs w:val="24"/>
                <w:lang w:val="hy-AM"/>
              </w:rPr>
              <w:lastRenderedPageBreak/>
              <w:t>ապօրինի վաճառքից օգուտ ստանալու համար, ապա դրա հետ կապված հայտնում ենք, որ գործնականում անհնար է որոշել, թե որ դեպքում է ակցի</w:t>
            </w:r>
            <w:r w:rsidR="00381D4B" w:rsidRPr="00417DC3">
              <w:rPr>
                <w:rFonts w:ascii="GHEA Grapalat" w:eastAsia="Times New Roman" w:hAnsi="GHEA Grapalat" w:cs="Times New Roman"/>
                <w:color w:val="000000"/>
                <w:sz w:val="24"/>
                <w:szCs w:val="24"/>
                <w:lang w:val="hy-AM"/>
              </w:rPr>
              <w:softHyphen/>
              <w:t>զային դրոշմանիշերը և (կամ) դրոշմա</w:t>
            </w:r>
            <w:r w:rsidR="00381D4B" w:rsidRPr="00417DC3">
              <w:rPr>
                <w:rFonts w:ascii="GHEA Grapalat" w:eastAsia="Times New Roman" w:hAnsi="GHEA Grapalat" w:cs="Times New Roman"/>
                <w:color w:val="000000"/>
                <w:sz w:val="24"/>
                <w:szCs w:val="24"/>
                <w:lang w:val="hy-AM"/>
              </w:rPr>
              <w:softHyphen/>
              <w:t>պի</w:t>
            </w:r>
            <w:r w:rsidR="00381D4B" w:rsidRPr="00417DC3">
              <w:rPr>
                <w:rFonts w:ascii="GHEA Grapalat" w:eastAsia="Times New Roman" w:hAnsi="GHEA Grapalat" w:cs="Times New Roman"/>
                <w:color w:val="000000"/>
                <w:sz w:val="24"/>
                <w:szCs w:val="24"/>
                <w:lang w:val="hy-AM"/>
              </w:rPr>
              <w:softHyphen/>
              <w:t>տակ</w:t>
            </w:r>
            <w:r w:rsidR="00381D4B" w:rsidRPr="00417DC3">
              <w:rPr>
                <w:rFonts w:ascii="GHEA Grapalat" w:eastAsia="Times New Roman" w:hAnsi="GHEA Grapalat" w:cs="Times New Roman"/>
                <w:color w:val="000000"/>
                <w:sz w:val="24"/>
                <w:szCs w:val="24"/>
                <w:lang w:val="hy-AM"/>
              </w:rPr>
              <w:softHyphen/>
              <w:t>ները սահման</w:t>
            </w:r>
            <w:r w:rsidR="002F3410" w:rsidRPr="00417DC3">
              <w:rPr>
                <w:rFonts w:ascii="GHEA Grapalat" w:eastAsia="Times New Roman" w:hAnsi="GHEA Grapalat" w:cs="Times New Roman"/>
                <w:color w:val="000000"/>
                <w:sz w:val="24"/>
                <w:szCs w:val="24"/>
                <w:lang w:val="hy-AM"/>
              </w:rPr>
              <w:softHyphen/>
            </w:r>
            <w:r w:rsidR="00381D4B" w:rsidRPr="00417DC3">
              <w:rPr>
                <w:rFonts w:ascii="GHEA Grapalat" w:eastAsia="Times New Roman" w:hAnsi="GHEA Grapalat" w:cs="Times New Roman"/>
                <w:color w:val="000000"/>
                <w:sz w:val="24"/>
                <w:szCs w:val="24"/>
                <w:lang w:val="hy-AM"/>
              </w:rPr>
              <w:t xml:space="preserve">ված ժամկետում չվերադարձնելը կապված եղել </w:t>
            </w:r>
            <w:r w:rsidR="00B7059C" w:rsidRPr="00417DC3">
              <w:rPr>
                <w:rFonts w:ascii="GHEA Grapalat" w:eastAsia="Times New Roman" w:hAnsi="GHEA Grapalat" w:cs="Times New Roman"/>
                <w:color w:val="000000"/>
                <w:sz w:val="24"/>
                <w:szCs w:val="24"/>
                <w:lang w:val="hy-AM"/>
              </w:rPr>
              <w:t>«</w:t>
            </w:r>
            <w:r w:rsidR="00381D4B" w:rsidRPr="00417DC3">
              <w:rPr>
                <w:rFonts w:ascii="GHEA Grapalat" w:eastAsia="Times New Roman" w:hAnsi="GHEA Grapalat" w:cs="Times New Roman"/>
                <w:color w:val="000000"/>
                <w:sz w:val="24"/>
                <w:szCs w:val="24"/>
                <w:lang w:val="hy-AM"/>
              </w:rPr>
              <w:t>չարամիտ</w:t>
            </w:r>
            <w:r w:rsidR="00B7059C" w:rsidRPr="00417DC3">
              <w:rPr>
                <w:rFonts w:ascii="GHEA Grapalat" w:eastAsia="Times New Roman" w:hAnsi="GHEA Grapalat" w:cs="Times New Roman"/>
                <w:color w:val="000000"/>
                <w:sz w:val="24"/>
                <w:szCs w:val="24"/>
                <w:lang w:val="hy-AM"/>
              </w:rPr>
              <w:t>»</w:t>
            </w:r>
            <w:r w:rsidR="00381D4B" w:rsidRPr="00417DC3">
              <w:rPr>
                <w:rFonts w:ascii="GHEA Grapalat" w:eastAsia="Times New Roman" w:hAnsi="GHEA Grapalat" w:cs="Times New Roman"/>
                <w:color w:val="000000"/>
                <w:sz w:val="24"/>
                <w:szCs w:val="24"/>
                <w:lang w:val="hy-AM"/>
              </w:rPr>
              <w:t xml:space="preserve"> նպատակների հետ: Այդ իսկ առումով նախագծով առաջարկվել է պատասխանատվության կիրառման առավել մեղմ միջոցներ:</w:t>
            </w:r>
          </w:p>
          <w:p w:rsidR="00FA2026" w:rsidRPr="00417DC3" w:rsidRDefault="00534D75" w:rsidP="00417DC3">
            <w:pPr>
              <w:spacing w:after="0" w:line="360" w:lineRule="auto"/>
              <w:ind w:left="127" w:right="166" w:firstLine="141"/>
              <w:jc w:val="both"/>
              <w:rPr>
                <w:rFonts w:ascii="GHEA Grapalat" w:eastAsia="Calibri" w:hAnsi="GHEA Grapalat" w:cs="Times New Roman"/>
                <w:sz w:val="24"/>
                <w:szCs w:val="24"/>
                <w:lang w:val="hy-AM"/>
              </w:rPr>
            </w:pPr>
            <w:r w:rsidRPr="00417DC3">
              <w:rPr>
                <w:rFonts w:ascii="GHEA Grapalat" w:eastAsia="Calibri" w:hAnsi="GHEA Grapalat" w:cs="Times New Roman"/>
                <w:sz w:val="24"/>
                <w:szCs w:val="24"/>
                <w:lang w:val="hy-AM"/>
              </w:rPr>
              <w:t>Դրոշմավորման ընթացքում խոտանված ակցի</w:t>
            </w:r>
            <w:r w:rsidRPr="00417DC3">
              <w:rPr>
                <w:rFonts w:ascii="GHEA Grapalat" w:eastAsia="Calibri" w:hAnsi="GHEA Grapalat" w:cs="Times New Roman"/>
                <w:sz w:val="24"/>
                <w:szCs w:val="24"/>
                <w:lang w:val="hy-AM"/>
              </w:rPr>
              <w:softHyphen/>
              <w:t>զային դրոշմա</w:t>
            </w:r>
            <w:r w:rsidR="002F3410" w:rsidRPr="00417DC3">
              <w:rPr>
                <w:rFonts w:ascii="GHEA Grapalat" w:eastAsia="Calibri" w:hAnsi="GHEA Grapalat" w:cs="Times New Roman"/>
                <w:sz w:val="24"/>
                <w:szCs w:val="24"/>
                <w:lang w:val="hy-AM"/>
              </w:rPr>
              <w:softHyphen/>
            </w:r>
            <w:r w:rsidRPr="00417DC3">
              <w:rPr>
                <w:rFonts w:ascii="GHEA Grapalat" w:eastAsia="Calibri" w:hAnsi="GHEA Grapalat" w:cs="Times New Roman"/>
                <w:sz w:val="24"/>
                <w:szCs w:val="24"/>
                <w:lang w:val="hy-AM"/>
              </w:rPr>
              <w:t>նիշերի և (կամ) դրոշմա</w:t>
            </w:r>
            <w:r w:rsidRPr="00417DC3">
              <w:rPr>
                <w:rFonts w:ascii="GHEA Grapalat" w:eastAsia="Calibri" w:hAnsi="GHEA Grapalat" w:cs="Times New Roman"/>
                <w:sz w:val="24"/>
                <w:szCs w:val="24"/>
                <w:lang w:val="hy-AM"/>
              </w:rPr>
              <w:softHyphen/>
              <w:t>պի</w:t>
            </w:r>
            <w:r w:rsidRPr="00417DC3">
              <w:rPr>
                <w:rFonts w:ascii="GHEA Grapalat" w:eastAsia="Calibri" w:hAnsi="GHEA Grapalat" w:cs="Times New Roman"/>
                <w:sz w:val="24"/>
                <w:szCs w:val="24"/>
                <w:lang w:val="hy-AM"/>
              </w:rPr>
              <w:softHyphen/>
              <w:t>տակ</w:t>
            </w:r>
            <w:r w:rsidRPr="00417DC3">
              <w:rPr>
                <w:rFonts w:ascii="GHEA Grapalat" w:eastAsia="Calibri" w:hAnsi="GHEA Grapalat" w:cs="Times New Roman"/>
                <w:sz w:val="24"/>
                <w:szCs w:val="24"/>
                <w:lang w:val="hy-AM"/>
              </w:rPr>
              <w:softHyphen/>
              <w:t>ների չափի որոշման հետ կապված հայտնում ենք, որ հարկային մարմնում առկա տեղեկատվության համաձայն 2020թ. տվյալներով հարկային մարմին վերադարձված վնասված դրոշմապիտակները կազմել են օգտագործված դրոշմապիտակների մոտ 0.013%-ը, ծխախոտի ակցիզային դրոշ</w:t>
            </w:r>
            <w:r w:rsidR="002F3410" w:rsidRPr="00417DC3">
              <w:rPr>
                <w:rFonts w:ascii="GHEA Grapalat" w:eastAsia="Calibri" w:hAnsi="GHEA Grapalat" w:cs="Times New Roman"/>
                <w:sz w:val="24"/>
                <w:szCs w:val="24"/>
                <w:lang w:val="hy-AM"/>
              </w:rPr>
              <w:softHyphen/>
            </w:r>
            <w:r w:rsidRPr="00417DC3">
              <w:rPr>
                <w:rFonts w:ascii="GHEA Grapalat" w:eastAsia="Calibri" w:hAnsi="GHEA Grapalat" w:cs="Times New Roman"/>
                <w:sz w:val="24"/>
                <w:szCs w:val="24"/>
                <w:lang w:val="hy-AM"/>
              </w:rPr>
              <w:t>մանիշերը՝ մոտ 0.4%-ը, իսկ ալկոհոլային խմիչքների ակցիզային դրոշմա</w:t>
            </w:r>
            <w:r w:rsidRPr="00417DC3">
              <w:rPr>
                <w:rFonts w:ascii="GHEA Grapalat" w:eastAsia="Calibri" w:hAnsi="GHEA Grapalat" w:cs="Times New Roman"/>
                <w:sz w:val="24"/>
                <w:szCs w:val="24"/>
                <w:lang w:val="hy-AM"/>
              </w:rPr>
              <w:softHyphen/>
              <w:t xml:space="preserve">նիշերը՝ մոտ 0.01%-ը: </w:t>
            </w:r>
          </w:p>
          <w:p w:rsidR="00DF77EC" w:rsidRPr="00417DC3" w:rsidRDefault="00FA2026" w:rsidP="00417DC3">
            <w:pPr>
              <w:spacing w:after="0" w:line="360" w:lineRule="auto"/>
              <w:ind w:left="127" w:right="166" w:firstLine="141"/>
              <w:jc w:val="both"/>
              <w:rPr>
                <w:rFonts w:ascii="GHEA Grapalat" w:eastAsia="Calibri" w:hAnsi="GHEA Grapalat" w:cs="Times New Roman"/>
                <w:sz w:val="24"/>
                <w:szCs w:val="24"/>
                <w:lang w:val="hy-AM"/>
              </w:rPr>
            </w:pPr>
            <w:r w:rsidRPr="00417DC3">
              <w:rPr>
                <w:rFonts w:ascii="GHEA Grapalat" w:eastAsia="Calibri" w:hAnsi="GHEA Grapalat" w:cs="Times New Roman"/>
                <w:sz w:val="24"/>
                <w:szCs w:val="24"/>
                <w:lang w:val="hy-AM"/>
              </w:rPr>
              <w:t>Միաժամանակ, հ</w:t>
            </w:r>
            <w:r w:rsidR="00534D75" w:rsidRPr="00417DC3">
              <w:rPr>
                <w:rFonts w:ascii="GHEA Grapalat" w:eastAsia="Calibri" w:hAnsi="GHEA Grapalat" w:cs="Times New Roman"/>
                <w:sz w:val="24"/>
                <w:szCs w:val="24"/>
                <w:lang w:val="hy-AM"/>
              </w:rPr>
              <w:t>աշվի առնելով</w:t>
            </w:r>
            <w:r w:rsidRPr="00417DC3">
              <w:rPr>
                <w:rFonts w:ascii="GHEA Grapalat" w:eastAsia="Calibri" w:hAnsi="GHEA Grapalat" w:cs="Times New Roman"/>
                <w:sz w:val="24"/>
                <w:szCs w:val="24"/>
                <w:lang w:val="hy-AM"/>
              </w:rPr>
              <w:t>, որ</w:t>
            </w:r>
            <w:r w:rsidR="00534D75" w:rsidRPr="00417DC3">
              <w:rPr>
                <w:rFonts w:ascii="GHEA Grapalat" w:eastAsia="Calibri" w:hAnsi="GHEA Grapalat" w:cs="Times New Roman"/>
                <w:sz w:val="24"/>
                <w:szCs w:val="24"/>
                <w:lang w:val="hy-AM"/>
              </w:rPr>
              <w:t xml:space="preserve"> </w:t>
            </w:r>
            <w:r w:rsidRPr="00417DC3">
              <w:rPr>
                <w:rFonts w:ascii="GHEA Grapalat" w:eastAsia="Calibri" w:hAnsi="GHEA Grapalat" w:cs="Times New Roman"/>
                <w:sz w:val="24"/>
                <w:szCs w:val="24"/>
                <w:lang w:val="hy-AM"/>
              </w:rPr>
              <w:t xml:space="preserve">հարկային մարմնում առկա չէ տեղեկատվություն </w:t>
            </w:r>
            <w:r w:rsidR="00534D75" w:rsidRPr="00417DC3">
              <w:rPr>
                <w:rFonts w:ascii="GHEA Grapalat" w:eastAsia="Calibri" w:hAnsi="GHEA Grapalat" w:cs="Times New Roman"/>
                <w:sz w:val="24"/>
                <w:szCs w:val="24"/>
                <w:lang w:val="hy-AM"/>
              </w:rPr>
              <w:t xml:space="preserve">դրոշմավորման ընթացքում </w:t>
            </w:r>
            <w:r w:rsidRPr="00417DC3">
              <w:rPr>
                <w:rFonts w:ascii="GHEA Grapalat" w:eastAsia="Calibri" w:hAnsi="GHEA Grapalat" w:cs="Times New Roman"/>
                <w:sz w:val="24"/>
                <w:szCs w:val="24"/>
                <w:lang w:val="hy-AM"/>
              </w:rPr>
              <w:t>խոտանված</w:t>
            </w:r>
            <w:r w:rsidR="00534D75" w:rsidRPr="00417DC3">
              <w:rPr>
                <w:rFonts w:ascii="GHEA Grapalat" w:eastAsia="Calibri" w:hAnsi="GHEA Grapalat" w:cs="Times New Roman"/>
                <w:sz w:val="24"/>
                <w:szCs w:val="24"/>
                <w:lang w:val="hy-AM"/>
              </w:rPr>
              <w:t xml:space="preserve"> և հարկային մարմին չվերադարձված ակցի</w:t>
            </w:r>
            <w:r w:rsidR="00534D75" w:rsidRPr="00417DC3">
              <w:rPr>
                <w:rFonts w:ascii="GHEA Grapalat" w:eastAsia="Calibri" w:hAnsi="GHEA Grapalat" w:cs="Times New Roman"/>
                <w:sz w:val="24"/>
                <w:szCs w:val="24"/>
                <w:lang w:val="hy-AM"/>
              </w:rPr>
              <w:softHyphen/>
              <w:t>զային դրոշմանիշերի և (կամ) դրոշմա</w:t>
            </w:r>
            <w:r w:rsidR="00534D75" w:rsidRPr="00417DC3">
              <w:rPr>
                <w:rFonts w:ascii="GHEA Grapalat" w:eastAsia="Calibri" w:hAnsi="GHEA Grapalat" w:cs="Times New Roman"/>
                <w:sz w:val="24"/>
                <w:szCs w:val="24"/>
                <w:lang w:val="hy-AM"/>
              </w:rPr>
              <w:softHyphen/>
              <w:t>պի</w:t>
            </w:r>
            <w:r w:rsidR="00534D75" w:rsidRPr="00417DC3">
              <w:rPr>
                <w:rFonts w:ascii="GHEA Grapalat" w:eastAsia="Calibri" w:hAnsi="GHEA Grapalat" w:cs="Times New Roman"/>
                <w:sz w:val="24"/>
                <w:szCs w:val="24"/>
                <w:lang w:val="hy-AM"/>
              </w:rPr>
              <w:softHyphen/>
              <w:t>տակ</w:t>
            </w:r>
            <w:r w:rsidR="00534D75" w:rsidRPr="00417DC3">
              <w:rPr>
                <w:rFonts w:ascii="GHEA Grapalat" w:eastAsia="Calibri" w:hAnsi="GHEA Grapalat" w:cs="Times New Roman"/>
                <w:sz w:val="24"/>
                <w:szCs w:val="24"/>
                <w:lang w:val="hy-AM"/>
              </w:rPr>
              <w:softHyphen/>
              <w:t xml:space="preserve">ների </w:t>
            </w:r>
            <w:r w:rsidRPr="00417DC3">
              <w:rPr>
                <w:rFonts w:ascii="GHEA Grapalat" w:eastAsia="Calibri" w:hAnsi="GHEA Grapalat" w:cs="Times New Roman"/>
                <w:sz w:val="24"/>
                <w:szCs w:val="24"/>
                <w:lang w:val="hy-AM"/>
              </w:rPr>
              <w:t xml:space="preserve">քանակի </w:t>
            </w:r>
            <w:r w:rsidR="00534D75" w:rsidRPr="00417DC3">
              <w:rPr>
                <w:rFonts w:ascii="GHEA Grapalat" w:eastAsia="Calibri" w:hAnsi="GHEA Grapalat" w:cs="Times New Roman"/>
                <w:sz w:val="24"/>
                <w:szCs w:val="24"/>
                <w:lang w:val="hy-AM"/>
              </w:rPr>
              <w:t>վերաբերյալ</w:t>
            </w:r>
            <w:r w:rsidRPr="00417DC3">
              <w:rPr>
                <w:rFonts w:ascii="GHEA Grapalat" w:eastAsia="Calibri" w:hAnsi="GHEA Grapalat" w:cs="Times New Roman"/>
                <w:sz w:val="24"/>
                <w:szCs w:val="24"/>
                <w:lang w:val="hy-AM"/>
              </w:rPr>
              <w:t xml:space="preserve">, ուստի </w:t>
            </w:r>
            <w:r w:rsidR="00534D75" w:rsidRPr="00417DC3">
              <w:rPr>
                <w:rFonts w:ascii="GHEA Grapalat" w:eastAsia="Calibri" w:hAnsi="GHEA Grapalat" w:cs="Times New Roman"/>
                <w:sz w:val="24"/>
                <w:szCs w:val="24"/>
                <w:lang w:val="hy-AM"/>
              </w:rPr>
              <w:t>խոտանված ակցի</w:t>
            </w:r>
            <w:r w:rsidR="00534D75" w:rsidRPr="00417DC3">
              <w:rPr>
                <w:rFonts w:ascii="GHEA Grapalat" w:eastAsia="Calibri" w:hAnsi="GHEA Grapalat" w:cs="Times New Roman"/>
                <w:sz w:val="24"/>
                <w:szCs w:val="24"/>
                <w:lang w:val="hy-AM"/>
              </w:rPr>
              <w:softHyphen/>
              <w:t xml:space="preserve">զային դրոշմանիշերի և </w:t>
            </w:r>
            <w:r w:rsidR="00534D75" w:rsidRPr="00417DC3">
              <w:rPr>
                <w:rFonts w:ascii="GHEA Grapalat" w:eastAsia="Calibri" w:hAnsi="GHEA Grapalat" w:cs="Times New Roman"/>
                <w:sz w:val="24"/>
                <w:szCs w:val="24"/>
                <w:lang w:val="hy-AM"/>
              </w:rPr>
              <w:lastRenderedPageBreak/>
              <w:t>(կամ) դրոշմա</w:t>
            </w:r>
            <w:r w:rsidR="00534D75" w:rsidRPr="00417DC3">
              <w:rPr>
                <w:rFonts w:ascii="GHEA Grapalat" w:eastAsia="Calibri" w:hAnsi="GHEA Grapalat" w:cs="Times New Roman"/>
                <w:sz w:val="24"/>
                <w:szCs w:val="24"/>
                <w:lang w:val="hy-AM"/>
              </w:rPr>
              <w:softHyphen/>
              <w:t>պի</w:t>
            </w:r>
            <w:r w:rsidR="00534D75" w:rsidRPr="00417DC3">
              <w:rPr>
                <w:rFonts w:ascii="GHEA Grapalat" w:eastAsia="Calibri" w:hAnsi="GHEA Grapalat" w:cs="Times New Roman"/>
                <w:sz w:val="24"/>
                <w:szCs w:val="24"/>
                <w:lang w:val="hy-AM"/>
              </w:rPr>
              <w:softHyphen/>
              <w:t>տակ</w:t>
            </w:r>
            <w:r w:rsidR="00534D75" w:rsidRPr="00417DC3">
              <w:rPr>
                <w:rFonts w:ascii="GHEA Grapalat" w:eastAsia="Calibri" w:hAnsi="GHEA Grapalat" w:cs="Times New Roman"/>
                <w:sz w:val="24"/>
                <w:szCs w:val="24"/>
                <w:lang w:val="hy-AM"/>
              </w:rPr>
              <w:softHyphen/>
              <w:t xml:space="preserve">ների </w:t>
            </w:r>
            <w:r w:rsidRPr="00417DC3">
              <w:rPr>
                <w:rFonts w:ascii="GHEA Grapalat" w:eastAsia="Calibri" w:hAnsi="GHEA Grapalat" w:cs="Times New Roman"/>
                <w:sz w:val="24"/>
                <w:szCs w:val="24"/>
                <w:lang w:val="hy-AM"/>
              </w:rPr>
              <w:t>քանակը որոշվել է ոլորտային քննարկումների ընթացքում ներկայացված կարծիք</w:t>
            </w:r>
            <w:r w:rsidRPr="00417DC3">
              <w:rPr>
                <w:rFonts w:ascii="GHEA Grapalat" w:eastAsia="Calibri" w:hAnsi="GHEA Grapalat" w:cs="Times New Roman"/>
                <w:sz w:val="24"/>
                <w:szCs w:val="24"/>
                <w:lang w:val="hy-AM"/>
              </w:rPr>
              <w:softHyphen/>
              <w:t>ների և օգտագործված ակցի</w:t>
            </w:r>
            <w:r w:rsidRPr="00417DC3">
              <w:rPr>
                <w:rFonts w:ascii="GHEA Grapalat" w:eastAsia="Calibri" w:hAnsi="GHEA Grapalat" w:cs="Times New Roman"/>
                <w:sz w:val="24"/>
                <w:szCs w:val="24"/>
                <w:lang w:val="hy-AM"/>
              </w:rPr>
              <w:softHyphen/>
              <w:t>զային դրոշմանիշերի և (կամ) դրոշմա</w:t>
            </w:r>
            <w:r w:rsidRPr="00417DC3">
              <w:rPr>
                <w:rFonts w:ascii="GHEA Grapalat" w:eastAsia="Calibri" w:hAnsi="GHEA Grapalat" w:cs="Times New Roman"/>
                <w:sz w:val="24"/>
                <w:szCs w:val="24"/>
                <w:lang w:val="hy-AM"/>
              </w:rPr>
              <w:softHyphen/>
              <w:t>պի</w:t>
            </w:r>
            <w:r w:rsidRPr="00417DC3">
              <w:rPr>
                <w:rFonts w:ascii="GHEA Grapalat" w:eastAsia="Calibri" w:hAnsi="GHEA Grapalat" w:cs="Times New Roman"/>
                <w:sz w:val="24"/>
                <w:szCs w:val="24"/>
                <w:lang w:val="hy-AM"/>
              </w:rPr>
              <w:softHyphen/>
              <w:t>տակ</w:t>
            </w:r>
            <w:r w:rsidRPr="00417DC3">
              <w:rPr>
                <w:rFonts w:ascii="GHEA Grapalat" w:eastAsia="Calibri" w:hAnsi="GHEA Grapalat" w:cs="Times New Roman"/>
                <w:sz w:val="24"/>
                <w:szCs w:val="24"/>
                <w:lang w:val="hy-AM"/>
              </w:rPr>
              <w:softHyphen/>
              <w:t>ների քանակի մեջ հարկային մարմին վերա</w:t>
            </w:r>
            <w:r w:rsidR="002F3410" w:rsidRPr="00417DC3">
              <w:rPr>
                <w:rFonts w:ascii="GHEA Grapalat" w:eastAsia="Calibri" w:hAnsi="GHEA Grapalat" w:cs="Times New Roman"/>
                <w:sz w:val="24"/>
                <w:szCs w:val="24"/>
                <w:lang w:val="hy-AM"/>
              </w:rPr>
              <w:softHyphen/>
            </w:r>
            <w:r w:rsidRPr="00417DC3">
              <w:rPr>
                <w:rFonts w:ascii="GHEA Grapalat" w:eastAsia="Calibri" w:hAnsi="GHEA Grapalat" w:cs="Times New Roman"/>
                <w:sz w:val="24"/>
                <w:szCs w:val="24"/>
                <w:lang w:val="hy-AM"/>
              </w:rPr>
              <w:t>դարձված՝ վնասված ակցի</w:t>
            </w:r>
            <w:r w:rsidRPr="00417DC3">
              <w:rPr>
                <w:rFonts w:ascii="GHEA Grapalat" w:eastAsia="Calibri" w:hAnsi="GHEA Grapalat" w:cs="Times New Roman"/>
                <w:sz w:val="24"/>
                <w:szCs w:val="24"/>
                <w:lang w:val="hy-AM"/>
              </w:rPr>
              <w:softHyphen/>
              <w:t>զային դրոշմանիշերի և (կամ) դրոշմա</w:t>
            </w:r>
            <w:r w:rsidRPr="00417DC3">
              <w:rPr>
                <w:rFonts w:ascii="GHEA Grapalat" w:eastAsia="Calibri" w:hAnsi="GHEA Grapalat" w:cs="Times New Roman"/>
                <w:sz w:val="24"/>
                <w:szCs w:val="24"/>
                <w:lang w:val="hy-AM"/>
              </w:rPr>
              <w:softHyphen/>
              <w:t>պի</w:t>
            </w:r>
            <w:r w:rsidRPr="00417DC3">
              <w:rPr>
                <w:rFonts w:ascii="GHEA Grapalat" w:eastAsia="Calibri" w:hAnsi="GHEA Grapalat" w:cs="Times New Roman"/>
                <w:sz w:val="24"/>
                <w:szCs w:val="24"/>
                <w:lang w:val="hy-AM"/>
              </w:rPr>
              <w:softHyphen/>
              <w:t>տակ</w:t>
            </w:r>
            <w:r w:rsidRPr="00417DC3">
              <w:rPr>
                <w:rFonts w:ascii="GHEA Grapalat" w:eastAsia="Calibri" w:hAnsi="GHEA Grapalat" w:cs="Times New Roman"/>
                <w:sz w:val="24"/>
                <w:szCs w:val="24"/>
                <w:lang w:val="hy-AM"/>
              </w:rPr>
              <w:softHyphen/>
              <w:t>ների քանակի տեսակարար կշռի նկատմամբ որոշակի դրական աճ նախատեսելու միջոցով:</w:t>
            </w:r>
          </w:p>
        </w:tc>
      </w:tr>
      <w:tr w:rsidR="00AA54A9" w:rsidRPr="00417DC3" w:rsidTr="00FA2026">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tcPr>
          <w:p w:rsidR="00244248" w:rsidRPr="00417DC3" w:rsidRDefault="00244248" w:rsidP="00417DC3">
            <w:pPr>
              <w:numPr>
                <w:ilvl w:val="0"/>
                <w:numId w:val="1"/>
              </w:numPr>
              <w:tabs>
                <w:tab w:val="left" w:pos="715"/>
              </w:tabs>
              <w:spacing w:after="160" w:line="360" w:lineRule="auto"/>
              <w:ind w:left="148" w:firstLine="284"/>
              <w:contextualSpacing/>
              <w:jc w:val="both"/>
              <w:rPr>
                <w:rFonts w:ascii="GHEA Grapalat" w:eastAsia="Calibri" w:hAnsi="GHEA Grapalat" w:cs="Times New Roman"/>
                <w:sz w:val="24"/>
                <w:szCs w:val="24"/>
                <w:lang w:val="hy-AM"/>
              </w:rPr>
            </w:pPr>
            <w:r w:rsidRPr="00417DC3">
              <w:rPr>
                <w:rFonts w:ascii="GHEA Grapalat" w:eastAsia="Calibri" w:hAnsi="GHEA Grapalat" w:cs="Times New Roman"/>
                <w:sz w:val="24"/>
                <w:szCs w:val="24"/>
                <w:lang w:val="hy-AM"/>
              </w:rPr>
              <w:lastRenderedPageBreak/>
              <w:t>Նախագիծը կշահեր նաև, եթե շտկվեին հետևյալ խնդիրները`</w:t>
            </w:r>
          </w:p>
          <w:p w:rsidR="00244248" w:rsidRPr="00417DC3" w:rsidRDefault="00244248" w:rsidP="00417DC3">
            <w:pPr>
              <w:numPr>
                <w:ilvl w:val="0"/>
                <w:numId w:val="6"/>
              </w:numPr>
              <w:tabs>
                <w:tab w:val="left" w:pos="715"/>
              </w:tabs>
              <w:spacing w:after="160" w:line="360" w:lineRule="auto"/>
              <w:ind w:left="148" w:firstLine="284"/>
              <w:contextualSpacing/>
              <w:jc w:val="both"/>
              <w:rPr>
                <w:rFonts w:ascii="GHEA Grapalat" w:eastAsia="Calibri" w:hAnsi="GHEA Grapalat" w:cs="Times New Roman"/>
                <w:sz w:val="24"/>
                <w:szCs w:val="24"/>
                <w:lang w:val="hy-AM"/>
              </w:rPr>
            </w:pPr>
            <w:r w:rsidRPr="00417DC3">
              <w:rPr>
                <w:rFonts w:ascii="GHEA Grapalat" w:eastAsia="Calibri" w:hAnsi="GHEA Grapalat" w:cs="Times New Roman"/>
                <w:sz w:val="24"/>
                <w:szCs w:val="24"/>
                <w:lang w:val="hy-AM"/>
              </w:rPr>
              <w:lastRenderedPageBreak/>
              <w:t>Նախագծով կարգավորված չէ դրոշմավորման ենթակա, սակայն առանց դրոշմավորման ձեռքբերված ապրանքների վերաբերյալ հարկային մարմնի մոտեցումը: Օրինակ, եթե մանրածախ առևտրի կետին մատակարարվել է չդրոշմավորված ապրանք, այն ոչ կարող է վաճառվել, ոչ էլ վերադարձվել: Ընդ որում, դրոշմավորման ենթակա ապրանքների ցանկի շարունակական ընդլայնմանը զուգահեռ ուղղակի հնարավոր չէ հիշել, իսկ մանրածախ առևտրով զբաղվողը պարտավոր էլ չէ հիշել, թե որ ապրանքներն են ենթակա դրոշմավորման:</w:t>
            </w:r>
          </w:p>
          <w:p w:rsidR="00AA54A9" w:rsidRPr="00417DC3" w:rsidRDefault="00244248" w:rsidP="00417DC3">
            <w:pPr>
              <w:tabs>
                <w:tab w:val="left" w:pos="715"/>
              </w:tabs>
              <w:spacing w:after="0" w:line="360" w:lineRule="auto"/>
              <w:ind w:left="148" w:firstLine="284"/>
              <w:jc w:val="both"/>
              <w:rPr>
                <w:rFonts w:ascii="GHEA Grapalat" w:eastAsia="Times New Roman" w:hAnsi="GHEA Grapalat" w:cs="Times New Roman"/>
                <w:color w:val="000000"/>
                <w:sz w:val="24"/>
                <w:szCs w:val="24"/>
                <w:lang w:val="hy-AM"/>
              </w:rPr>
            </w:pPr>
            <w:r w:rsidRPr="00417DC3">
              <w:rPr>
                <w:rFonts w:ascii="GHEA Grapalat" w:eastAsia="Calibri" w:hAnsi="GHEA Grapalat" w:cs="Times New Roman"/>
                <w:sz w:val="24"/>
                <w:szCs w:val="24"/>
                <w:lang w:val="hy-AM"/>
              </w:rPr>
              <w:t>Նախագծի 8-րդ հոդվածի 1-ին մասի լրացման արդյունքում պարզ չէ, թե ինչպես է վերադարձվելու պիտակը, որը փակցվել է դրոշմավորման ոչ ենթակա ապրանքի վրա:</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7F2A5B" w:rsidRPr="00417DC3" w:rsidRDefault="007F2A5B" w:rsidP="00417DC3">
            <w:pPr>
              <w:spacing w:after="0" w:line="360" w:lineRule="auto"/>
              <w:jc w:val="center"/>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b/>
                <w:color w:val="000000"/>
                <w:sz w:val="24"/>
                <w:szCs w:val="24"/>
                <w:lang w:val="hy-AM"/>
              </w:rPr>
              <w:lastRenderedPageBreak/>
              <w:t xml:space="preserve">Չի ընդունվել </w:t>
            </w:r>
          </w:p>
          <w:p w:rsidR="007F2A5B" w:rsidRPr="00417DC3" w:rsidRDefault="007F2A5B" w:rsidP="00417DC3">
            <w:pPr>
              <w:spacing w:after="0" w:line="360" w:lineRule="auto"/>
              <w:ind w:left="127" w:right="166" w:firstLine="141"/>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lastRenderedPageBreak/>
              <w:t>Հարկ է նկատի ունենալ, որ նախագծով չի սահմանվել դրոշմավորման ոչ ենթակա ապրանքի վրա փակցված ակցիզային դրոշմանիշերը և (կամ) դրոշմապիտակները հարկային մարմին վերադարձ</w:t>
            </w:r>
            <w:r w:rsidRPr="00417DC3">
              <w:rPr>
                <w:rFonts w:ascii="GHEA Grapalat" w:eastAsia="Times New Roman" w:hAnsi="GHEA Grapalat" w:cs="Times New Roman"/>
                <w:color w:val="000000"/>
                <w:sz w:val="24"/>
                <w:szCs w:val="24"/>
                <w:lang w:val="hy-AM"/>
              </w:rPr>
              <w:softHyphen/>
              <w:t>նելու պահանջ: Նշված դեպքի համար նախատեսվում է միայն  որպես փոխհատուցում գանձել այդ դրոշմանի</w:t>
            </w:r>
            <w:r w:rsidRPr="00417DC3">
              <w:rPr>
                <w:rFonts w:ascii="GHEA Grapalat" w:eastAsia="Times New Roman" w:hAnsi="GHEA Grapalat" w:cs="Times New Roman"/>
                <w:color w:val="000000"/>
                <w:sz w:val="24"/>
                <w:szCs w:val="24"/>
                <w:lang w:val="hy-AM"/>
              </w:rPr>
              <w:softHyphen/>
              <w:t>շերի և (կամ) դրոշմապիտակների տպագրության համար հարկային մարմնի կատարած ծախսերը:</w:t>
            </w:r>
          </w:p>
          <w:p w:rsidR="00AA54A9" w:rsidRPr="00417DC3" w:rsidRDefault="00AA54A9" w:rsidP="00417DC3">
            <w:pPr>
              <w:spacing w:after="0" w:line="360" w:lineRule="auto"/>
              <w:jc w:val="center"/>
              <w:rPr>
                <w:rFonts w:ascii="GHEA Grapalat" w:eastAsia="Times New Roman" w:hAnsi="GHEA Grapalat" w:cs="Times New Roman"/>
                <w:color w:val="000000"/>
                <w:sz w:val="24"/>
                <w:szCs w:val="24"/>
                <w:lang w:val="hy-AM"/>
              </w:rPr>
            </w:pPr>
          </w:p>
        </w:tc>
      </w:tr>
      <w:tr w:rsidR="00876AEF" w:rsidRPr="00417DC3" w:rsidTr="00C32576">
        <w:trPr>
          <w:tblCellSpacing w:w="0" w:type="dxa"/>
          <w:jc w:val="center"/>
        </w:trPr>
        <w:tc>
          <w:tcPr>
            <w:tcW w:w="80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876AEF" w:rsidRPr="00417DC3" w:rsidRDefault="00876AEF" w:rsidP="00417DC3">
            <w:pPr>
              <w:spacing w:after="0" w:line="360" w:lineRule="auto"/>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rPr>
              <w:lastRenderedPageBreak/>
              <w:t>2. ՀՀ էկոնոմիկայի նախարարություն</w:t>
            </w:r>
          </w:p>
        </w:tc>
        <w:tc>
          <w:tcPr>
            <w:tcW w:w="7269" w:type="dxa"/>
            <w:tcBorders>
              <w:top w:val="outset" w:sz="6" w:space="0" w:color="auto"/>
              <w:left w:val="outset" w:sz="6" w:space="0" w:color="auto"/>
              <w:bottom w:val="outset" w:sz="6" w:space="0" w:color="auto"/>
              <w:right w:val="outset" w:sz="6" w:space="0" w:color="auto"/>
            </w:tcBorders>
            <w:shd w:val="clear" w:color="auto" w:fill="D0D0D0"/>
            <w:hideMark/>
          </w:tcPr>
          <w:p w:rsidR="00876AEF" w:rsidRPr="00417DC3" w:rsidRDefault="00876AEF" w:rsidP="00417DC3">
            <w:pPr>
              <w:spacing w:after="0" w:line="360" w:lineRule="auto"/>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lang w:val="ru-RU"/>
              </w:rPr>
              <w:t>23</w:t>
            </w:r>
            <w:r w:rsidRPr="00417DC3">
              <w:rPr>
                <w:rFonts w:ascii="GHEA Grapalat" w:eastAsia="Times New Roman" w:hAnsi="GHEA Grapalat" w:cs="Times New Roman"/>
                <w:b/>
                <w:color w:val="000000"/>
                <w:sz w:val="24"/>
                <w:szCs w:val="24"/>
              </w:rPr>
              <w:t>.04.2021թ.</w:t>
            </w:r>
          </w:p>
        </w:tc>
      </w:tr>
      <w:tr w:rsidR="00876AEF" w:rsidRPr="00417DC3" w:rsidTr="00C32576">
        <w:trPr>
          <w:tblCellSpacing w:w="0" w:type="dxa"/>
          <w:jc w:val="center"/>
        </w:trPr>
        <w:tc>
          <w:tcPr>
            <w:tcW w:w="80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6AEF" w:rsidRPr="00417DC3" w:rsidRDefault="00876AEF" w:rsidP="00417DC3">
            <w:pPr>
              <w:spacing w:after="0" w:line="360" w:lineRule="auto"/>
              <w:rPr>
                <w:rFonts w:ascii="GHEA Grapalat" w:eastAsia="Times New Roman" w:hAnsi="GHEA Grapalat" w:cs="Times New Roman"/>
                <w:color w:val="000000"/>
                <w:sz w:val="24"/>
                <w:szCs w:val="24"/>
              </w:rPr>
            </w:pPr>
          </w:p>
        </w:tc>
        <w:tc>
          <w:tcPr>
            <w:tcW w:w="7269" w:type="dxa"/>
            <w:tcBorders>
              <w:top w:val="outset" w:sz="6" w:space="0" w:color="auto"/>
              <w:left w:val="outset" w:sz="6" w:space="0" w:color="auto"/>
              <w:bottom w:val="outset" w:sz="6" w:space="0" w:color="auto"/>
              <w:right w:val="outset" w:sz="6" w:space="0" w:color="auto"/>
            </w:tcBorders>
            <w:shd w:val="clear" w:color="auto" w:fill="D0D0D0"/>
            <w:hideMark/>
          </w:tcPr>
          <w:p w:rsidR="00876AEF" w:rsidRPr="00417DC3" w:rsidRDefault="00876AEF" w:rsidP="00417DC3">
            <w:pPr>
              <w:spacing w:after="0" w:line="360" w:lineRule="auto"/>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rPr>
              <w:t>N01/5557-2021</w:t>
            </w:r>
          </w:p>
        </w:tc>
      </w:tr>
      <w:tr w:rsidR="00876AEF" w:rsidRPr="00417DC3" w:rsidTr="00FA2026">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tcPr>
          <w:p w:rsidR="00876AEF" w:rsidRPr="00417DC3" w:rsidRDefault="00876AEF" w:rsidP="00417DC3">
            <w:pPr>
              <w:tabs>
                <w:tab w:val="left" w:pos="715"/>
              </w:tabs>
              <w:spacing w:after="160" w:line="360" w:lineRule="auto"/>
              <w:ind w:left="99" w:firstLine="425"/>
              <w:contextualSpacing/>
              <w:jc w:val="both"/>
              <w:rPr>
                <w:rFonts w:ascii="GHEA Grapalat" w:eastAsia="Calibri" w:hAnsi="GHEA Grapalat" w:cs="Times New Roman"/>
                <w:sz w:val="24"/>
                <w:szCs w:val="24"/>
              </w:rPr>
            </w:pPr>
            <w:r w:rsidRPr="00417DC3">
              <w:rPr>
                <w:rFonts w:ascii="GHEA Grapalat" w:eastAsia="Calibri" w:hAnsi="GHEA Grapalat" w:cs="Times New Roman"/>
                <w:sz w:val="24"/>
                <w:szCs w:val="24"/>
                <w:lang w:val="hy-AM"/>
              </w:rPr>
              <w:t>Ի լրումն ՀՀ էկոնոմիկայի նախարարության ս</w:t>
            </w:r>
            <w:r w:rsidRPr="00417DC3">
              <w:rPr>
                <w:rFonts w:ascii="MS Gothic" w:eastAsia="MS Gothic" w:hAnsi="MS Gothic" w:cs="MS Gothic" w:hint="eastAsia"/>
                <w:sz w:val="24"/>
                <w:szCs w:val="24"/>
                <w:lang w:val="hy-AM"/>
              </w:rPr>
              <w:t>․</w:t>
            </w:r>
            <w:r w:rsidRPr="00417DC3">
              <w:rPr>
                <w:rFonts w:ascii="GHEA Grapalat" w:eastAsia="Calibri" w:hAnsi="GHEA Grapalat" w:cs="Times New Roman"/>
                <w:sz w:val="24"/>
                <w:szCs w:val="24"/>
                <w:lang w:val="hy-AM"/>
              </w:rPr>
              <w:t>թ</w:t>
            </w:r>
            <w:r w:rsidRPr="00417DC3">
              <w:rPr>
                <w:rFonts w:ascii="MS Gothic" w:eastAsia="MS Gothic" w:hAnsi="MS Gothic" w:cs="MS Gothic" w:hint="eastAsia"/>
                <w:sz w:val="24"/>
                <w:szCs w:val="24"/>
                <w:lang w:val="hy-AM"/>
              </w:rPr>
              <w:t>․</w:t>
            </w:r>
            <w:r w:rsidRPr="00417DC3">
              <w:rPr>
                <w:rFonts w:ascii="GHEA Grapalat" w:eastAsia="Calibri" w:hAnsi="GHEA Grapalat" w:cs="Times New Roman"/>
                <w:sz w:val="24"/>
                <w:szCs w:val="24"/>
                <w:lang w:val="hy-AM"/>
              </w:rPr>
              <w:t xml:space="preserve"> ապրիլի 9–ի թիվ 09/4716-2021 գրության՝ հիմք ընդունելով «ՀՀ հարկային օրենսգրքում փոփոխություններ և լրացումներ կատարելու մասին» ՀՀ օրենքի նախագծի 7–րդ հոդվածի 5-րդ կետով առաջարկվող կարգավորման հետ կապված ոլորտի ընկերությունների հետ իրականացված քննարկումների արդյունքները, որպես առավել հավասարակշված մոտեցում, առաջարկում ենք դրոշմավորման ընթացքում վնասվող </w:t>
            </w:r>
            <w:r w:rsidRPr="00417DC3">
              <w:rPr>
                <w:rFonts w:ascii="GHEA Grapalat" w:eastAsia="Calibri" w:hAnsi="GHEA Grapalat" w:cs="Times New Roman"/>
                <w:sz w:val="24"/>
                <w:szCs w:val="24"/>
                <w:lang w:val="hy-AM"/>
              </w:rPr>
              <w:lastRenderedPageBreak/>
              <w:t xml:space="preserve">դրոշմապիտակների համար սահմանված 0,5 տոկոս թույլատրելի շեմի փոխարեն կիրառել 1 տոկոս սահմանաչափը։ </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876AEF" w:rsidRPr="00417DC3" w:rsidRDefault="00B7059C" w:rsidP="00417DC3">
            <w:pPr>
              <w:spacing w:after="0" w:line="360" w:lineRule="auto"/>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lang w:val="ru-RU"/>
              </w:rPr>
              <w:lastRenderedPageBreak/>
              <w:t>Չի</w:t>
            </w:r>
            <w:r w:rsidRPr="00417DC3">
              <w:rPr>
                <w:rFonts w:ascii="GHEA Grapalat" w:eastAsia="Times New Roman" w:hAnsi="GHEA Grapalat" w:cs="Times New Roman"/>
                <w:b/>
                <w:color w:val="000000"/>
                <w:sz w:val="24"/>
                <w:szCs w:val="24"/>
              </w:rPr>
              <w:t xml:space="preserve"> </w:t>
            </w:r>
            <w:r w:rsidRPr="00417DC3">
              <w:rPr>
                <w:rFonts w:ascii="GHEA Grapalat" w:eastAsia="Times New Roman" w:hAnsi="GHEA Grapalat" w:cs="Times New Roman"/>
                <w:b/>
                <w:color w:val="000000"/>
                <w:sz w:val="24"/>
                <w:szCs w:val="24"/>
                <w:lang w:val="ru-RU"/>
              </w:rPr>
              <w:t>ընդունվել</w:t>
            </w:r>
            <w:r w:rsidRPr="00417DC3">
              <w:rPr>
                <w:rFonts w:ascii="GHEA Grapalat" w:eastAsia="Times New Roman" w:hAnsi="GHEA Grapalat" w:cs="Times New Roman"/>
                <w:b/>
                <w:color w:val="000000"/>
                <w:sz w:val="24"/>
                <w:szCs w:val="24"/>
              </w:rPr>
              <w:t xml:space="preserve"> </w:t>
            </w:r>
          </w:p>
          <w:p w:rsidR="00B7059C" w:rsidRPr="00417DC3" w:rsidRDefault="00B7059C" w:rsidP="00417DC3">
            <w:pPr>
              <w:spacing w:after="0" w:line="360" w:lineRule="auto"/>
              <w:ind w:left="127" w:right="166" w:firstLine="141"/>
              <w:jc w:val="both"/>
              <w:rPr>
                <w:rFonts w:ascii="GHEA Grapalat" w:eastAsia="Times New Roman" w:hAnsi="GHEA Grapalat" w:cs="Times New Roman"/>
                <w:b/>
                <w:color w:val="000000"/>
                <w:sz w:val="24"/>
                <w:szCs w:val="24"/>
                <w:lang w:val="hy-AM"/>
              </w:rPr>
            </w:pPr>
            <w:r w:rsidRPr="00417DC3">
              <w:rPr>
                <w:rFonts w:ascii="GHEA Grapalat" w:eastAsia="Calibri" w:hAnsi="GHEA Grapalat" w:cs="Times New Roman"/>
                <w:sz w:val="24"/>
                <w:szCs w:val="24"/>
                <w:lang w:val="ru-RU"/>
              </w:rPr>
              <w:t>Հ</w:t>
            </w:r>
            <w:r w:rsidRPr="00417DC3">
              <w:rPr>
                <w:rFonts w:ascii="GHEA Grapalat" w:eastAsia="Calibri" w:hAnsi="GHEA Grapalat" w:cs="Times New Roman"/>
                <w:sz w:val="24"/>
                <w:szCs w:val="24"/>
                <w:lang w:val="hy-AM"/>
              </w:rPr>
              <w:t>արկային մարմնում առկա տեղեկատվության համաձայն 2020թ. տվյալներով հարկային մարմին վերադարձված վնասված դրոշմա</w:t>
            </w:r>
            <w:r w:rsidR="002F3410" w:rsidRPr="00417DC3">
              <w:rPr>
                <w:rFonts w:ascii="GHEA Grapalat" w:eastAsia="Calibri" w:hAnsi="GHEA Grapalat" w:cs="Times New Roman"/>
                <w:sz w:val="24"/>
                <w:szCs w:val="24"/>
                <w:lang w:val="hy-AM"/>
              </w:rPr>
              <w:softHyphen/>
            </w:r>
            <w:r w:rsidRPr="00417DC3">
              <w:rPr>
                <w:rFonts w:ascii="GHEA Grapalat" w:eastAsia="Calibri" w:hAnsi="GHEA Grapalat" w:cs="Times New Roman"/>
                <w:sz w:val="24"/>
                <w:szCs w:val="24"/>
                <w:lang w:val="hy-AM"/>
              </w:rPr>
              <w:t>պիտակները կազմել են օգտագործված դրոշմապիտակների մոտ 0.013%-ը, ծխախոտի ակցիզային դրոշմանիշերը՝ մոտ 0.4%-ը, իսկ ալկոհոլային խմիչքների ակցիզային դրոշմա</w:t>
            </w:r>
            <w:r w:rsidRPr="00417DC3">
              <w:rPr>
                <w:rFonts w:ascii="GHEA Grapalat" w:eastAsia="Calibri" w:hAnsi="GHEA Grapalat" w:cs="Times New Roman"/>
                <w:sz w:val="24"/>
                <w:szCs w:val="24"/>
                <w:lang w:val="hy-AM"/>
              </w:rPr>
              <w:softHyphen/>
              <w:t xml:space="preserve">նիշերը՝ մոտ 0.01%-ը: Միաժամանակ, հաշվի առնելով, որ հարկային մարմնում առկա չէ </w:t>
            </w:r>
            <w:r w:rsidRPr="00417DC3">
              <w:rPr>
                <w:rFonts w:ascii="GHEA Grapalat" w:eastAsia="Calibri" w:hAnsi="GHEA Grapalat" w:cs="Times New Roman"/>
                <w:sz w:val="24"/>
                <w:szCs w:val="24"/>
                <w:lang w:val="hy-AM"/>
              </w:rPr>
              <w:lastRenderedPageBreak/>
              <w:t>տեղեկատվություն դրոշմավորման ընթացքում խոտանված և հարկային մարմին չվերադարձված ակցի</w:t>
            </w:r>
            <w:r w:rsidRPr="00417DC3">
              <w:rPr>
                <w:rFonts w:ascii="GHEA Grapalat" w:eastAsia="Calibri" w:hAnsi="GHEA Grapalat" w:cs="Times New Roman"/>
                <w:sz w:val="24"/>
                <w:szCs w:val="24"/>
                <w:lang w:val="hy-AM"/>
              </w:rPr>
              <w:softHyphen/>
              <w:t>զային դրոշմանիշերի և (կամ) դրոշմա</w:t>
            </w:r>
            <w:r w:rsidRPr="00417DC3">
              <w:rPr>
                <w:rFonts w:ascii="GHEA Grapalat" w:eastAsia="Calibri" w:hAnsi="GHEA Grapalat" w:cs="Times New Roman"/>
                <w:sz w:val="24"/>
                <w:szCs w:val="24"/>
                <w:lang w:val="hy-AM"/>
              </w:rPr>
              <w:softHyphen/>
              <w:t>պի</w:t>
            </w:r>
            <w:r w:rsidRPr="00417DC3">
              <w:rPr>
                <w:rFonts w:ascii="GHEA Grapalat" w:eastAsia="Calibri" w:hAnsi="GHEA Grapalat" w:cs="Times New Roman"/>
                <w:sz w:val="24"/>
                <w:szCs w:val="24"/>
                <w:lang w:val="hy-AM"/>
              </w:rPr>
              <w:softHyphen/>
              <w:t>տակ</w:t>
            </w:r>
            <w:r w:rsidRPr="00417DC3">
              <w:rPr>
                <w:rFonts w:ascii="GHEA Grapalat" w:eastAsia="Calibri" w:hAnsi="GHEA Grapalat" w:cs="Times New Roman"/>
                <w:sz w:val="24"/>
                <w:szCs w:val="24"/>
                <w:lang w:val="hy-AM"/>
              </w:rPr>
              <w:softHyphen/>
              <w:t>ների քանակի վերաբերյալ, ուստի խոտանված ակցի</w:t>
            </w:r>
            <w:r w:rsidRPr="00417DC3">
              <w:rPr>
                <w:rFonts w:ascii="GHEA Grapalat" w:eastAsia="Calibri" w:hAnsi="GHEA Grapalat" w:cs="Times New Roman"/>
                <w:sz w:val="24"/>
                <w:szCs w:val="24"/>
                <w:lang w:val="hy-AM"/>
              </w:rPr>
              <w:softHyphen/>
              <w:t>զային դրոշմանիշերի և (կամ) դրոշմա</w:t>
            </w:r>
            <w:r w:rsidRPr="00417DC3">
              <w:rPr>
                <w:rFonts w:ascii="GHEA Grapalat" w:eastAsia="Calibri" w:hAnsi="GHEA Grapalat" w:cs="Times New Roman"/>
                <w:sz w:val="24"/>
                <w:szCs w:val="24"/>
                <w:lang w:val="hy-AM"/>
              </w:rPr>
              <w:softHyphen/>
              <w:t>պի</w:t>
            </w:r>
            <w:r w:rsidRPr="00417DC3">
              <w:rPr>
                <w:rFonts w:ascii="GHEA Grapalat" w:eastAsia="Calibri" w:hAnsi="GHEA Grapalat" w:cs="Times New Roman"/>
                <w:sz w:val="24"/>
                <w:szCs w:val="24"/>
                <w:lang w:val="hy-AM"/>
              </w:rPr>
              <w:softHyphen/>
              <w:t>տակ</w:t>
            </w:r>
            <w:r w:rsidRPr="00417DC3">
              <w:rPr>
                <w:rFonts w:ascii="GHEA Grapalat" w:eastAsia="Calibri" w:hAnsi="GHEA Grapalat" w:cs="Times New Roman"/>
                <w:sz w:val="24"/>
                <w:szCs w:val="24"/>
                <w:lang w:val="hy-AM"/>
              </w:rPr>
              <w:softHyphen/>
              <w:t>ների քանակը որոշվել է ոլորտային քննարկումների ընթացքում ներկայացված կարծիք</w:t>
            </w:r>
            <w:r w:rsidRPr="00417DC3">
              <w:rPr>
                <w:rFonts w:ascii="GHEA Grapalat" w:eastAsia="Calibri" w:hAnsi="GHEA Grapalat" w:cs="Times New Roman"/>
                <w:sz w:val="24"/>
                <w:szCs w:val="24"/>
                <w:lang w:val="hy-AM"/>
              </w:rPr>
              <w:softHyphen/>
              <w:t>ների և օգտագործված ակցի</w:t>
            </w:r>
            <w:r w:rsidRPr="00417DC3">
              <w:rPr>
                <w:rFonts w:ascii="GHEA Grapalat" w:eastAsia="Calibri" w:hAnsi="GHEA Grapalat" w:cs="Times New Roman"/>
                <w:sz w:val="24"/>
                <w:szCs w:val="24"/>
                <w:lang w:val="hy-AM"/>
              </w:rPr>
              <w:softHyphen/>
              <w:t>զային դրոշմանիշերի և (կամ) դրոշմա</w:t>
            </w:r>
            <w:r w:rsidRPr="00417DC3">
              <w:rPr>
                <w:rFonts w:ascii="GHEA Grapalat" w:eastAsia="Calibri" w:hAnsi="GHEA Grapalat" w:cs="Times New Roman"/>
                <w:sz w:val="24"/>
                <w:szCs w:val="24"/>
                <w:lang w:val="hy-AM"/>
              </w:rPr>
              <w:softHyphen/>
              <w:t>պի</w:t>
            </w:r>
            <w:r w:rsidRPr="00417DC3">
              <w:rPr>
                <w:rFonts w:ascii="GHEA Grapalat" w:eastAsia="Calibri" w:hAnsi="GHEA Grapalat" w:cs="Times New Roman"/>
                <w:sz w:val="24"/>
                <w:szCs w:val="24"/>
                <w:lang w:val="hy-AM"/>
              </w:rPr>
              <w:softHyphen/>
              <w:t>տակ</w:t>
            </w:r>
            <w:r w:rsidRPr="00417DC3">
              <w:rPr>
                <w:rFonts w:ascii="GHEA Grapalat" w:eastAsia="Calibri" w:hAnsi="GHEA Grapalat" w:cs="Times New Roman"/>
                <w:sz w:val="24"/>
                <w:szCs w:val="24"/>
                <w:lang w:val="hy-AM"/>
              </w:rPr>
              <w:softHyphen/>
              <w:t>ների քանակի մեջ հարկային մարմին վերա</w:t>
            </w:r>
            <w:r w:rsidR="002F3410" w:rsidRPr="00417DC3">
              <w:rPr>
                <w:rFonts w:ascii="GHEA Grapalat" w:eastAsia="Calibri" w:hAnsi="GHEA Grapalat" w:cs="Times New Roman"/>
                <w:sz w:val="24"/>
                <w:szCs w:val="24"/>
                <w:lang w:val="hy-AM"/>
              </w:rPr>
              <w:softHyphen/>
            </w:r>
            <w:r w:rsidRPr="00417DC3">
              <w:rPr>
                <w:rFonts w:ascii="GHEA Grapalat" w:eastAsia="Calibri" w:hAnsi="GHEA Grapalat" w:cs="Times New Roman"/>
                <w:sz w:val="24"/>
                <w:szCs w:val="24"/>
                <w:lang w:val="hy-AM"/>
              </w:rPr>
              <w:t>դարձված՝ վնասված ակցի</w:t>
            </w:r>
            <w:r w:rsidRPr="00417DC3">
              <w:rPr>
                <w:rFonts w:ascii="GHEA Grapalat" w:eastAsia="Calibri" w:hAnsi="GHEA Grapalat" w:cs="Times New Roman"/>
                <w:sz w:val="24"/>
                <w:szCs w:val="24"/>
                <w:lang w:val="hy-AM"/>
              </w:rPr>
              <w:softHyphen/>
              <w:t>զային դրոշմանիշերի և (կամ) դրոշմա</w:t>
            </w:r>
            <w:r w:rsidRPr="00417DC3">
              <w:rPr>
                <w:rFonts w:ascii="GHEA Grapalat" w:eastAsia="Calibri" w:hAnsi="GHEA Grapalat" w:cs="Times New Roman"/>
                <w:sz w:val="24"/>
                <w:szCs w:val="24"/>
                <w:lang w:val="hy-AM"/>
              </w:rPr>
              <w:softHyphen/>
              <w:t>պի</w:t>
            </w:r>
            <w:r w:rsidRPr="00417DC3">
              <w:rPr>
                <w:rFonts w:ascii="GHEA Grapalat" w:eastAsia="Calibri" w:hAnsi="GHEA Grapalat" w:cs="Times New Roman"/>
                <w:sz w:val="24"/>
                <w:szCs w:val="24"/>
                <w:lang w:val="hy-AM"/>
              </w:rPr>
              <w:softHyphen/>
              <w:t>տակ</w:t>
            </w:r>
            <w:r w:rsidRPr="00417DC3">
              <w:rPr>
                <w:rFonts w:ascii="GHEA Grapalat" w:eastAsia="Calibri" w:hAnsi="GHEA Grapalat" w:cs="Times New Roman"/>
                <w:sz w:val="24"/>
                <w:szCs w:val="24"/>
                <w:lang w:val="hy-AM"/>
              </w:rPr>
              <w:softHyphen/>
              <w:t>ների քանակի տեսակարար կշռի նկատմամբ որոշակի դրական աճ նախատեսելու միջոցով:</w:t>
            </w:r>
          </w:p>
        </w:tc>
      </w:tr>
      <w:tr w:rsidR="0057357B" w:rsidRPr="00417DC3" w:rsidTr="00120D90">
        <w:trPr>
          <w:tblCellSpacing w:w="0" w:type="dxa"/>
          <w:jc w:val="center"/>
        </w:trPr>
        <w:tc>
          <w:tcPr>
            <w:tcW w:w="80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7357B" w:rsidRPr="00417DC3" w:rsidRDefault="0057357B" w:rsidP="00417DC3">
            <w:pPr>
              <w:spacing w:after="0" w:line="360" w:lineRule="auto"/>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rPr>
              <w:lastRenderedPageBreak/>
              <w:t>3. ՀՀ արդարադատության նախարարություն</w:t>
            </w:r>
          </w:p>
        </w:tc>
        <w:tc>
          <w:tcPr>
            <w:tcW w:w="7269" w:type="dxa"/>
            <w:tcBorders>
              <w:top w:val="outset" w:sz="6" w:space="0" w:color="auto"/>
              <w:left w:val="outset" w:sz="6" w:space="0" w:color="auto"/>
              <w:bottom w:val="outset" w:sz="6" w:space="0" w:color="auto"/>
              <w:right w:val="outset" w:sz="6" w:space="0" w:color="auto"/>
            </w:tcBorders>
            <w:shd w:val="clear" w:color="auto" w:fill="D0D0D0"/>
            <w:hideMark/>
          </w:tcPr>
          <w:p w:rsidR="0057357B" w:rsidRPr="00417DC3" w:rsidRDefault="0057357B" w:rsidP="00417DC3">
            <w:pPr>
              <w:spacing w:after="0" w:line="360" w:lineRule="auto"/>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rPr>
              <w:t>12.06.2021թ.</w:t>
            </w:r>
          </w:p>
        </w:tc>
      </w:tr>
      <w:tr w:rsidR="0057357B" w:rsidRPr="00417DC3" w:rsidTr="00120D90">
        <w:trPr>
          <w:tblCellSpacing w:w="0" w:type="dxa"/>
          <w:jc w:val="center"/>
        </w:trPr>
        <w:tc>
          <w:tcPr>
            <w:tcW w:w="80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357B" w:rsidRPr="00417DC3" w:rsidRDefault="0057357B" w:rsidP="00417DC3">
            <w:pPr>
              <w:spacing w:after="0" w:line="360" w:lineRule="auto"/>
              <w:rPr>
                <w:rFonts w:ascii="GHEA Grapalat" w:eastAsia="Times New Roman" w:hAnsi="GHEA Grapalat" w:cs="Times New Roman"/>
                <w:b/>
                <w:color w:val="000000"/>
                <w:sz w:val="24"/>
                <w:szCs w:val="24"/>
              </w:rPr>
            </w:pPr>
          </w:p>
        </w:tc>
        <w:tc>
          <w:tcPr>
            <w:tcW w:w="7269" w:type="dxa"/>
            <w:tcBorders>
              <w:top w:val="outset" w:sz="6" w:space="0" w:color="auto"/>
              <w:left w:val="outset" w:sz="6" w:space="0" w:color="auto"/>
              <w:bottom w:val="outset" w:sz="6" w:space="0" w:color="auto"/>
              <w:right w:val="outset" w:sz="6" w:space="0" w:color="auto"/>
            </w:tcBorders>
            <w:shd w:val="clear" w:color="auto" w:fill="D0D0D0"/>
            <w:hideMark/>
          </w:tcPr>
          <w:p w:rsidR="0057357B" w:rsidRPr="00417DC3" w:rsidRDefault="0057357B" w:rsidP="00417DC3">
            <w:pPr>
              <w:spacing w:after="0" w:line="360" w:lineRule="auto"/>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rPr>
              <w:t>N//15869-2021</w:t>
            </w:r>
          </w:p>
        </w:tc>
      </w:tr>
      <w:tr w:rsidR="0057357B" w:rsidRPr="00417DC3" w:rsidTr="00FA2026">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tcPr>
          <w:p w:rsidR="0057357B" w:rsidRPr="00417DC3" w:rsidRDefault="0057357B" w:rsidP="00417DC3">
            <w:pPr>
              <w:spacing w:after="0" w:line="360" w:lineRule="auto"/>
              <w:ind w:right="126" w:firstLine="397"/>
              <w:jc w:val="both"/>
              <w:rPr>
                <w:rFonts w:ascii="GHEA Grapalat" w:eastAsia="Times New Roman" w:hAnsi="GHEA Grapalat" w:cs="Times New Roman"/>
                <w:spacing w:val="-4"/>
                <w:kern w:val="28"/>
                <w:sz w:val="24"/>
                <w:szCs w:val="24"/>
                <w:lang w:val="hy-AM" w:eastAsia="ru-RU"/>
              </w:rPr>
            </w:pPr>
            <w:r w:rsidRPr="00417DC3">
              <w:rPr>
                <w:rFonts w:ascii="GHEA Grapalat" w:eastAsia="Times New Roman" w:hAnsi="GHEA Grapalat" w:cs="Times New Roman"/>
                <w:kern w:val="28"/>
                <w:sz w:val="24"/>
                <w:szCs w:val="24"/>
                <w:shd w:val="clear" w:color="auto" w:fill="FFFFFF"/>
                <w:lang w:val="hy-AM" w:eastAsia="ru-RU"/>
              </w:rPr>
              <w:t>«</w:t>
            </w:r>
            <w:r w:rsidRPr="00417DC3">
              <w:rPr>
                <w:rFonts w:ascii="GHEA Grapalat" w:eastAsia="Times New Roman" w:hAnsi="GHEA Grapalat" w:cs="Sylfaen"/>
                <w:kern w:val="28"/>
                <w:sz w:val="24"/>
                <w:szCs w:val="24"/>
                <w:shd w:val="clear" w:color="auto" w:fill="FFFFFF"/>
                <w:lang w:val="hy-AM" w:eastAsia="ru-RU"/>
              </w:rPr>
              <w:t>Հայաստանի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Հանրապետության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հարկային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օրենսգրքում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փոփո</w:t>
            </w:r>
            <w:r w:rsidR="002F3410" w:rsidRPr="00417DC3">
              <w:rPr>
                <w:rFonts w:ascii="GHEA Grapalat" w:eastAsia="Times New Roman" w:hAnsi="GHEA Grapalat" w:cs="Sylfaen"/>
                <w:kern w:val="28"/>
                <w:sz w:val="24"/>
                <w:szCs w:val="24"/>
                <w:shd w:val="clear" w:color="auto" w:fill="FFFFFF"/>
                <w:lang w:val="hy-AM" w:eastAsia="ru-RU"/>
              </w:rPr>
              <w:softHyphen/>
            </w:r>
            <w:r w:rsidRPr="00417DC3">
              <w:rPr>
                <w:rFonts w:ascii="GHEA Grapalat" w:eastAsia="Times New Roman" w:hAnsi="GHEA Grapalat" w:cs="Sylfaen"/>
                <w:kern w:val="28"/>
                <w:sz w:val="24"/>
                <w:szCs w:val="24"/>
                <w:shd w:val="clear" w:color="auto" w:fill="FFFFFF"/>
                <w:lang w:val="hy-AM" w:eastAsia="ru-RU"/>
              </w:rPr>
              <w:t>խություններ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և</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լրացումներ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կատարելու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մասին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և</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Հայաստանի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Հան</w:t>
            </w:r>
            <w:r w:rsidR="00034E5C" w:rsidRPr="00417DC3">
              <w:rPr>
                <w:rFonts w:ascii="GHEA Grapalat" w:eastAsia="Times New Roman" w:hAnsi="GHEA Grapalat" w:cs="Sylfaen"/>
                <w:kern w:val="28"/>
                <w:sz w:val="24"/>
                <w:szCs w:val="24"/>
                <w:shd w:val="clear" w:color="auto" w:fill="FFFFFF"/>
                <w:lang w:val="hy-AM" w:eastAsia="ru-RU"/>
              </w:rPr>
              <w:softHyphen/>
            </w:r>
            <w:r w:rsidRPr="00417DC3">
              <w:rPr>
                <w:rFonts w:ascii="GHEA Grapalat" w:eastAsia="Times New Roman" w:hAnsi="GHEA Grapalat" w:cs="Sylfaen"/>
                <w:kern w:val="28"/>
                <w:sz w:val="24"/>
                <w:szCs w:val="24"/>
                <w:shd w:val="clear" w:color="auto" w:fill="FFFFFF"/>
                <w:lang w:val="hy-AM" w:eastAsia="ru-RU"/>
              </w:rPr>
              <w:t>րա</w:t>
            </w:r>
            <w:r w:rsidR="00034E5C" w:rsidRPr="00417DC3">
              <w:rPr>
                <w:rFonts w:ascii="GHEA Grapalat" w:eastAsia="Times New Roman" w:hAnsi="GHEA Grapalat" w:cs="Sylfaen"/>
                <w:kern w:val="28"/>
                <w:sz w:val="24"/>
                <w:szCs w:val="24"/>
                <w:shd w:val="clear" w:color="auto" w:fill="FFFFFF"/>
                <w:lang w:val="hy-AM" w:eastAsia="ru-RU"/>
              </w:rPr>
              <w:softHyphen/>
            </w:r>
            <w:r w:rsidRPr="00417DC3">
              <w:rPr>
                <w:rFonts w:ascii="GHEA Grapalat" w:eastAsia="Times New Roman" w:hAnsi="GHEA Grapalat" w:cs="Sylfaen"/>
                <w:kern w:val="28"/>
                <w:sz w:val="24"/>
                <w:szCs w:val="24"/>
                <w:shd w:val="clear" w:color="auto" w:fill="FFFFFF"/>
                <w:lang w:val="hy-AM" w:eastAsia="ru-RU"/>
              </w:rPr>
              <w:t>պետության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վարչական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իրավախախտումների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վերաբերյալ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օրենսգրքում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փոփոխություն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կատարելու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մասին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օրենքների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նախագծերի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spacing w:val="-4"/>
                <w:kern w:val="28"/>
                <w:sz w:val="24"/>
                <w:szCs w:val="24"/>
                <w:lang w:val="hy-AM" w:eastAsia="ru-RU"/>
              </w:rPr>
              <w:t>կապակցությամբ</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հայտնում</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ենք</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հետևյալը՝</w:t>
            </w:r>
          </w:p>
          <w:p w:rsidR="0057357B" w:rsidRPr="00417DC3" w:rsidRDefault="0057357B"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spacing w:val="-4"/>
                <w:kern w:val="28"/>
                <w:sz w:val="24"/>
                <w:szCs w:val="24"/>
                <w:lang w:val="hy-AM" w:eastAsia="ru-RU"/>
              </w:rPr>
              <w:t xml:space="preserve">1. </w:t>
            </w:r>
            <w:r w:rsidRPr="00417DC3">
              <w:rPr>
                <w:rFonts w:ascii="GHEA Grapalat" w:eastAsia="Times New Roman" w:hAnsi="GHEA Grapalat" w:cs="Sylfaen"/>
                <w:spacing w:val="-4"/>
                <w:kern w:val="28"/>
                <w:sz w:val="24"/>
                <w:szCs w:val="24"/>
                <w:lang w:val="hy-AM" w:eastAsia="ru-RU"/>
              </w:rPr>
              <w:t>Ղեկավարվելով</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Նորմատիվ</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իրավական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ակտերի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մասին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ՀՀ</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օրենքի</w:t>
            </w:r>
            <w:r w:rsidRPr="00417DC3">
              <w:rPr>
                <w:rFonts w:ascii="GHEA Grapalat" w:eastAsia="Times New Roman" w:hAnsi="GHEA Grapalat" w:cs="Times New Roman"/>
                <w:spacing w:val="-4"/>
                <w:kern w:val="28"/>
                <w:sz w:val="24"/>
                <w:szCs w:val="24"/>
                <w:lang w:val="hy-AM" w:eastAsia="ru-RU"/>
              </w:rPr>
              <w:t xml:space="preserve"> 14-</w:t>
            </w:r>
            <w:r w:rsidRPr="00417DC3">
              <w:rPr>
                <w:rFonts w:ascii="GHEA Grapalat" w:eastAsia="Times New Roman" w:hAnsi="GHEA Grapalat" w:cs="Sylfaen"/>
                <w:spacing w:val="-4"/>
                <w:kern w:val="28"/>
                <w:sz w:val="24"/>
                <w:szCs w:val="24"/>
                <w:lang w:val="hy-AM" w:eastAsia="ru-RU"/>
              </w:rPr>
              <w:t>րդ</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հոդվածի</w:t>
            </w:r>
            <w:r w:rsidRPr="00417DC3">
              <w:rPr>
                <w:rFonts w:ascii="GHEA Grapalat" w:eastAsia="Times New Roman" w:hAnsi="GHEA Grapalat" w:cs="Times New Roman"/>
                <w:spacing w:val="-4"/>
                <w:kern w:val="28"/>
                <w:sz w:val="24"/>
                <w:szCs w:val="24"/>
                <w:lang w:val="hy-AM" w:eastAsia="ru-RU"/>
              </w:rPr>
              <w:t xml:space="preserve"> 3-</w:t>
            </w:r>
            <w:r w:rsidRPr="00417DC3">
              <w:rPr>
                <w:rFonts w:ascii="GHEA Grapalat" w:eastAsia="Times New Roman" w:hAnsi="GHEA Grapalat" w:cs="Sylfaen"/>
                <w:spacing w:val="-4"/>
                <w:kern w:val="28"/>
                <w:sz w:val="24"/>
                <w:szCs w:val="24"/>
                <w:lang w:val="hy-AM" w:eastAsia="ru-RU"/>
              </w:rPr>
              <w:t>րդ</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մասի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դրույթներով</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որի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համաձայն՝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Օրենսդրական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ակտերում</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հոդվածները</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բաժանվում</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են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մասեր</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կոչվող</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lastRenderedPageBreak/>
              <w:t>միայն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համարակալված</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պարբերությունների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Հոդվածների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մասերը</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կարող</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են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բաժանվել</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միայն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համարակալված</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կետերի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կետերը</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միայն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համարակալված</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ենթակետերի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անհրաժեշտ</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է</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Times New Roman"/>
                <w:kern w:val="28"/>
                <w:sz w:val="24"/>
                <w:szCs w:val="24"/>
                <w:shd w:val="clear" w:color="auto" w:fill="FFFFFF"/>
                <w:lang w:val="hy-AM" w:eastAsia="ru-RU"/>
              </w:rPr>
              <w:t>«</w:t>
            </w:r>
            <w:r w:rsidRPr="00417DC3">
              <w:rPr>
                <w:rFonts w:ascii="GHEA Grapalat" w:eastAsia="Times New Roman" w:hAnsi="GHEA Grapalat" w:cs="Sylfaen"/>
                <w:kern w:val="28"/>
                <w:sz w:val="24"/>
                <w:szCs w:val="24"/>
                <w:shd w:val="clear" w:color="auto" w:fill="FFFFFF"/>
                <w:lang w:val="hy-AM" w:eastAsia="ru-RU"/>
              </w:rPr>
              <w:t>Հայաստանի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Հանրապետության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հարկային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օրենսգրքում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փոփոխություններ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և</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լրացումներ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կատարելու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մասին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ՀՀ</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օրենքի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նախագծի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այսուհետ՝</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նախագիծ</w:t>
            </w:r>
            <w:r w:rsidRPr="00417DC3">
              <w:rPr>
                <w:rFonts w:ascii="GHEA Grapalat" w:eastAsia="Times New Roman" w:hAnsi="GHEA Grapalat" w:cs="Times New Roman"/>
                <w:kern w:val="28"/>
                <w:sz w:val="24"/>
                <w:szCs w:val="24"/>
                <w:shd w:val="clear" w:color="auto" w:fill="FFFFFF"/>
                <w:lang w:val="hy-AM" w:eastAsia="ru-RU"/>
              </w:rPr>
              <w:t>) 1-</w:t>
            </w:r>
            <w:r w:rsidRPr="00417DC3">
              <w:rPr>
                <w:rFonts w:ascii="GHEA Grapalat" w:eastAsia="Times New Roman" w:hAnsi="GHEA Grapalat" w:cs="Sylfaen"/>
                <w:kern w:val="28"/>
                <w:sz w:val="24"/>
                <w:szCs w:val="24"/>
                <w:shd w:val="clear" w:color="auto" w:fill="FFFFFF"/>
                <w:lang w:val="hy-AM" w:eastAsia="ru-RU"/>
              </w:rPr>
              <w:t>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հոդվածում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առաջարկվող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լրացումը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կատարել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որպես</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Հայաստանի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Հանրապետության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հարկային</w:t>
            </w:r>
            <w:r w:rsidRPr="00417DC3">
              <w:rPr>
                <w:rFonts w:ascii="GHEA Grapalat" w:eastAsia="Times New Roman" w:hAnsi="GHEA Grapalat" w:cs="Times New Roman"/>
                <w:kern w:val="28"/>
                <w:sz w:val="24"/>
                <w:szCs w:val="24"/>
                <w:shd w:val="clear" w:color="auto" w:fill="FFFFFF"/>
                <w:lang w:val="hy-AM" w:eastAsia="ru-RU"/>
              </w:rPr>
              <w:t xml:space="preserve"> </w:t>
            </w:r>
            <w:r w:rsidR="003479F1" w:rsidRPr="00417DC3">
              <w:rPr>
                <w:rFonts w:ascii="GHEA Grapalat" w:eastAsia="Times New Roman" w:hAnsi="GHEA Grapalat" w:cs="Sylfaen"/>
                <w:kern w:val="28"/>
                <w:sz w:val="24"/>
                <w:szCs w:val="24"/>
                <w:shd w:val="clear" w:color="auto" w:fill="FFFFFF"/>
                <w:lang w:val="hy-AM" w:eastAsia="ru-RU"/>
              </w:rPr>
              <w:t>օրենսգրքի</w:t>
            </w:r>
            <w:r w:rsidRPr="00417DC3">
              <w:rPr>
                <w:rFonts w:ascii="GHEA Grapalat" w:eastAsia="Times New Roman" w:hAnsi="GHEA Grapalat" w:cs="Times New Roman"/>
                <w:kern w:val="28"/>
                <w:sz w:val="24"/>
                <w:szCs w:val="24"/>
                <w:shd w:val="clear" w:color="auto" w:fill="FFFFFF"/>
                <w:lang w:val="hy-AM" w:eastAsia="ru-RU"/>
              </w:rPr>
              <w:t xml:space="preserve"> 390-</w:t>
            </w:r>
            <w:r w:rsidRPr="00417DC3">
              <w:rPr>
                <w:rFonts w:ascii="GHEA Grapalat" w:eastAsia="Times New Roman" w:hAnsi="GHEA Grapalat" w:cs="Sylfaen"/>
                <w:kern w:val="28"/>
                <w:sz w:val="24"/>
                <w:szCs w:val="24"/>
                <w:shd w:val="clear" w:color="auto" w:fill="FFFFFF"/>
                <w:lang w:val="hy-AM" w:eastAsia="ru-RU"/>
              </w:rPr>
              <w:t>րդ</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հոդվածի</w:t>
            </w:r>
            <w:r w:rsidRPr="00417DC3">
              <w:rPr>
                <w:rFonts w:ascii="GHEA Grapalat" w:eastAsia="Times New Roman" w:hAnsi="GHEA Grapalat" w:cs="Times New Roman"/>
                <w:kern w:val="28"/>
                <w:sz w:val="24"/>
                <w:szCs w:val="24"/>
                <w:shd w:val="clear" w:color="auto" w:fill="FFFFFF"/>
                <w:lang w:val="hy-AM" w:eastAsia="ru-RU"/>
              </w:rPr>
              <w:t xml:space="preserve"> 4-</w:t>
            </w:r>
            <w:r w:rsidRPr="00417DC3">
              <w:rPr>
                <w:rFonts w:ascii="GHEA Grapalat" w:eastAsia="Times New Roman" w:hAnsi="GHEA Grapalat" w:cs="Sylfaen"/>
                <w:kern w:val="28"/>
                <w:sz w:val="24"/>
                <w:szCs w:val="24"/>
                <w:shd w:val="clear" w:color="auto" w:fill="FFFFFF"/>
                <w:lang w:val="hy-AM" w:eastAsia="ru-RU"/>
              </w:rPr>
              <w:t>րդ</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մաս</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առաջարկվող</w:t>
            </w:r>
            <w:r w:rsidRPr="00417DC3">
              <w:rPr>
                <w:rFonts w:ascii="GHEA Grapalat" w:eastAsia="Times New Roman" w:hAnsi="GHEA Grapalat" w:cs="Times New Roman"/>
                <w:kern w:val="28"/>
                <w:sz w:val="24"/>
                <w:szCs w:val="24"/>
                <w:shd w:val="clear" w:color="auto" w:fill="FFFFFF"/>
                <w:lang w:val="hy-AM" w:eastAsia="ru-RU"/>
              </w:rPr>
              <w:t xml:space="preserve"> 3-</w:t>
            </w:r>
            <w:r w:rsidRPr="00417DC3">
              <w:rPr>
                <w:rFonts w:ascii="GHEA Grapalat" w:eastAsia="Times New Roman" w:hAnsi="GHEA Grapalat" w:cs="Sylfaen"/>
                <w:kern w:val="28"/>
                <w:sz w:val="24"/>
                <w:szCs w:val="24"/>
                <w:shd w:val="clear" w:color="auto" w:fill="FFFFFF"/>
                <w:lang w:val="hy-AM" w:eastAsia="ru-RU"/>
              </w:rPr>
              <w:t>րդ</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մասի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նոր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պարբերության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փոխարեն</w:t>
            </w:r>
            <w:r w:rsidRPr="00417DC3">
              <w:rPr>
                <w:rFonts w:ascii="GHEA Grapalat" w:eastAsia="Times New Roman" w:hAnsi="GHEA Grapalat" w:cs="Times New Roman"/>
                <w:kern w:val="28"/>
                <w:sz w:val="24"/>
                <w:szCs w:val="24"/>
                <w:shd w:val="clear" w:color="auto" w:fill="FFFFFF"/>
                <w:lang w:val="hy-AM" w:eastAsia="ru-RU"/>
              </w:rPr>
              <w:t>:</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57357B" w:rsidRPr="00417DC3" w:rsidRDefault="00571E1B" w:rsidP="00417DC3">
            <w:pPr>
              <w:spacing w:after="0" w:line="360" w:lineRule="auto"/>
              <w:jc w:val="center"/>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b/>
                <w:color w:val="000000"/>
                <w:sz w:val="24"/>
                <w:szCs w:val="24"/>
                <w:lang w:val="hy-AM"/>
              </w:rPr>
              <w:lastRenderedPageBreak/>
              <w:t>Ը</w:t>
            </w:r>
            <w:r w:rsidR="0057357B" w:rsidRPr="00417DC3">
              <w:rPr>
                <w:rFonts w:ascii="GHEA Grapalat" w:eastAsia="Times New Roman" w:hAnsi="GHEA Grapalat" w:cs="Times New Roman"/>
                <w:b/>
                <w:color w:val="000000"/>
                <w:sz w:val="24"/>
                <w:szCs w:val="24"/>
                <w:lang w:val="hy-AM"/>
              </w:rPr>
              <w:t>նդունվել է</w:t>
            </w:r>
            <w:r w:rsidR="00034E5C" w:rsidRPr="00417DC3">
              <w:rPr>
                <w:rFonts w:ascii="GHEA Grapalat" w:eastAsia="Times New Roman" w:hAnsi="GHEA Grapalat" w:cs="Times New Roman"/>
                <w:b/>
                <w:color w:val="000000"/>
                <w:sz w:val="24"/>
                <w:szCs w:val="24"/>
                <w:lang w:val="hy-AM"/>
              </w:rPr>
              <w:t>, նախագծերը լրամշակվել են</w:t>
            </w:r>
          </w:p>
        </w:tc>
      </w:tr>
      <w:tr w:rsidR="0057357B" w:rsidRPr="00417DC3" w:rsidTr="00024207">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vAlign w:val="center"/>
          </w:tcPr>
          <w:p w:rsidR="0057357B" w:rsidRPr="00417DC3" w:rsidRDefault="0057357B" w:rsidP="00417DC3">
            <w:pPr>
              <w:spacing w:after="0" w:line="360" w:lineRule="auto"/>
              <w:ind w:right="126" w:firstLine="397"/>
              <w:jc w:val="both"/>
              <w:rPr>
                <w:rFonts w:ascii="GHEA Grapalat" w:eastAsia="Times New Roman" w:hAnsi="GHEA Grapalat" w:cs="Times New Roman"/>
                <w:kern w:val="28"/>
                <w:sz w:val="24"/>
                <w:szCs w:val="24"/>
                <w:shd w:val="clear" w:color="auto" w:fill="FFFFFF"/>
                <w:lang w:val="hy-AM" w:eastAsia="ru-RU"/>
              </w:rPr>
            </w:pPr>
            <w:r w:rsidRPr="00417DC3">
              <w:rPr>
                <w:rFonts w:ascii="GHEA Grapalat" w:eastAsia="Times New Roman" w:hAnsi="GHEA Grapalat" w:cs="Times New Roman"/>
                <w:kern w:val="28"/>
                <w:sz w:val="24"/>
                <w:szCs w:val="24"/>
                <w:shd w:val="clear" w:color="auto" w:fill="FFFFFF"/>
                <w:lang w:val="hy-AM" w:eastAsia="ru-RU"/>
              </w:rPr>
              <w:lastRenderedPageBreak/>
              <w:t xml:space="preserve">2. </w:t>
            </w:r>
            <w:r w:rsidRPr="00417DC3">
              <w:rPr>
                <w:rFonts w:ascii="GHEA Grapalat" w:eastAsia="Times New Roman" w:hAnsi="GHEA Grapalat" w:cs="Sylfaen"/>
                <w:kern w:val="28"/>
                <w:sz w:val="24"/>
                <w:szCs w:val="24"/>
                <w:shd w:val="clear" w:color="auto" w:fill="FFFFFF"/>
                <w:lang w:val="hy-AM" w:eastAsia="ru-RU"/>
              </w:rPr>
              <w:t>ՀՀ</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հարկային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օրենսգրքի</w:t>
            </w:r>
            <w:r w:rsidRPr="00417DC3">
              <w:rPr>
                <w:rFonts w:ascii="GHEA Grapalat" w:eastAsia="Times New Roman" w:hAnsi="GHEA Grapalat" w:cs="Times New Roman"/>
                <w:kern w:val="28"/>
                <w:sz w:val="24"/>
                <w:szCs w:val="24"/>
                <w:shd w:val="clear" w:color="auto" w:fill="FFFFFF"/>
                <w:lang w:val="hy-AM" w:eastAsia="ru-RU"/>
              </w:rPr>
              <w:t xml:space="preserve"> 391-</w:t>
            </w:r>
            <w:r w:rsidRPr="00417DC3">
              <w:rPr>
                <w:rFonts w:ascii="GHEA Grapalat" w:eastAsia="Times New Roman" w:hAnsi="GHEA Grapalat" w:cs="Sylfaen"/>
                <w:kern w:val="28"/>
                <w:sz w:val="24"/>
                <w:szCs w:val="24"/>
                <w:shd w:val="clear" w:color="auto" w:fill="FFFFFF"/>
                <w:lang w:val="hy-AM" w:eastAsia="ru-RU"/>
              </w:rPr>
              <w:t>րդ</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հոդվածի</w:t>
            </w:r>
            <w:r w:rsidRPr="00417DC3">
              <w:rPr>
                <w:rFonts w:ascii="GHEA Grapalat" w:eastAsia="Times New Roman" w:hAnsi="GHEA Grapalat" w:cs="Times New Roman"/>
                <w:kern w:val="28"/>
                <w:sz w:val="24"/>
                <w:szCs w:val="24"/>
                <w:shd w:val="clear" w:color="auto" w:fill="FFFFFF"/>
                <w:lang w:val="hy-AM" w:eastAsia="ru-RU"/>
              </w:rPr>
              <w:t xml:space="preserve"> 4-</w:t>
            </w:r>
            <w:r w:rsidRPr="00417DC3">
              <w:rPr>
                <w:rFonts w:ascii="GHEA Grapalat" w:eastAsia="Times New Roman" w:hAnsi="GHEA Grapalat" w:cs="Sylfaen"/>
                <w:kern w:val="28"/>
                <w:sz w:val="24"/>
                <w:szCs w:val="24"/>
                <w:shd w:val="clear" w:color="auto" w:fill="FFFFFF"/>
                <w:lang w:val="hy-AM" w:eastAsia="ru-RU"/>
              </w:rPr>
              <w:t>րդ</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մասում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սահմանված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է</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որ՝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Որպես</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գրավի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առարկա՝</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գրավառուին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հանձնված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դրոշմավորման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ենթակա</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չդրոշմավորված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ապրանքների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տնօրինման</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իրավունքն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օրենսդրությամբ</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սահմանված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կարգով</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գրավառուին</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անցնելու</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դեպքում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դրոշմավորման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պարտավորությունը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կրում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է</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գրավատուն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իսկ</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նախագծի</w:t>
            </w:r>
            <w:r w:rsidRPr="00417DC3">
              <w:rPr>
                <w:rFonts w:ascii="GHEA Grapalat" w:eastAsia="Times New Roman" w:hAnsi="GHEA Grapalat" w:cs="Times New Roman"/>
                <w:kern w:val="28"/>
                <w:sz w:val="24"/>
                <w:szCs w:val="24"/>
                <w:shd w:val="clear" w:color="auto" w:fill="FFFFFF"/>
                <w:lang w:val="hy-AM" w:eastAsia="ru-RU"/>
              </w:rPr>
              <w:t xml:space="preserve"> 2-</w:t>
            </w:r>
            <w:r w:rsidRPr="00417DC3">
              <w:rPr>
                <w:rFonts w:ascii="GHEA Grapalat" w:eastAsia="Times New Roman" w:hAnsi="GHEA Grapalat" w:cs="Sylfaen"/>
                <w:kern w:val="28"/>
                <w:sz w:val="24"/>
                <w:szCs w:val="24"/>
                <w:shd w:val="clear" w:color="auto" w:fill="FFFFFF"/>
                <w:lang w:val="hy-AM" w:eastAsia="ru-RU"/>
              </w:rPr>
              <w:t>րդ</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հոդվածում</w:t>
            </w:r>
            <w:r w:rsidRPr="00417DC3">
              <w:rPr>
                <w:rFonts w:ascii="GHEA Grapalat" w:eastAsia="Times New Roman" w:hAnsi="GHEA Grapalat" w:cs="Times New Roman"/>
                <w:kern w:val="28"/>
                <w:sz w:val="24"/>
                <w:szCs w:val="24"/>
                <w:shd w:val="clear" w:color="auto" w:fill="FFFFFF"/>
                <w:lang w:val="hy-AM" w:eastAsia="ru-RU"/>
              </w:rPr>
              <w:t xml:space="preserve"> 1-</w:t>
            </w:r>
            <w:r w:rsidRPr="00417DC3">
              <w:rPr>
                <w:rFonts w:ascii="GHEA Grapalat" w:eastAsia="Times New Roman" w:hAnsi="GHEA Grapalat" w:cs="Sylfaen"/>
                <w:kern w:val="28"/>
                <w:sz w:val="24"/>
                <w:szCs w:val="24"/>
                <w:shd w:val="clear" w:color="auto" w:fill="FFFFFF"/>
                <w:lang w:val="hy-AM" w:eastAsia="ru-RU"/>
              </w:rPr>
              <w:t>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մասի</w:t>
            </w:r>
            <w:r w:rsidRPr="00417DC3">
              <w:rPr>
                <w:rFonts w:ascii="GHEA Grapalat" w:eastAsia="Times New Roman" w:hAnsi="GHEA Grapalat" w:cs="Times New Roman"/>
                <w:kern w:val="28"/>
                <w:sz w:val="24"/>
                <w:szCs w:val="24"/>
                <w:shd w:val="clear" w:color="auto" w:fill="FFFFFF"/>
                <w:lang w:val="hy-AM" w:eastAsia="ru-RU"/>
              </w:rPr>
              <w:t xml:space="preserve"> 1-</w:t>
            </w:r>
            <w:r w:rsidRPr="00417DC3">
              <w:rPr>
                <w:rFonts w:ascii="GHEA Grapalat" w:eastAsia="Times New Roman" w:hAnsi="GHEA Grapalat" w:cs="Sylfaen"/>
                <w:kern w:val="28"/>
                <w:sz w:val="24"/>
                <w:szCs w:val="24"/>
                <w:shd w:val="clear" w:color="auto" w:fill="FFFFFF"/>
                <w:lang w:val="hy-AM" w:eastAsia="ru-RU"/>
              </w:rPr>
              <w:t>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կետում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առաջարկվում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է</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հարկային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օրենսգրքի</w:t>
            </w:r>
            <w:r w:rsidRPr="00417DC3">
              <w:rPr>
                <w:rFonts w:ascii="GHEA Grapalat" w:eastAsia="Times New Roman" w:hAnsi="GHEA Grapalat" w:cs="Times New Roman"/>
                <w:kern w:val="28"/>
                <w:sz w:val="24"/>
                <w:szCs w:val="24"/>
                <w:shd w:val="clear" w:color="auto" w:fill="FFFFFF"/>
                <w:lang w:val="hy-AM" w:eastAsia="ru-RU"/>
              </w:rPr>
              <w:t xml:space="preserve"> 4-</w:t>
            </w:r>
            <w:r w:rsidRPr="00417DC3">
              <w:rPr>
                <w:rFonts w:ascii="GHEA Grapalat" w:eastAsia="Times New Roman" w:hAnsi="GHEA Grapalat" w:cs="Sylfaen"/>
                <w:kern w:val="28"/>
                <w:sz w:val="24"/>
                <w:szCs w:val="24"/>
                <w:shd w:val="clear" w:color="auto" w:fill="FFFFFF"/>
                <w:lang w:val="hy-AM" w:eastAsia="ru-RU"/>
              </w:rPr>
              <w:t>րդ</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մասը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լրացնել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նոր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նախադասությամբ</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որի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համաձայն՝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Գրավի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առարկա</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հանդիսացող՝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դրոշմավորման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ենթակա</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չդրոշմավորված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ապրանք</w:t>
            </w:r>
            <w:r w:rsidR="00571E1B" w:rsidRPr="00417DC3">
              <w:rPr>
                <w:rFonts w:ascii="GHEA Grapalat" w:eastAsia="Times New Roman" w:hAnsi="GHEA Grapalat" w:cs="Sylfaen"/>
                <w:kern w:val="28"/>
                <w:sz w:val="24"/>
                <w:szCs w:val="24"/>
                <w:shd w:val="clear" w:color="auto" w:fill="FFFFFF"/>
                <w:lang w:val="hy-AM" w:eastAsia="ru-RU"/>
              </w:rPr>
              <w:softHyphen/>
            </w:r>
            <w:r w:rsidRPr="00417DC3">
              <w:rPr>
                <w:rFonts w:ascii="GHEA Grapalat" w:eastAsia="Times New Roman" w:hAnsi="GHEA Grapalat" w:cs="Sylfaen"/>
                <w:kern w:val="28"/>
                <w:sz w:val="24"/>
                <w:szCs w:val="24"/>
                <w:shd w:val="clear" w:color="auto" w:fill="FFFFFF"/>
                <w:lang w:val="hy-AM" w:eastAsia="ru-RU"/>
              </w:rPr>
              <w:t>ների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սեփականության</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իրավունքը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օրենսդրությամբ</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սահմանված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կարգով</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գրավառուին</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անցնելու</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դեպքում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դրոշմավորման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պարտա</w:t>
            </w:r>
            <w:r w:rsidR="00034E5C" w:rsidRPr="00417DC3">
              <w:rPr>
                <w:rFonts w:ascii="GHEA Grapalat" w:eastAsia="Times New Roman" w:hAnsi="GHEA Grapalat" w:cs="Sylfaen"/>
                <w:kern w:val="28"/>
                <w:sz w:val="24"/>
                <w:szCs w:val="24"/>
                <w:shd w:val="clear" w:color="auto" w:fill="FFFFFF"/>
                <w:lang w:val="hy-AM" w:eastAsia="ru-RU"/>
              </w:rPr>
              <w:softHyphen/>
            </w:r>
            <w:r w:rsidRPr="00417DC3">
              <w:rPr>
                <w:rFonts w:ascii="GHEA Grapalat" w:eastAsia="Times New Roman" w:hAnsi="GHEA Grapalat" w:cs="Sylfaen"/>
                <w:kern w:val="28"/>
                <w:sz w:val="24"/>
                <w:szCs w:val="24"/>
                <w:shd w:val="clear" w:color="auto" w:fill="FFFFFF"/>
                <w:lang w:val="hy-AM" w:eastAsia="ru-RU"/>
              </w:rPr>
              <w:t>վորությունը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կրում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է</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գրավառուն</w:t>
            </w:r>
            <w:r w:rsidRPr="00417DC3">
              <w:rPr>
                <w:rFonts w:ascii="GHEA Grapalat" w:eastAsia="Times New Roman" w:hAnsi="GHEA Grapalat" w:cs="Times New Roman"/>
                <w:kern w:val="28"/>
                <w:sz w:val="24"/>
                <w:szCs w:val="24"/>
                <w:shd w:val="clear" w:color="auto" w:fill="FFFFFF"/>
                <w:lang w:val="hy-AM" w:eastAsia="ru-RU"/>
              </w:rPr>
              <w:t>»:</w:t>
            </w:r>
          </w:p>
          <w:p w:rsidR="0057357B" w:rsidRPr="00417DC3" w:rsidRDefault="0057357B" w:rsidP="00417DC3">
            <w:pPr>
              <w:spacing w:after="0" w:line="360" w:lineRule="auto"/>
              <w:ind w:right="126" w:firstLine="397"/>
              <w:jc w:val="both"/>
              <w:rPr>
                <w:rFonts w:ascii="GHEA Grapalat" w:eastAsia="Times New Roman" w:hAnsi="GHEA Grapalat" w:cs="Times New Roman"/>
                <w:b/>
                <w:kern w:val="28"/>
                <w:sz w:val="24"/>
                <w:szCs w:val="24"/>
                <w:u w:val="single"/>
                <w:shd w:val="clear" w:color="auto" w:fill="FFFFFF"/>
                <w:lang w:val="hy-AM" w:eastAsia="ru-RU"/>
              </w:rPr>
            </w:pPr>
            <w:r w:rsidRPr="00417DC3">
              <w:rPr>
                <w:rFonts w:ascii="GHEA Grapalat" w:eastAsia="Times New Roman" w:hAnsi="GHEA Grapalat" w:cs="Sylfaen"/>
                <w:b/>
                <w:kern w:val="28"/>
                <w:sz w:val="24"/>
                <w:szCs w:val="24"/>
                <w:u w:val="single"/>
                <w:shd w:val="clear" w:color="auto" w:fill="FFFFFF"/>
                <w:lang w:val="hy-AM" w:eastAsia="ru-RU"/>
              </w:rPr>
              <w:lastRenderedPageBreak/>
              <w:t>ՀՀ</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քաղաքացիական</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օրենսգրքի</w:t>
            </w:r>
            <w:r w:rsidRPr="00417DC3">
              <w:rPr>
                <w:rFonts w:ascii="GHEA Grapalat" w:eastAsia="Times New Roman" w:hAnsi="GHEA Grapalat" w:cs="Times New Roman"/>
                <w:b/>
                <w:kern w:val="28"/>
                <w:sz w:val="24"/>
                <w:szCs w:val="24"/>
                <w:u w:val="single"/>
                <w:shd w:val="clear" w:color="auto" w:fill="FFFFFF"/>
                <w:lang w:val="hy-AM" w:eastAsia="ru-RU"/>
              </w:rPr>
              <w:t xml:space="preserve"> 163-</w:t>
            </w:r>
            <w:r w:rsidRPr="00417DC3">
              <w:rPr>
                <w:rFonts w:ascii="GHEA Grapalat" w:eastAsia="Times New Roman" w:hAnsi="GHEA Grapalat" w:cs="Sylfaen"/>
                <w:b/>
                <w:kern w:val="28"/>
                <w:sz w:val="24"/>
                <w:szCs w:val="24"/>
                <w:u w:val="single"/>
                <w:shd w:val="clear" w:color="auto" w:fill="FFFFFF"/>
                <w:lang w:val="hy-AM" w:eastAsia="ru-RU"/>
              </w:rPr>
              <w:t>րդ</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հոդվածի</w:t>
            </w:r>
            <w:r w:rsidRPr="00417DC3">
              <w:rPr>
                <w:rFonts w:ascii="GHEA Grapalat" w:eastAsia="Times New Roman" w:hAnsi="GHEA Grapalat" w:cs="Times New Roman"/>
                <w:b/>
                <w:kern w:val="28"/>
                <w:sz w:val="24"/>
                <w:szCs w:val="24"/>
                <w:u w:val="single"/>
                <w:shd w:val="clear" w:color="auto" w:fill="FFFFFF"/>
                <w:lang w:val="hy-AM" w:eastAsia="ru-RU"/>
              </w:rPr>
              <w:t xml:space="preserve"> 1-</w:t>
            </w:r>
            <w:r w:rsidRPr="00417DC3">
              <w:rPr>
                <w:rFonts w:ascii="GHEA Grapalat" w:eastAsia="Times New Roman" w:hAnsi="GHEA Grapalat" w:cs="Sylfaen"/>
                <w:b/>
                <w:kern w:val="28"/>
                <w:sz w:val="24"/>
                <w:szCs w:val="24"/>
                <w:u w:val="single"/>
                <w:shd w:val="clear" w:color="auto" w:fill="FFFFFF"/>
                <w:lang w:val="hy-AM" w:eastAsia="ru-RU"/>
              </w:rPr>
              <w:t>ին</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և</w:t>
            </w:r>
            <w:r w:rsidRPr="00417DC3">
              <w:rPr>
                <w:rFonts w:ascii="GHEA Grapalat" w:eastAsia="Times New Roman" w:hAnsi="GHEA Grapalat" w:cs="Times New Roman"/>
                <w:b/>
                <w:kern w:val="28"/>
                <w:sz w:val="24"/>
                <w:szCs w:val="24"/>
                <w:u w:val="single"/>
                <w:shd w:val="clear" w:color="auto" w:fill="FFFFFF"/>
                <w:lang w:val="hy-AM" w:eastAsia="ru-RU"/>
              </w:rPr>
              <w:t xml:space="preserve"> 2-</w:t>
            </w:r>
            <w:r w:rsidRPr="00417DC3">
              <w:rPr>
                <w:rFonts w:ascii="GHEA Grapalat" w:eastAsia="Times New Roman" w:hAnsi="GHEA Grapalat" w:cs="Sylfaen"/>
                <w:b/>
                <w:kern w:val="28"/>
                <w:sz w:val="24"/>
                <w:szCs w:val="24"/>
                <w:u w:val="single"/>
                <w:shd w:val="clear" w:color="auto" w:fill="FFFFFF"/>
                <w:lang w:val="hy-AM" w:eastAsia="ru-RU"/>
              </w:rPr>
              <w:t>րդ</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մասում</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սահմանված</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է</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որ՝</w:t>
            </w:r>
            <w:r w:rsidRPr="00417DC3">
              <w:rPr>
                <w:rFonts w:ascii="GHEA Grapalat" w:eastAsia="Times New Roman" w:hAnsi="GHEA Grapalat" w:cs="Times New Roman"/>
                <w:b/>
                <w:kern w:val="28"/>
                <w:sz w:val="24"/>
                <w:szCs w:val="24"/>
                <w:u w:val="single"/>
                <w:shd w:val="clear" w:color="auto" w:fill="FFFFFF"/>
                <w:lang w:val="hy-AM" w:eastAsia="ru-RU"/>
              </w:rPr>
              <w:t xml:space="preserve"> </w:t>
            </w:r>
          </w:p>
          <w:p w:rsidR="0057357B" w:rsidRPr="00417DC3" w:rsidRDefault="0057357B" w:rsidP="00417DC3">
            <w:pPr>
              <w:spacing w:after="0" w:line="360" w:lineRule="auto"/>
              <w:ind w:right="126" w:firstLine="397"/>
              <w:jc w:val="both"/>
              <w:rPr>
                <w:rFonts w:ascii="GHEA Grapalat" w:eastAsia="Times New Roman" w:hAnsi="GHEA Grapalat" w:cs="Times New Roman"/>
                <w:kern w:val="28"/>
                <w:sz w:val="24"/>
                <w:szCs w:val="24"/>
                <w:shd w:val="clear" w:color="auto" w:fill="FFFFFF"/>
                <w:lang w:val="hy-AM" w:eastAsia="ru-RU"/>
              </w:rPr>
            </w:pPr>
            <w:r w:rsidRPr="00417DC3">
              <w:rPr>
                <w:rFonts w:ascii="GHEA Grapalat" w:eastAsia="Times New Roman" w:hAnsi="GHEA Grapalat" w:cs="Times New Roman"/>
                <w:kern w:val="28"/>
                <w:sz w:val="24"/>
                <w:szCs w:val="24"/>
                <w:shd w:val="clear" w:color="auto" w:fill="FFFFFF"/>
                <w:lang w:val="hy-AM" w:eastAsia="ru-RU"/>
              </w:rPr>
              <w:t xml:space="preserve">1. </w:t>
            </w:r>
            <w:r w:rsidRPr="00417DC3">
              <w:rPr>
                <w:rFonts w:ascii="GHEA Grapalat" w:eastAsia="Times New Roman" w:hAnsi="GHEA Grapalat" w:cs="Sylfaen"/>
                <w:kern w:val="28"/>
                <w:sz w:val="24"/>
                <w:szCs w:val="24"/>
                <w:shd w:val="clear" w:color="auto" w:fill="FFFFFF"/>
                <w:lang w:val="hy-AM" w:eastAsia="ru-RU"/>
              </w:rPr>
              <w:t>Սեփականության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իրավունքը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սուբյեկտի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օրենքով</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և</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իրավական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ակտերով</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ճանաչված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պահպանվող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իրավունքն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է</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հայեցողությամբ</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տիրապետելու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օգտագործելու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և</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տնօրինելու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իրեն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պատկանող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գույքը</w:t>
            </w:r>
            <w:r w:rsidRPr="00417DC3">
              <w:rPr>
                <w:rFonts w:ascii="GHEA Grapalat" w:eastAsia="Times New Roman" w:hAnsi="GHEA Grapalat" w:cs="Times New Roman"/>
                <w:kern w:val="28"/>
                <w:sz w:val="24"/>
                <w:szCs w:val="24"/>
                <w:shd w:val="clear" w:color="auto" w:fill="FFFFFF"/>
                <w:lang w:val="hy-AM" w:eastAsia="ru-RU"/>
              </w:rPr>
              <w:t>:</w:t>
            </w:r>
          </w:p>
          <w:p w:rsidR="0057357B" w:rsidRPr="00417DC3" w:rsidRDefault="0057357B" w:rsidP="00417DC3">
            <w:pPr>
              <w:spacing w:after="0" w:line="360" w:lineRule="auto"/>
              <w:ind w:right="126" w:firstLine="397"/>
              <w:jc w:val="both"/>
              <w:rPr>
                <w:rFonts w:ascii="GHEA Grapalat" w:eastAsia="Times New Roman" w:hAnsi="GHEA Grapalat" w:cs="Times New Roman"/>
                <w:kern w:val="28"/>
                <w:sz w:val="24"/>
                <w:szCs w:val="24"/>
                <w:shd w:val="clear" w:color="auto" w:fill="FFFFFF"/>
                <w:lang w:val="hy-AM" w:eastAsia="ru-RU"/>
              </w:rPr>
            </w:pPr>
            <w:r w:rsidRPr="00417DC3">
              <w:rPr>
                <w:rFonts w:ascii="GHEA Grapalat" w:eastAsia="Times New Roman" w:hAnsi="GHEA Grapalat" w:cs="Sylfaen"/>
                <w:kern w:val="28"/>
                <w:sz w:val="24"/>
                <w:szCs w:val="24"/>
                <w:shd w:val="clear" w:color="auto" w:fill="FFFFFF"/>
                <w:lang w:val="hy-AM" w:eastAsia="ru-RU"/>
              </w:rPr>
              <w:t>Տիրապետման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իրավունքը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գույքը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փաստացի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տիրապետելու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իրավա</w:t>
            </w:r>
            <w:r w:rsidR="00034E5C" w:rsidRPr="00417DC3">
              <w:rPr>
                <w:rFonts w:ascii="GHEA Grapalat" w:eastAsia="Times New Roman" w:hAnsi="GHEA Grapalat" w:cs="Sylfaen"/>
                <w:kern w:val="28"/>
                <w:sz w:val="24"/>
                <w:szCs w:val="24"/>
                <w:shd w:val="clear" w:color="auto" w:fill="FFFFFF"/>
                <w:lang w:val="hy-AM" w:eastAsia="ru-RU"/>
              </w:rPr>
              <w:softHyphen/>
            </w:r>
            <w:r w:rsidRPr="00417DC3">
              <w:rPr>
                <w:rFonts w:ascii="GHEA Grapalat" w:eastAsia="Times New Roman" w:hAnsi="GHEA Grapalat" w:cs="Sylfaen"/>
                <w:kern w:val="28"/>
                <w:sz w:val="24"/>
                <w:szCs w:val="24"/>
                <w:shd w:val="clear" w:color="auto" w:fill="FFFFFF"/>
                <w:lang w:val="hy-AM" w:eastAsia="ru-RU"/>
              </w:rPr>
              <w:t>բանորեն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ապահովված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հնարավորությունն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է</w:t>
            </w:r>
            <w:r w:rsidRPr="00417DC3">
              <w:rPr>
                <w:rFonts w:ascii="GHEA Grapalat" w:eastAsia="Times New Roman" w:hAnsi="GHEA Grapalat" w:cs="Times New Roman"/>
                <w:kern w:val="28"/>
                <w:sz w:val="24"/>
                <w:szCs w:val="24"/>
                <w:shd w:val="clear" w:color="auto" w:fill="FFFFFF"/>
                <w:lang w:val="hy-AM" w:eastAsia="ru-RU"/>
              </w:rPr>
              <w:t>:</w:t>
            </w:r>
          </w:p>
          <w:p w:rsidR="0057357B" w:rsidRPr="00417DC3" w:rsidRDefault="0057357B" w:rsidP="00417DC3">
            <w:pPr>
              <w:spacing w:after="0" w:line="360" w:lineRule="auto"/>
              <w:ind w:right="126" w:firstLine="397"/>
              <w:jc w:val="both"/>
              <w:rPr>
                <w:rFonts w:ascii="GHEA Grapalat" w:eastAsia="Times New Roman" w:hAnsi="GHEA Grapalat" w:cs="Times New Roman"/>
                <w:kern w:val="28"/>
                <w:sz w:val="24"/>
                <w:szCs w:val="24"/>
                <w:shd w:val="clear" w:color="auto" w:fill="FFFFFF"/>
                <w:lang w:val="hy-AM" w:eastAsia="ru-RU"/>
              </w:rPr>
            </w:pPr>
            <w:r w:rsidRPr="00417DC3">
              <w:rPr>
                <w:rFonts w:ascii="GHEA Grapalat" w:eastAsia="Times New Roman" w:hAnsi="GHEA Grapalat" w:cs="Sylfaen"/>
                <w:kern w:val="28"/>
                <w:sz w:val="24"/>
                <w:szCs w:val="24"/>
                <w:shd w:val="clear" w:color="auto" w:fill="FFFFFF"/>
                <w:lang w:val="hy-AM" w:eastAsia="ru-RU"/>
              </w:rPr>
              <w:t>Օգտագործման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իրավունքը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գույքից</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դրա</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օգտակար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բնական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հատ</w:t>
            </w:r>
            <w:r w:rsidR="00571E1B" w:rsidRPr="00417DC3">
              <w:rPr>
                <w:rFonts w:ascii="GHEA Grapalat" w:eastAsia="Times New Roman" w:hAnsi="GHEA Grapalat" w:cs="Sylfaen"/>
                <w:kern w:val="28"/>
                <w:sz w:val="24"/>
                <w:szCs w:val="24"/>
                <w:shd w:val="clear" w:color="auto" w:fill="FFFFFF"/>
                <w:lang w:val="hy-AM" w:eastAsia="ru-RU"/>
              </w:rPr>
              <w:softHyphen/>
            </w:r>
            <w:r w:rsidRPr="00417DC3">
              <w:rPr>
                <w:rFonts w:ascii="GHEA Grapalat" w:eastAsia="Times New Roman" w:hAnsi="GHEA Grapalat" w:cs="Sylfaen"/>
                <w:kern w:val="28"/>
                <w:sz w:val="24"/>
                <w:szCs w:val="24"/>
                <w:shd w:val="clear" w:color="auto" w:fill="FFFFFF"/>
                <w:lang w:val="hy-AM" w:eastAsia="ru-RU"/>
              </w:rPr>
              <w:t>կութ</w:t>
            </w:r>
            <w:r w:rsidR="00571E1B" w:rsidRPr="00417DC3">
              <w:rPr>
                <w:rFonts w:ascii="GHEA Grapalat" w:eastAsia="Times New Roman" w:hAnsi="GHEA Grapalat" w:cs="Sylfaen"/>
                <w:kern w:val="28"/>
                <w:sz w:val="24"/>
                <w:szCs w:val="24"/>
                <w:shd w:val="clear" w:color="auto" w:fill="FFFFFF"/>
                <w:lang w:val="hy-AM" w:eastAsia="ru-RU"/>
              </w:rPr>
              <w:softHyphen/>
            </w:r>
            <w:r w:rsidRPr="00417DC3">
              <w:rPr>
                <w:rFonts w:ascii="GHEA Grapalat" w:eastAsia="Times New Roman" w:hAnsi="GHEA Grapalat" w:cs="Sylfaen"/>
                <w:kern w:val="28"/>
                <w:sz w:val="24"/>
                <w:szCs w:val="24"/>
                <w:shd w:val="clear" w:color="auto" w:fill="FFFFFF"/>
                <w:lang w:val="hy-AM" w:eastAsia="ru-RU"/>
              </w:rPr>
              <w:t>յունները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քաղելու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ինչպես</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նաև</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դրանից</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օգուտ</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ստանալու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իրավաբանորեն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ապահովված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հնարավորությունն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է</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Օգուտը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կարող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է</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լինել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եկամտի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պտուղների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աճի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ծնաճի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և</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ձևերով</w:t>
            </w:r>
            <w:r w:rsidRPr="00417DC3">
              <w:rPr>
                <w:rFonts w:ascii="GHEA Grapalat" w:eastAsia="Times New Roman" w:hAnsi="GHEA Grapalat" w:cs="Times New Roman"/>
                <w:kern w:val="28"/>
                <w:sz w:val="24"/>
                <w:szCs w:val="24"/>
                <w:shd w:val="clear" w:color="auto" w:fill="FFFFFF"/>
                <w:lang w:val="hy-AM" w:eastAsia="ru-RU"/>
              </w:rPr>
              <w:t>:</w:t>
            </w:r>
          </w:p>
          <w:p w:rsidR="0057357B" w:rsidRPr="00417DC3" w:rsidRDefault="0057357B" w:rsidP="00417DC3">
            <w:pPr>
              <w:spacing w:after="0" w:line="360" w:lineRule="auto"/>
              <w:ind w:right="126" w:firstLine="397"/>
              <w:jc w:val="both"/>
              <w:rPr>
                <w:rFonts w:ascii="GHEA Grapalat" w:eastAsia="Times New Roman" w:hAnsi="GHEA Grapalat" w:cs="Times New Roman"/>
                <w:b/>
                <w:i/>
                <w:kern w:val="28"/>
                <w:sz w:val="24"/>
                <w:szCs w:val="24"/>
                <w:shd w:val="clear" w:color="auto" w:fill="FFFFFF"/>
                <w:lang w:val="hy-AM" w:eastAsia="ru-RU"/>
              </w:rPr>
            </w:pPr>
            <w:r w:rsidRPr="00417DC3">
              <w:rPr>
                <w:rFonts w:ascii="GHEA Grapalat" w:eastAsia="Times New Roman" w:hAnsi="GHEA Grapalat" w:cs="Sylfaen"/>
                <w:b/>
                <w:i/>
                <w:kern w:val="28"/>
                <w:sz w:val="24"/>
                <w:szCs w:val="24"/>
                <w:shd w:val="clear" w:color="auto" w:fill="FFFFFF"/>
                <w:lang w:val="hy-AM" w:eastAsia="ru-RU"/>
              </w:rPr>
              <w:t>Տնօրինման</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իրավունքը</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գույքի</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ճակատագիրը</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որոշելու</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իրավաբանորեն</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ապահովված</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հնարավորությունն</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է</w:t>
            </w:r>
            <w:r w:rsidRPr="00417DC3">
              <w:rPr>
                <w:rFonts w:ascii="GHEA Grapalat" w:eastAsia="Times New Roman" w:hAnsi="GHEA Grapalat" w:cs="Times New Roman"/>
                <w:b/>
                <w:i/>
                <w:kern w:val="28"/>
                <w:sz w:val="24"/>
                <w:szCs w:val="24"/>
                <w:shd w:val="clear" w:color="auto" w:fill="FFFFFF"/>
                <w:lang w:val="hy-AM" w:eastAsia="ru-RU"/>
              </w:rPr>
              <w:t>:</w:t>
            </w:r>
          </w:p>
          <w:p w:rsidR="0057357B" w:rsidRPr="00417DC3" w:rsidRDefault="0057357B" w:rsidP="00417DC3">
            <w:pPr>
              <w:spacing w:after="0" w:line="360" w:lineRule="auto"/>
              <w:ind w:right="126" w:firstLine="397"/>
              <w:jc w:val="both"/>
              <w:rPr>
                <w:rFonts w:ascii="GHEA Grapalat" w:eastAsia="Times New Roman" w:hAnsi="GHEA Grapalat" w:cs="Times New Roman"/>
                <w:kern w:val="28"/>
                <w:sz w:val="24"/>
                <w:szCs w:val="24"/>
                <w:shd w:val="clear" w:color="auto" w:fill="FFFFFF"/>
                <w:lang w:val="hy-AM" w:eastAsia="ru-RU"/>
              </w:rPr>
            </w:pPr>
            <w:r w:rsidRPr="00417DC3">
              <w:rPr>
                <w:rFonts w:ascii="GHEA Grapalat" w:eastAsia="Times New Roman" w:hAnsi="GHEA Grapalat" w:cs="Times New Roman"/>
                <w:kern w:val="28"/>
                <w:sz w:val="24"/>
                <w:szCs w:val="24"/>
                <w:shd w:val="clear" w:color="auto" w:fill="FFFFFF"/>
                <w:lang w:val="hy-AM" w:eastAsia="ru-RU"/>
              </w:rPr>
              <w:t>2.</w:t>
            </w:r>
            <w:r w:rsidRPr="00417DC3">
              <w:rPr>
                <w:rFonts w:ascii="GHEA Grapalat" w:eastAsia="Times New Roman" w:hAnsi="GHEA Grapalat" w:cs="Sylfaen"/>
                <w:b/>
                <w:i/>
                <w:kern w:val="28"/>
                <w:sz w:val="24"/>
                <w:szCs w:val="24"/>
                <w:shd w:val="clear" w:color="auto" w:fill="FFFFFF"/>
                <w:lang w:val="hy-AM" w:eastAsia="ru-RU"/>
              </w:rPr>
              <w:t>Սեփականատերն</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իրավունք</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ունի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իրեն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պատկանող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գույքի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նկատմամբ</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հայեցողությամբ</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կատարել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օրենքին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չհակասող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և</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անձանց</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իրավունքներն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օրենքով</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պահպանվող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շահերը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չխախտող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ցանկացած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գործողություն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այդ</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թվում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իր</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գույքը</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որպես</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սեփականություն</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օտարել</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այլ</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b/>
                <w:i/>
                <w:kern w:val="28"/>
                <w:sz w:val="24"/>
                <w:szCs w:val="24"/>
                <w:shd w:val="clear" w:color="auto" w:fill="FFFFFF"/>
                <w:lang w:val="hy-AM" w:eastAsia="ru-RU"/>
              </w:rPr>
              <w:t>անձանց</w:t>
            </w:r>
            <w:r w:rsidRPr="00417DC3">
              <w:rPr>
                <w:rFonts w:ascii="GHEA Grapalat" w:eastAsia="Times New Roman" w:hAnsi="GHEA Grapalat" w:cs="Times New Roman"/>
                <w:b/>
                <w:i/>
                <w:kern w:val="28"/>
                <w:sz w:val="24"/>
                <w:szCs w:val="24"/>
                <w:shd w:val="clear" w:color="auto" w:fill="FFFFFF"/>
                <w:lang w:val="hy-AM" w:eastAsia="ru-RU"/>
              </w:rPr>
              <w:t>,</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նրանց</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փոխանցել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այդ</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գույքի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օգտագործման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տիրապետման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և</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տնօրինման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իրավունքները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գույքը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գրավ</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դնել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տնօրինել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եղանակով</w:t>
            </w:r>
            <w:r w:rsidRPr="00417DC3">
              <w:rPr>
                <w:rFonts w:ascii="GHEA Grapalat" w:eastAsia="Times New Roman" w:hAnsi="GHEA Grapalat" w:cs="Times New Roman"/>
                <w:kern w:val="28"/>
                <w:sz w:val="24"/>
                <w:szCs w:val="24"/>
                <w:shd w:val="clear" w:color="auto" w:fill="FFFFFF"/>
                <w:lang w:val="hy-AM" w:eastAsia="ru-RU"/>
              </w:rPr>
              <w:t>:</w:t>
            </w:r>
          </w:p>
          <w:p w:rsidR="0057357B" w:rsidRPr="00417DC3" w:rsidRDefault="0057357B" w:rsidP="00417DC3">
            <w:pPr>
              <w:spacing w:after="0" w:line="360" w:lineRule="auto"/>
              <w:ind w:right="126" w:firstLine="397"/>
              <w:jc w:val="both"/>
              <w:rPr>
                <w:rFonts w:ascii="GHEA Grapalat" w:eastAsia="Times New Roman" w:hAnsi="GHEA Grapalat" w:cs="Times New Roman"/>
                <w:b/>
                <w:kern w:val="28"/>
                <w:sz w:val="24"/>
                <w:szCs w:val="24"/>
                <w:u w:val="single"/>
                <w:shd w:val="clear" w:color="auto" w:fill="FFFFFF"/>
                <w:lang w:val="hy-AM" w:eastAsia="ru-RU"/>
              </w:rPr>
            </w:pPr>
            <w:r w:rsidRPr="00417DC3">
              <w:rPr>
                <w:rFonts w:ascii="GHEA Grapalat" w:eastAsia="Times New Roman" w:hAnsi="GHEA Grapalat" w:cs="Sylfaen"/>
                <w:b/>
                <w:kern w:val="28"/>
                <w:sz w:val="24"/>
                <w:szCs w:val="24"/>
                <w:u w:val="single"/>
                <w:shd w:val="clear" w:color="auto" w:fill="FFFFFF"/>
                <w:lang w:val="hy-AM" w:eastAsia="ru-RU"/>
              </w:rPr>
              <w:lastRenderedPageBreak/>
              <w:t>ՀՀ</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քաղաքացիական</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օրենսգրքի</w:t>
            </w:r>
            <w:r w:rsidRPr="00417DC3">
              <w:rPr>
                <w:rFonts w:ascii="GHEA Grapalat" w:eastAsia="Times New Roman" w:hAnsi="GHEA Grapalat" w:cs="Times New Roman"/>
                <w:b/>
                <w:kern w:val="28"/>
                <w:sz w:val="24"/>
                <w:szCs w:val="24"/>
                <w:u w:val="single"/>
                <w:shd w:val="clear" w:color="auto" w:fill="FFFFFF"/>
                <w:lang w:val="hy-AM" w:eastAsia="ru-RU"/>
              </w:rPr>
              <w:t xml:space="preserve"> 238-</w:t>
            </w:r>
            <w:r w:rsidRPr="00417DC3">
              <w:rPr>
                <w:rFonts w:ascii="GHEA Grapalat" w:eastAsia="Times New Roman" w:hAnsi="GHEA Grapalat" w:cs="Sylfaen"/>
                <w:b/>
                <w:kern w:val="28"/>
                <w:sz w:val="24"/>
                <w:szCs w:val="24"/>
                <w:u w:val="single"/>
                <w:shd w:val="clear" w:color="auto" w:fill="FFFFFF"/>
                <w:lang w:val="hy-AM" w:eastAsia="ru-RU"/>
              </w:rPr>
              <w:t>րդ</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հոդվածի</w:t>
            </w:r>
            <w:r w:rsidRPr="00417DC3">
              <w:rPr>
                <w:rFonts w:ascii="GHEA Grapalat" w:eastAsia="Times New Roman" w:hAnsi="GHEA Grapalat" w:cs="Times New Roman"/>
                <w:b/>
                <w:kern w:val="28"/>
                <w:sz w:val="24"/>
                <w:szCs w:val="24"/>
                <w:u w:val="single"/>
                <w:shd w:val="clear" w:color="auto" w:fill="FFFFFF"/>
                <w:lang w:val="hy-AM" w:eastAsia="ru-RU"/>
              </w:rPr>
              <w:t xml:space="preserve"> 2-</w:t>
            </w:r>
            <w:r w:rsidRPr="00417DC3">
              <w:rPr>
                <w:rFonts w:ascii="GHEA Grapalat" w:eastAsia="Times New Roman" w:hAnsi="GHEA Grapalat" w:cs="Sylfaen"/>
                <w:b/>
                <w:kern w:val="28"/>
                <w:sz w:val="24"/>
                <w:szCs w:val="24"/>
                <w:u w:val="single"/>
                <w:shd w:val="clear" w:color="auto" w:fill="FFFFFF"/>
                <w:lang w:val="hy-AM" w:eastAsia="ru-RU"/>
              </w:rPr>
              <w:t>րդ</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մասում</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սահմանված</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է</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որ՝</w:t>
            </w:r>
            <w:r w:rsidRPr="00417DC3">
              <w:rPr>
                <w:rFonts w:ascii="GHEA Grapalat" w:eastAsia="Times New Roman" w:hAnsi="GHEA Grapalat" w:cs="Times New Roman"/>
                <w:b/>
                <w:kern w:val="28"/>
                <w:sz w:val="24"/>
                <w:szCs w:val="24"/>
                <w:u w:val="single"/>
                <w:shd w:val="clear" w:color="auto" w:fill="FFFFFF"/>
                <w:lang w:val="hy-AM" w:eastAsia="ru-RU"/>
              </w:rPr>
              <w:t xml:space="preserve"> </w:t>
            </w:r>
          </w:p>
          <w:p w:rsidR="0057357B" w:rsidRPr="00417DC3" w:rsidRDefault="0057357B" w:rsidP="00417DC3">
            <w:pPr>
              <w:spacing w:after="0" w:line="360" w:lineRule="auto"/>
              <w:ind w:right="126" w:firstLine="397"/>
              <w:jc w:val="both"/>
              <w:rPr>
                <w:rFonts w:ascii="GHEA Grapalat" w:eastAsia="Times New Roman" w:hAnsi="GHEA Grapalat" w:cs="Times New Roman"/>
                <w:kern w:val="28"/>
                <w:sz w:val="24"/>
                <w:szCs w:val="24"/>
                <w:shd w:val="clear" w:color="auto" w:fill="FFFFFF"/>
                <w:lang w:val="hy-AM" w:eastAsia="ru-RU"/>
              </w:rPr>
            </w:pPr>
            <w:r w:rsidRPr="00417DC3">
              <w:rPr>
                <w:rFonts w:ascii="GHEA Grapalat" w:eastAsia="Times New Roman" w:hAnsi="GHEA Grapalat" w:cs="Times New Roman"/>
                <w:kern w:val="28"/>
                <w:sz w:val="24"/>
                <w:szCs w:val="24"/>
                <w:shd w:val="clear" w:color="auto" w:fill="FFFFFF"/>
                <w:lang w:val="hy-AM" w:eastAsia="ru-RU"/>
              </w:rPr>
              <w:t>«</w:t>
            </w:r>
            <w:r w:rsidRPr="00417DC3">
              <w:rPr>
                <w:rFonts w:ascii="GHEA Grapalat" w:eastAsia="Times New Roman" w:hAnsi="GHEA Grapalat" w:cs="Sylfaen"/>
                <w:kern w:val="28"/>
                <w:sz w:val="24"/>
                <w:szCs w:val="24"/>
                <w:shd w:val="clear" w:color="auto" w:fill="FFFFFF"/>
                <w:lang w:val="hy-AM" w:eastAsia="ru-RU"/>
              </w:rPr>
              <w:t>Գրավատուն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իրավունք</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ունի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գրավի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առարկան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օտարելու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տրամադրելու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վարձակալության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անհատույց</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օգտագործման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տնօրինելու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կերպ</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եթե</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բան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նախատեսված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չէ</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օրենքով</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պայմանագրով</w:t>
            </w:r>
            <w:r w:rsidRPr="00417DC3">
              <w:rPr>
                <w:rFonts w:ascii="GHEA Grapalat" w:eastAsia="Times New Roman" w:hAnsi="GHEA Grapalat" w:cs="Times New Roman"/>
                <w:kern w:val="28"/>
                <w:sz w:val="24"/>
                <w:szCs w:val="24"/>
                <w:shd w:val="clear" w:color="auto" w:fill="FFFFFF"/>
                <w:lang w:val="hy-AM" w:eastAsia="ru-RU"/>
              </w:rPr>
              <w:t>»:</w:t>
            </w:r>
          </w:p>
          <w:p w:rsidR="0057357B" w:rsidRPr="00417DC3" w:rsidRDefault="0057357B" w:rsidP="00417DC3">
            <w:pPr>
              <w:spacing w:after="0" w:line="360" w:lineRule="auto"/>
              <w:ind w:right="126" w:firstLine="397"/>
              <w:jc w:val="both"/>
              <w:rPr>
                <w:rFonts w:ascii="GHEA Grapalat" w:eastAsia="Times New Roman" w:hAnsi="GHEA Grapalat" w:cs="Times New Roman"/>
                <w:kern w:val="28"/>
                <w:sz w:val="24"/>
                <w:szCs w:val="24"/>
                <w:shd w:val="clear" w:color="auto" w:fill="FFFFFF"/>
                <w:lang w:val="hy-AM" w:eastAsia="ru-RU"/>
              </w:rPr>
            </w:pPr>
            <w:r w:rsidRPr="00417DC3">
              <w:rPr>
                <w:rFonts w:ascii="GHEA Grapalat" w:eastAsia="Times New Roman" w:hAnsi="GHEA Grapalat" w:cs="Sylfaen"/>
                <w:kern w:val="28"/>
                <w:sz w:val="24"/>
                <w:szCs w:val="24"/>
                <w:shd w:val="clear" w:color="auto" w:fill="FFFFFF"/>
                <w:lang w:val="hy-AM" w:eastAsia="ru-RU"/>
              </w:rPr>
              <w:t>Վերոգրյալ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իրավանորմերի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վերլուծությունից</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պարզ</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է</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դառնում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որ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վերոնշյալ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փոփոխության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արդյունքում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փաստացի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կունենանք</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նույն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հարաբերությունը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կարգավորող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երկու՝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միմյանց</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հակասող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նորմ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քանի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որ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գրավի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առարկա՝</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գրավառուին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հանձնված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դրոշմավորման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ենթակա</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չդրոշմավորված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ապրանքների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տնօրինման</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իրավունքն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օրենսդրությամբ</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սահմանված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կարգով</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գրավառուին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անցնելը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արդեն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իսկ</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նշանակում</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է</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դրա</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սեփականության</w:t>
            </w:r>
            <w:r w:rsidRPr="00417DC3">
              <w:rPr>
                <w:rFonts w:ascii="GHEA Grapalat" w:eastAsia="Times New Roman" w:hAnsi="GHEA Grapalat" w:cs="Times New Roman"/>
                <w:b/>
                <w:kern w:val="28"/>
                <w:sz w:val="24"/>
                <w:szCs w:val="24"/>
                <w:u w:val="single"/>
                <w:shd w:val="clear" w:color="auto" w:fill="FFFFFF"/>
                <w:lang w:val="hy-AM" w:eastAsia="ru-RU"/>
              </w:rPr>
              <w:t xml:space="preserve"> </w:t>
            </w:r>
            <w:r w:rsidRPr="00417DC3">
              <w:rPr>
                <w:rFonts w:ascii="GHEA Grapalat" w:eastAsia="Times New Roman" w:hAnsi="GHEA Grapalat" w:cs="Sylfaen"/>
                <w:b/>
                <w:kern w:val="28"/>
                <w:sz w:val="24"/>
                <w:szCs w:val="24"/>
                <w:u w:val="single"/>
                <w:shd w:val="clear" w:color="auto" w:fill="FFFFFF"/>
                <w:lang w:val="hy-AM" w:eastAsia="ru-RU"/>
              </w:rPr>
              <w:t>իրավունքի</w:t>
            </w:r>
            <w:r w:rsidRPr="00417DC3">
              <w:rPr>
                <w:rFonts w:ascii="GHEA Grapalat" w:eastAsia="Times New Roman" w:hAnsi="GHEA Grapalat" w:cs="Times New Roman"/>
                <w:b/>
                <w:i/>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փոխանցումը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գրավառուին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քանի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որ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գույքի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սեփականատեր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չհանդիսացող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անձը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չի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կարող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տնօրինել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այդ</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գույքի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ճակատագիրը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կարող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է</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միայն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սեփականատիրոջ</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համաձայնությամբ</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և</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թույլտվությամբ</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տիրապետել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և</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օգտագործել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այդ</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գույքը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հաշվի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առնելով</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հանգամանքը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որ</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տնօրինման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իրավունքը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անխզելիորեն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կապված</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է</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սեփականատիրոջ</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անձի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հետ</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և</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կարող</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է</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փոխանցվել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այլ</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անձի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միայն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գույքի</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սեփականության</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իրավունքը</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փոխանցվելու</w:t>
            </w:r>
            <w:r w:rsidRPr="00417DC3">
              <w:rPr>
                <w:rFonts w:ascii="GHEA Grapalat" w:eastAsia="Times New Roman" w:hAnsi="GHEA Grapalat" w:cs="Times New Roman"/>
                <w:kern w:val="28"/>
                <w:sz w:val="24"/>
                <w:szCs w:val="24"/>
                <w:shd w:val="clear" w:color="auto" w:fill="FFFFFF"/>
                <w:lang w:val="hy-AM" w:eastAsia="ru-RU"/>
              </w:rPr>
              <w:t xml:space="preserve"> </w:t>
            </w:r>
            <w:r w:rsidRPr="00417DC3">
              <w:rPr>
                <w:rFonts w:ascii="GHEA Grapalat" w:eastAsia="Times New Roman" w:hAnsi="GHEA Grapalat" w:cs="Sylfaen"/>
                <w:kern w:val="28"/>
                <w:sz w:val="24"/>
                <w:szCs w:val="24"/>
                <w:shd w:val="clear" w:color="auto" w:fill="FFFFFF"/>
                <w:lang w:val="hy-AM" w:eastAsia="ru-RU"/>
              </w:rPr>
              <w:t>դեպքում</w:t>
            </w:r>
            <w:r w:rsidRPr="00417DC3">
              <w:rPr>
                <w:rFonts w:ascii="GHEA Grapalat" w:eastAsia="Times New Roman" w:hAnsi="GHEA Grapalat" w:cs="Times New Roman"/>
                <w:kern w:val="28"/>
                <w:sz w:val="24"/>
                <w:szCs w:val="24"/>
                <w:shd w:val="clear" w:color="auto" w:fill="FFFFFF"/>
                <w:lang w:val="hy-AM" w:eastAsia="ru-RU"/>
              </w:rPr>
              <w:t>:</w:t>
            </w:r>
          </w:p>
          <w:p w:rsidR="0057357B" w:rsidRPr="00417DC3" w:rsidRDefault="0057357B" w:rsidP="00417DC3">
            <w:pPr>
              <w:spacing w:after="0" w:line="360" w:lineRule="auto"/>
              <w:ind w:right="126" w:firstLine="397"/>
              <w:jc w:val="both"/>
              <w:rPr>
                <w:rFonts w:ascii="GHEA Grapalat" w:eastAsia="Times New Roman" w:hAnsi="GHEA Grapalat" w:cs="Times New Roman"/>
                <w:spacing w:val="-4"/>
                <w:kern w:val="28"/>
                <w:sz w:val="24"/>
                <w:szCs w:val="24"/>
                <w:lang w:val="hy-AM" w:eastAsia="ru-RU"/>
              </w:rPr>
            </w:pPr>
            <w:r w:rsidRPr="00417DC3">
              <w:rPr>
                <w:rFonts w:ascii="GHEA Grapalat" w:eastAsia="Times New Roman" w:hAnsi="GHEA Grapalat" w:cs="Sylfaen"/>
                <w:spacing w:val="-4"/>
                <w:kern w:val="28"/>
                <w:sz w:val="24"/>
                <w:szCs w:val="24"/>
                <w:lang w:val="hy-AM" w:eastAsia="ru-RU"/>
              </w:rPr>
              <w:lastRenderedPageBreak/>
              <w:t>Ղեկավարվելով</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Նորմատիվ</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իրավական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ակտերի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մասին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ՀՀ</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օրենքի</w:t>
            </w:r>
            <w:r w:rsidRPr="00417DC3">
              <w:rPr>
                <w:rFonts w:ascii="GHEA Grapalat" w:eastAsia="Times New Roman" w:hAnsi="GHEA Grapalat" w:cs="Times New Roman"/>
                <w:spacing w:val="-4"/>
                <w:kern w:val="28"/>
                <w:sz w:val="24"/>
                <w:szCs w:val="24"/>
                <w:lang w:val="hy-AM" w:eastAsia="ru-RU"/>
              </w:rPr>
              <w:t xml:space="preserve"> 13-</w:t>
            </w:r>
            <w:r w:rsidRPr="00417DC3">
              <w:rPr>
                <w:rFonts w:ascii="GHEA Grapalat" w:eastAsia="Times New Roman" w:hAnsi="GHEA Grapalat" w:cs="Sylfaen"/>
                <w:spacing w:val="-4"/>
                <w:kern w:val="28"/>
                <w:sz w:val="24"/>
                <w:szCs w:val="24"/>
                <w:lang w:val="hy-AM" w:eastAsia="ru-RU"/>
              </w:rPr>
              <w:t>րդ</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հոդվածի</w:t>
            </w:r>
            <w:r w:rsidRPr="00417DC3">
              <w:rPr>
                <w:rFonts w:ascii="GHEA Grapalat" w:eastAsia="Times New Roman" w:hAnsi="GHEA Grapalat" w:cs="Times New Roman"/>
                <w:spacing w:val="-4"/>
                <w:kern w:val="28"/>
                <w:sz w:val="24"/>
                <w:szCs w:val="24"/>
                <w:lang w:val="hy-AM" w:eastAsia="ru-RU"/>
              </w:rPr>
              <w:t xml:space="preserve"> 8-</w:t>
            </w:r>
            <w:r w:rsidRPr="00417DC3">
              <w:rPr>
                <w:rFonts w:ascii="GHEA Grapalat" w:eastAsia="Times New Roman" w:hAnsi="GHEA Grapalat" w:cs="Sylfaen"/>
                <w:spacing w:val="-4"/>
                <w:kern w:val="28"/>
                <w:sz w:val="24"/>
                <w:szCs w:val="24"/>
                <w:lang w:val="hy-AM" w:eastAsia="ru-RU"/>
              </w:rPr>
              <w:t>րդ</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մասի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դրույթներով</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որի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համաձայն՝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Նորմատիվ</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իրավական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ակտերում</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բացառվում</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են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իրավական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նորմերի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անհիմն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կրկնությունները</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և</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b/>
                <w:spacing w:val="-4"/>
                <w:kern w:val="28"/>
                <w:sz w:val="24"/>
                <w:szCs w:val="24"/>
                <w:lang w:val="hy-AM" w:eastAsia="ru-RU"/>
              </w:rPr>
              <w:t>ներքին</w:t>
            </w:r>
            <w:r w:rsidRPr="00417DC3">
              <w:rPr>
                <w:rFonts w:ascii="GHEA Grapalat" w:eastAsia="Times New Roman" w:hAnsi="GHEA Grapalat" w:cs="Times New Roman"/>
                <w:b/>
                <w:spacing w:val="-4"/>
                <w:kern w:val="28"/>
                <w:sz w:val="24"/>
                <w:szCs w:val="24"/>
                <w:lang w:val="hy-AM" w:eastAsia="ru-RU"/>
              </w:rPr>
              <w:t xml:space="preserve"> </w:t>
            </w:r>
            <w:r w:rsidRPr="00417DC3">
              <w:rPr>
                <w:rFonts w:ascii="GHEA Grapalat" w:eastAsia="Times New Roman" w:hAnsi="GHEA Grapalat" w:cs="Sylfaen"/>
                <w:b/>
                <w:spacing w:val="-4"/>
                <w:kern w:val="28"/>
                <w:sz w:val="24"/>
                <w:szCs w:val="24"/>
                <w:lang w:val="hy-AM" w:eastAsia="ru-RU"/>
              </w:rPr>
              <w:t>հակասությունները</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անհրաժեշտ</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է</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վերանայել</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նախագծի</w:t>
            </w:r>
            <w:r w:rsidRPr="00417DC3">
              <w:rPr>
                <w:rFonts w:ascii="GHEA Grapalat" w:eastAsia="Times New Roman" w:hAnsi="GHEA Grapalat" w:cs="Times New Roman"/>
                <w:spacing w:val="-4"/>
                <w:kern w:val="28"/>
                <w:sz w:val="24"/>
                <w:szCs w:val="24"/>
                <w:lang w:val="hy-AM" w:eastAsia="ru-RU"/>
              </w:rPr>
              <w:t xml:space="preserve"> 2-</w:t>
            </w:r>
            <w:r w:rsidRPr="00417DC3">
              <w:rPr>
                <w:rFonts w:ascii="GHEA Grapalat" w:eastAsia="Times New Roman" w:hAnsi="GHEA Grapalat" w:cs="Sylfaen"/>
                <w:spacing w:val="-4"/>
                <w:kern w:val="28"/>
                <w:sz w:val="24"/>
                <w:szCs w:val="24"/>
                <w:lang w:val="hy-AM" w:eastAsia="ru-RU"/>
              </w:rPr>
              <w:t>րդ</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հոդվածի</w:t>
            </w:r>
            <w:r w:rsidRPr="00417DC3">
              <w:rPr>
                <w:rFonts w:ascii="GHEA Grapalat" w:eastAsia="Times New Roman" w:hAnsi="GHEA Grapalat" w:cs="Times New Roman"/>
                <w:spacing w:val="-4"/>
                <w:kern w:val="28"/>
                <w:sz w:val="24"/>
                <w:szCs w:val="24"/>
                <w:lang w:val="hy-AM" w:eastAsia="ru-RU"/>
              </w:rPr>
              <w:t xml:space="preserve"> 1-</w:t>
            </w:r>
            <w:r w:rsidRPr="00417DC3">
              <w:rPr>
                <w:rFonts w:ascii="GHEA Grapalat" w:eastAsia="Times New Roman" w:hAnsi="GHEA Grapalat" w:cs="Sylfaen"/>
                <w:spacing w:val="-4"/>
                <w:kern w:val="28"/>
                <w:sz w:val="24"/>
                <w:szCs w:val="24"/>
                <w:lang w:val="hy-AM" w:eastAsia="ru-RU"/>
              </w:rPr>
              <w:t>ին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մասի</w:t>
            </w:r>
            <w:r w:rsidRPr="00417DC3">
              <w:rPr>
                <w:rFonts w:ascii="GHEA Grapalat" w:eastAsia="Times New Roman" w:hAnsi="GHEA Grapalat" w:cs="Times New Roman"/>
                <w:spacing w:val="-4"/>
                <w:kern w:val="28"/>
                <w:sz w:val="24"/>
                <w:szCs w:val="24"/>
                <w:lang w:val="hy-AM" w:eastAsia="ru-RU"/>
              </w:rPr>
              <w:t xml:space="preserve">  1-</w:t>
            </w:r>
            <w:r w:rsidRPr="00417DC3">
              <w:rPr>
                <w:rFonts w:ascii="GHEA Grapalat" w:eastAsia="Times New Roman" w:hAnsi="GHEA Grapalat" w:cs="Sylfaen"/>
                <w:spacing w:val="-4"/>
                <w:kern w:val="28"/>
                <w:sz w:val="24"/>
                <w:szCs w:val="24"/>
                <w:lang w:val="hy-AM" w:eastAsia="ru-RU"/>
              </w:rPr>
              <w:t>ին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կետով</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նախատեսվող</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կարգավորումը</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հաշվի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առնելով</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այն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հանգամանքը</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որ</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դա</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հակասում</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է</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գործող</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իրավակարգավորմանը</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ուստի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նման</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տարբերակով</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ընդունվել</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չի</w:t>
            </w:r>
            <w:r w:rsidRPr="00417DC3">
              <w:rPr>
                <w:rFonts w:ascii="GHEA Grapalat" w:eastAsia="Times New Roman" w:hAnsi="GHEA Grapalat" w:cs="Times New Roman"/>
                <w:spacing w:val="-4"/>
                <w:kern w:val="28"/>
                <w:sz w:val="24"/>
                <w:szCs w:val="24"/>
                <w:lang w:val="hy-AM" w:eastAsia="ru-RU"/>
              </w:rPr>
              <w:t xml:space="preserve"> </w:t>
            </w:r>
            <w:r w:rsidRPr="00417DC3">
              <w:rPr>
                <w:rFonts w:ascii="GHEA Grapalat" w:eastAsia="Times New Roman" w:hAnsi="GHEA Grapalat" w:cs="Sylfaen"/>
                <w:spacing w:val="-4"/>
                <w:kern w:val="28"/>
                <w:sz w:val="24"/>
                <w:szCs w:val="24"/>
                <w:lang w:val="hy-AM" w:eastAsia="ru-RU"/>
              </w:rPr>
              <w:t>կարող</w:t>
            </w:r>
            <w:r w:rsidRPr="00417DC3">
              <w:rPr>
                <w:rFonts w:ascii="GHEA Grapalat" w:eastAsia="Times New Roman" w:hAnsi="GHEA Grapalat" w:cs="Times New Roman"/>
                <w:spacing w:val="-4"/>
                <w:kern w:val="28"/>
                <w:sz w:val="24"/>
                <w:szCs w:val="24"/>
                <w:lang w:val="hy-AM" w:eastAsia="ru-RU"/>
              </w:rPr>
              <w:t>:</w:t>
            </w:r>
          </w:p>
          <w:p w:rsidR="0057357B" w:rsidRPr="00417DC3" w:rsidRDefault="0057357B"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Calibri" w:hAnsi="GHEA Grapalat" w:cs="Times New Roman"/>
                <w:spacing w:val="-4"/>
                <w:sz w:val="24"/>
                <w:szCs w:val="24"/>
                <w:lang w:val="hy-AM"/>
              </w:rPr>
              <w:t>Նախագծի վերոգրյալ իրավակարգավորման առնչությամբ ցանկանում ենք նշել նաև, որ նախագծի վերոնշյալ դրույթն ունի հստակեցման կարիք, մասնավորապես՝ նախագծին կից ներկայացված հիմնավորումներից պարզ չէ, թե ինչով է պայմանավորված նույն հոդվածի 6-րդ մասում նախատեսված իրավակարգավորումներից տարբերվող մասնավոր (գրավառուի վերաբերյալ) դեպքի առանձին նախատեսումը և արդյ՞ոք նրանց ակցիզային դրոշմանիշերը և (կամ) դրոշմապիտակները տրամադրելու համապատասխան կառուցակարգերը առկա են, թե՝ ոչ: Ուստի վերոգրյալ իրավակարգավորումը ունի լրացուցիչ հիմնավորման և ճշգրտման կարիք:</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57357B" w:rsidRPr="00417DC3" w:rsidRDefault="00571E1B" w:rsidP="00417DC3">
            <w:pPr>
              <w:spacing w:after="0" w:line="360" w:lineRule="auto"/>
              <w:ind w:left="84" w:right="45"/>
              <w:jc w:val="center"/>
              <w:rPr>
                <w:rFonts w:ascii="GHEA Grapalat" w:eastAsia="Times New Roman" w:hAnsi="GHEA Grapalat" w:cs="Times New Roman"/>
                <w:b/>
                <w:sz w:val="24"/>
                <w:szCs w:val="24"/>
                <w:lang w:val="hy-AM"/>
              </w:rPr>
            </w:pPr>
            <w:r w:rsidRPr="00417DC3">
              <w:rPr>
                <w:rFonts w:ascii="GHEA Grapalat" w:eastAsia="Times New Roman" w:hAnsi="GHEA Grapalat" w:cs="Times New Roman"/>
                <w:b/>
                <w:sz w:val="24"/>
                <w:szCs w:val="24"/>
                <w:lang w:val="hy-AM"/>
              </w:rPr>
              <w:lastRenderedPageBreak/>
              <w:t>Ը</w:t>
            </w:r>
            <w:r w:rsidR="005C46F8" w:rsidRPr="00417DC3">
              <w:rPr>
                <w:rFonts w:ascii="GHEA Grapalat" w:eastAsia="Times New Roman" w:hAnsi="GHEA Grapalat" w:cs="Times New Roman"/>
                <w:b/>
                <w:sz w:val="24"/>
                <w:szCs w:val="24"/>
                <w:lang w:val="hy-AM"/>
              </w:rPr>
              <w:t>նդունվել է</w:t>
            </w:r>
          </w:p>
          <w:p w:rsidR="005C46F8" w:rsidRPr="00417DC3" w:rsidRDefault="005C46F8" w:rsidP="00417DC3">
            <w:pPr>
              <w:spacing w:after="0" w:line="360" w:lineRule="auto"/>
              <w:ind w:left="84" w:right="45"/>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sz w:val="24"/>
                <w:szCs w:val="24"/>
                <w:lang w:val="hy-AM"/>
              </w:rPr>
              <w:t>Նախագիծը խմբագրվել է և սահմանվել է, որ մինչև սեփականության իրավունքի անցումը գրավառուին գրավադրված ապրանքների դրոշմավորման պարտավորությունը կրում է գրավատուն, իսկ սեփականության իրավունքի փոփոխությունից հետո՝ գրավառուն։</w:t>
            </w:r>
          </w:p>
        </w:tc>
      </w:tr>
      <w:tr w:rsidR="0057357B" w:rsidRPr="00417DC3" w:rsidTr="00024207">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vAlign w:val="center"/>
          </w:tcPr>
          <w:p w:rsidR="0057357B" w:rsidRPr="00417DC3" w:rsidRDefault="0057357B"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lastRenderedPageBreak/>
              <w:t>3. Անհրաժեշտ է նախագծի 3-րդ հոդվածի 1-ին մասի 2-րդ կետով լրացվող ՀՀ հարկային օրենսգրքի 393-րդ հոդվածի 5.1 մասի 2-րդ կետում նշված «չստացվելու» բառը փոխարինել «չստանալու» բառով:</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57357B" w:rsidRPr="00417DC3" w:rsidRDefault="00571E1B" w:rsidP="00417DC3">
            <w:pPr>
              <w:spacing w:after="0" w:line="360" w:lineRule="auto"/>
              <w:ind w:left="84" w:right="45"/>
              <w:jc w:val="center"/>
              <w:rPr>
                <w:rFonts w:ascii="GHEA Grapalat" w:eastAsia="Times New Roman" w:hAnsi="GHEA Grapalat" w:cs="Times New Roman"/>
                <w:b/>
                <w:color w:val="000000"/>
                <w:sz w:val="24"/>
                <w:szCs w:val="24"/>
              </w:rPr>
            </w:pPr>
            <w:r w:rsidRPr="00417DC3">
              <w:rPr>
                <w:rFonts w:ascii="GHEA Grapalat" w:eastAsia="Times New Roman" w:hAnsi="GHEA Grapalat" w:cs="Times New Roman"/>
                <w:b/>
                <w:color w:val="000000"/>
                <w:sz w:val="24"/>
                <w:szCs w:val="24"/>
                <w:lang w:val="hy-AM"/>
              </w:rPr>
              <w:t>Ը</w:t>
            </w:r>
            <w:r w:rsidR="0057357B" w:rsidRPr="00417DC3">
              <w:rPr>
                <w:rFonts w:ascii="GHEA Grapalat" w:eastAsia="Times New Roman" w:hAnsi="GHEA Grapalat" w:cs="Times New Roman"/>
                <w:b/>
                <w:color w:val="000000"/>
                <w:sz w:val="24"/>
                <w:szCs w:val="24"/>
              </w:rPr>
              <w:t>նդունվել է</w:t>
            </w:r>
          </w:p>
        </w:tc>
      </w:tr>
      <w:tr w:rsidR="0057357B" w:rsidRPr="00417DC3" w:rsidTr="00024207">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vAlign w:val="center"/>
          </w:tcPr>
          <w:p w:rsidR="0057357B" w:rsidRPr="00417DC3" w:rsidRDefault="0057357B"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lastRenderedPageBreak/>
              <w:t>4. Ղեկավարվելով «Նորմատիվ իրավական ակտերի մասին» ՀՀ օրենքի 14-րդ հոդվածի 1-ին մասի դրույթներով, անհրաժեշտ է նախագծի 4-րդ հոդվածի 1-ին մասի 1-ին կետում առաջարկվող լրացումը կատարել որպես Հայաստանի Հանրապետության հարկային օրենսգրքի 394-րդ հոդվածի 1-ին մասի 1-ին կետ` առաջարկվող 1-ին  մասի նոր պարբերության փոխարեն:</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57357B" w:rsidRPr="00417DC3" w:rsidRDefault="00571E1B" w:rsidP="00417DC3">
            <w:pPr>
              <w:spacing w:after="0" w:line="360" w:lineRule="auto"/>
              <w:ind w:left="84" w:right="45"/>
              <w:jc w:val="center"/>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b/>
                <w:color w:val="000000"/>
                <w:sz w:val="24"/>
                <w:szCs w:val="24"/>
                <w:lang w:val="hy-AM"/>
              </w:rPr>
              <w:t>Ը</w:t>
            </w:r>
            <w:r w:rsidR="0057357B" w:rsidRPr="00417DC3">
              <w:rPr>
                <w:rFonts w:ascii="GHEA Grapalat" w:eastAsia="Times New Roman" w:hAnsi="GHEA Grapalat" w:cs="Times New Roman"/>
                <w:b/>
                <w:color w:val="000000"/>
                <w:sz w:val="24"/>
                <w:szCs w:val="24"/>
                <w:lang w:val="hy-AM"/>
              </w:rPr>
              <w:t>նդունվել է մասամբ</w:t>
            </w:r>
          </w:p>
          <w:p w:rsidR="0057357B" w:rsidRPr="00417DC3" w:rsidRDefault="0057357B" w:rsidP="00417DC3">
            <w:pPr>
              <w:spacing w:after="0" w:line="360" w:lineRule="auto"/>
              <w:ind w:left="84" w:right="45"/>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Լրացվող կետը առաջարկվել է լրացնել որպես նոր նախադասություն՝ պարբերության կամ կետի փոխարեն:</w:t>
            </w:r>
          </w:p>
        </w:tc>
      </w:tr>
      <w:tr w:rsidR="0057357B" w:rsidRPr="00417DC3" w:rsidTr="00024207">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vAlign w:val="center"/>
          </w:tcPr>
          <w:p w:rsidR="0057357B" w:rsidRPr="00417DC3" w:rsidRDefault="0057357B"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sz w:val="24"/>
                <w:szCs w:val="24"/>
                <w:lang w:val="hy-AM"/>
              </w:rPr>
              <w:t>5. Նախագծի 7-րդ հոդվածի 1-ին մասի 2-րդ կետով լրացվող ՀՀ հարկային օրենսգրքի 422-րդ հոդվածի նոր՝ 4-րդ մասի կապակցությամբ հատնում ենք, որ նման կարգավորում նախատեսելիս, անհրաժեշտ է հաշվի առնել այն հանգամանքը, որ տվյալ իրավիճակում վարչական վարույթ կարող է հարուցվել ոչ միայն «Վարչարարության հիմունքների և վարչական վա</w:t>
            </w:r>
            <w:r w:rsidR="00571E1B" w:rsidRPr="00417DC3">
              <w:rPr>
                <w:rFonts w:ascii="GHEA Grapalat" w:eastAsia="Times New Roman" w:hAnsi="GHEA Grapalat" w:cs="Times New Roman"/>
                <w:sz w:val="24"/>
                <w:szCs w:val="24"/>
                <w:lang w:val="hy-AM"/>
              </w:rPr>
              <w:softHyphen/>
            </w:r>
            <w:r w:rsidRPr="00417DC3">
              <w:rPr>
                <w:rFonts w:ascii="GHEA Grapalat" w:eastAsia="Times New Roman" w:hAnsi="GHEA Grapalat" w:cs="Times New Roman"/>
                <w:sz w:val="24"/>
                <w:szCs w:val="24"/>
                <w:lang w:val="hy-AM"/>
              </w:rPr>
              <w:t>րույթի մասին» օրենքի դրույթներին համապատասխան, այլ նաև Վարչական իրավախախտումների վերաբերյալ ՀՀ օրենսգիրք և ՀՀ Հար</w:t>
            </w:r>
            <w:r w:rsidR="00301A1F" w:rsidRPr="00417DC3">
              <w:rPr>
                <w:rFonts w:ascii="GHEA Grapalat" w:eastAsia="Times New Roman" w:hAnsi="GHEA Grapalat" w:cs="Times New Roman"/>
                <w:sz w:val="24"/>
                <w:szCs w:val="24"/>
                <w:lang w:val="hy-AM"/>
              </w:rPr>
              <w:softHyphen/>
            </w:r>
            <w:r w:rsidRPr="00417DC3">
              <w:rPr>
                <w:rFonts w:ascii="GHEA Grapalat" w:eastAsia="Times New Roman" w:hAnsi="GHEA Grapalat" w:cs="Times New Roman"/>
                <w:sz w:val="24"/>
                <w:szCs w:val="24"/>
                <w:lang w:val="hy-AM"/>
              </w:rPr>
              <w:t>կային օրենս</w:t>
            </w:r>
            <w:r w:rsidR="00571E1B" w:rsidRPr="00417DC3">
              <w:rPr>
                <w:rFonts w:ascii="GHEA Grapalat" w:eastAsia="Times New Roman" w:hAnsi="GHEA Grapalat" w:cs="Times New Roman"/>
                <w:sz w:val="24"/>
                <w:szCs w:val="24"/>
                <w:lang w:val="hy-AM"/>
              </w:rPr>
              <w:softHyphen/>
              <w:t>գ</w:t>
            </w:r>
            <w:r w:rsidRPr="00417DC3">
              <w:rPr>
                <w:rFonts w:ascii="GHEA Grapalat" w:eastAsia="Times New Roman" w:hAnsi="GHEA Grapalat" w:cs="Times New Roman"/>
                <w:sz w:val="24"/>
                <w:szCs w:val="24"/>
                <w:lang w:val="hy-AM"/>
              </w:rPr>
              <w:t>րքի դրույթներին համապատասխան, ուստի հաշվի առնելով վերոգրյալը, անհրաժեշտ է վերանայել նախագծի վերոնշյալ հոդվածը:</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D86329" w:rsidRPr="00417DC3" w:rsidRDefault="00D86329" w:rsidP="00417DC3">
            <w:pPr>
              <w:spacing w:after="0" w:line="360" w:lineRule="auto"/>
              <w:ind w:left="84" w:right="45"/>
              <w:jc w:val="center"/>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b/>
                <w:color w:val="000000"/>
                <w:sz w:val="24"/>
                <w:szCs w:val="24"/>
                <w:lang w:val="hy-AM"/>
              </w:rPr>
              <w:t>Չի ընդունվել</w:t>
            </w:r>
          </w:p>
          <w:p w:rsidR="00301A1F" w:rsidRPr="00417DC3" w:rsidRDefault="00034E5C" w:rsidP="00417DC3">
            <w:pPr>
              <w:spacing w:after="0" w:line="360" w:lineRule="auto"/>
              <w:ind w:left="84" w:right="45"/>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      </w:t>
            </w:r>
            <w:r w:rsidR="00D86329" w:rsidRPr="00417DC3">
              <w:rPr>
                <w:rFonts w:ascii="GHEA Grapalat" w:eastAsia="Times New Roman" w:hAnsi="GHEA Grapalat" w:cs="Times New Roman"/>
                <w:color w:val="000000"/>
                <w:sz w:val="24"/>
                <w:szCs w:val="24"/>
                <w:lang w:val="hy-AM"/>
              </w:rPr>
              <w:t>ՀՀ հարկային օրենսգրքի 428-րդ հոդվածի 2-րդ հոդվածի համաձայն, օրենսգրքի 422-րդ հոդվածով սահմանված տուգանքը և Օրենսգրքի 423-րդ հոդվածով սահմանված փոխհատուցման գումարը հաշվարկվում և գանձման են առաջադրվում հարկային մարմնի կողմից «Վարչարարության հիմունքների և վարչական վարույթի մասին» օրենքի դրույթներին համապատասխան հարուցված վար</w:t>
            </w:r>
            <w:r w:rsidR="00571E1B" w:rsidRPr="00417DC3">
              <w:rPr>
                <w:rFonts w:ascii="GHEA Grapalat" w:eastAsia="Times New Roman" w:hAnsi="GHEA Grapalat" w:cs="Times New Roman"/>
                <w:color w:val="000000"/>
                <w:sz w:val="24"/>
                <w:szCs w:val="24"/>
                <w:lang w:val="hy-AM"/>
              </w:rPr>
              <w:softHyphen/>
            </w:r>
            <w:r w:rsidR="00D86329" w:rsidRPr="00417DC3">
              <w:rPr>
                <w:rFonts w:ascii="GHEA Grapalat" w:eastAsia="Times New Roman" w:hAnsi="GHEA Grapalat" w:cs="Times New Roman"/>
                <w:color w:val="000000"/>
                <w:sz w:val="24"/>
                <w:szCs w:val="24"/>
                <w:lang w:val="hy-AM"/>
              </w:rPr>
              <w:t xml:space="preserve">չական վարույթի շրջանակներում և նույն օրենքով սահմանված կարգով հարկային մարմնի ղեկավարի կամ նրա լիազորած պաշտոնատար անձի ընդունած վարչական ակտով: Հետևաբար, նշված փոփոխությամբ ընդամենը հստակեցվում է քննարկվող դեպքում </w:t>
            </w:r>
            <w:r w:rsidR="00B102B4" w:rsidRPr="00417DC3">
              <w:rPr>
                <w:rFonts w:ascii="GHEA Grapalat" w:eastAsia="Times New Roman" w:hAnsi="GHEA Grapalat" w:cs="Times New Roman"/>
                <w:color w:val="000000"/>
                <w:sz w:val="24"/>
                <w:szCs w:val="24"/>
                <w:lang w:val="hy-AM"/>
              </w:rPr>
              <w:t>տուգանքի մեծությունը հաշվարկելու նոր մեխանիզմ</w:t>
            </w:r>
            <w:r w:rsidR="00301A1F" w:rsidRPr="00417DC3">
              <w:rPr>
                <w:rFonts w:ascii="GHEA Grapalat" w:eastAsia="Times New Roman" w:hAnsi="GHEA Grapalat" w:cs="Times New Roman"/>
                <w:color w:val="000000"/>
                <w:sz w:val="24"/>
                <w:szCs w:val="24"/>
                <w:lang w:val="hy-AM"/>
              </w:rPr>
              <w:t>ը</w:t>
            </w:r>
            <w:r w:rsidR="00B102B4" w:rsidRPr="00417DC3">
              <w:rPr>
                <w:rFonts w:ascii="GHEA Grapalat" w:eastAsia="Times New Roman" w:hAnsi="GHEA Grapalat" w:cs="Times New Roman"/>
                <w:color w:val="000000"/>
                <w:sz w:val="24"/>
                <w:szCs w:val="24"/>
                <w:lang w:val="hy-AM"/>
              </w:rPr>
              <w:t xml:space="preserve">, իսկ տուգանքը կիրառվելու է օրենսգրքի 428-րդ հոդվածով նախատեսված կարգով՝ «Վարչարարության հիմունքների և </w:t>
            </w:r>
            <w:r w:rsidR="00B102B4" w:rsidRPr="00417DC3">
              <w:rPr>
                <w:rFonts w:ascii="GHEA Grapalat" w:eastAsia="Times New Roman" w:hAnsi="GHEA Grapalat" w:cs="Times New Roman"/>
                <w:color w:val="000000"/>
                <w:sz w:val="24"/>
                <w:szCs w:val="24"/>
                <w:lang w:val="hy-AM"/>
              </w:rPr>
              <w:lastRenderedPageBreak/>
              <w:t>վարչական վարույթի մասին» օրենքի դրույթներին համապատասխան հարուցված վար</w:t>
            </w:r>
            <w:r w:rsidR="00301A1F" w:rsidRPr="00417DC3">
              <w:rPr>
                <w:rFonts w:ascii="GHEA Grapalat" w:eastAsia="Times New Roman" w:hAnsi="GHEA Grapalat" w:cs="Times New Roman"/>
                <w:color w:val="000000"/>
                <w:sz w:val="24"/>
                <w:szCs w:val="24"/>
                <w:lang w:val="hy-AM"/>
              </w:rPr>
              <w:softHyphen/>
            </w:r>
            <w:r w:rsidR="00B102B4" w:rsidRPr="00417DC3">
              <w:rPr>
                <w:rFonts w:ascii="GHEA Grapalat" w:eastAsia="Times New Roman" w:hAnsi="GHEA Grapalat" w:cs="Times New Roman"/>
                <w:color w:val="000000"/>
                <w:sz w:val="24"/>
                <w:szCs w:val="24"/>
                <w:lang w:val="hy-AM"/>
              </w:rPr>
              <w:t>չական վարույթի շրջանակներում։</w:t>
            </w:r>
            <w:r w:rsidRPr="00417DC3">
              <w:rPr>
                <w:rFonts w:ascii="GHEA Grapalat" w:eastAsia="Times New Roman" w:hAnsi="GHEA Grapalat" w:cs="Times New Roman"/>
                <w:color w:val="000000"/>
                <w:sz w:val="24"/>
                <w:szCs w:val="24"/>
                <w:lang w:val="hy-AM"/>
              </w:rPr>
              <w:t xml:space="preserve"> </w:t>
            </w:r>
          </w:p>
          <w:p w:rsidR="00AF35ED" w:rsidRPr="00417DC3" w:rsidRDefault="005D2CDB" w:rsidP="00417DC3">
            <w:pPr>
              <w:spacing w:after="0" w:line="360" w:lineRule="auto"/>
              <w:ind w:left="84" w:right="45"/>
              <w:jc w:val="both"/>
              <w:rPr>
                <w:rFonts w:ascii="GHEA Grapalat" w:eastAsia="Times New Roman" w:hAnsi="GHEA Grapalat" w:cs="Times New Roman"/>
                <w:sz w:val="24"/>
                <w:szCs w:val="24"/>
                <w:lang w:val="hy-AM"/>
              </w:rPr>
            </w:pPr>
            <w:r w:rsidRPr="00417DC3">
              <w:rPr>
                <w:rFonts w:ascii="GHEA Grapalat" w:eastAsia="Times New Roman" w:hAnsi="GHEA Grapalat" w:cs="Times New Roman"/>
                <w:sz w:val="24"/>
                <w:szCs w:val="24"/>
                <w:lang w:val="hy-AM"/>
              </w:rPr>
              <w:t>Հարկ ենք համարում նշել, որ «Վարչարարության հիմունքների և վարչական վարույթի մասին» ՀՀ օրենքի 2-րդ հոդվածի 3-րդ մասի համաձայն՝ առանձին տեսակի վարչական վարույթների առանձնա</w:t>
            </w:r>
            <w:r w:rsidR="00571E1B" w:rsidRPr="00417DC3">
              <w:rPr>
                <w:rFonts w:ascii="GHEA Grapalat" w:eastAsia="Times New Roman" w:hAnsi="GHEA Grapalat" w:cs="Times New Roman"/>
                <w:sz w:val="24"/>
                <w:szCs w:val="24"/>
                <w:lang w:val="hy-AM"/>
              </w:rPr>
              <w:softHyphen/>
            </w:r>
            <w:r w:rsidRPr="00417DC3">
              <w:rPr>
                <w:rFonts w:ascii="GHEA Grapalat" w:eastAsia="Times New Roman" w:hAnsi="GHEA Grapalat" w:cs="Times New Roman"/>
                <w:sz w:val="24"/>
                <w:szCs w:val="24"/>
                <w:lang w:val="hy-AM"/>
              </w:rPr>
              <w:t xml:space="preserve">հատկությունները սահմանվում են օրենքներով և Հայաստանի Հանրապետության միջազգային պայմանագրերով: </w:t>
            </w:r>
            <w:r w:rsidR="00AF35ED" w:rsidRPr="00417DC3">
              <w:rPr>
                <w:rFonts w:ascii="GHEA Grapalat" w:eastAsia="Times New Roman" w:hAnsi="GHEA Grapalat" w:cs="Times New Roman"/>
                <w:sz w:val="24"/>
                <w:szCs w:val="24"/>
                <w:lang w:val="hy-AM"/>
              </w:rPr>
              <w:t xml:space="preserve">Հաշվի առնելով այն հանգամանքը, որ ՀՀ հարկային օրենսգրքով </w:t>
            </w:r>
            <w:r w:rsidR="0033462B" w:rsidRPr="00417DC3">
              <w:rPr>
                <w:rFonts w:ascii="GHEA Grapalat" w:eastAsia="Times New Roman" w:hAnsi="GHEA Grapalat" w:cs="Times New Roman"/>
                <w:sz w:val="24"/>
                <w:szCs w:val="24"/>
                <w:lang w:val="hy-AM"/>
              </w:rPr>
              <w:t>Օ</w:t>
            </w:r>
            <w:r w:rsidR="00AF35ED" w:rsidRPr="00417DC3">
              <w:rPr>
                <w:rFonts w:ascii="GHEA Grapalat" w:eastAsia="Times New Roman" w:hAnsi="GHEA Grapalat" w:cs="Times New Roman"/>
                <w:sz w:val="24"/>
                <w:szCs w:val="24"/>
                <w:lang w:val="hy-AM"/>
              </w:rPr>
              <w:t>րենսգրքի 422-րդ հոդվածով սահմանված տուգանքը և Օրենսգրքի 423-րդ հոդվածով սահմանված փոխհատուցման գումարը հաշվար</w:t>
            </w:r>
            <w:r w:rsidR="00301A1F" w:rsidRPr="00417DC3">
              <w:rPr>
                <w:rFonts w:ascii="GHEA Grapalat" w:eastAsia="Times New Roman" w:hAnsi="GHEA Grapalat" w:cs="Times New Roman"/>
                <w:sz w:val="24"/>
                <w:szCs w:val="24"/>
                <w:lang w:val="hy-AM"/>
              </w:rPr>
              <w:softHyphen/>
            </w:r>
            <w:r w:rsidR="00AF35ED" w:rsidRPr="00417DC3">
              <w:rPr>
                <w:rFonts w:ascii="GHEA Grapalat" w:eastAsia="Times New Roman" w:hAnsi="GHEA Grapalat" w:cs="Times New Roman"/>
                <w:sz w:val="24"/>
                <w:szCs w:val="24"/>
                <w:lang w:val="hy-AM"/>
              </w:rPr>
              <w:t>կելու և գանձման  առաջադրելու վարույթների մասով առանձնա</w:t>
            </w:r>
            <w:r w:rsidR="00301A1F" w:rsidRPr="00417DC3">
              <w:rPr>
                <w:rFonts w:ascii="GHEA Grapalat" w:eastAsia="Times New Roman" w:hAnsi="GHEA Grapalat" w:cs="Times New Roman"/>
                <w:sz w:val="24"/>
                <w:szCs w:val="24"/>
                <w:lang w:val="hy-AM"/>
              </w:rPr>
              <w:softHyphen/>
            </w:r>
            <w:r w:rsidR="00AF35ED" w:rsidRPr="00417DC3">
              <w:rPr>
                <w:rFonts w:ascii="GHEA Grapalat" w:eastAsia="Times New Roman" w:hAnsi="GHEA Grapalat" w:cs="Times New Roman"/>
                <w:sz w:val="24"/>
                <w:szCs w:val="24"/>
                <w:lang w:val="hy-AM"/>
              </w:rPr>
              <w:t>հատկություն նախա</w:t>
            </w:r>
            <w:r w:rsidR="00571E1B" w:rsidRPr="00417DC3">
              <w:rPr>
                <w:rFonts w:ascii="GHEA Grapalat" w:eastAsia="Times New Roman" w:hAnsi="GHEA Grapalat" w:cs="Times New Roman"/>
                <w:sz w:val="24"/>
                <w:szCs w:val="24"/>
                <w:lang w:val="hy-AM"/>
              </w:rPr>
              <w:softHyphen/>
            </w:r>
            <w:r w:rsidR="00AF35ED" w:rsidRPr="00417DC3">
              <w:rPr>
                <w:rFonts w:ascii="GHEA Grapalat" w:eastAsia="Times New Roman" w:hAnsi="GHEA Grapalat" w:cs="Times New Roman"/>
                <w:sz w:val="24"/>
                <w:szCs w:val="24"/>
                <w:lang w:val="hy-AM"/>
              </w:rPr>
              <w:t>տեսված չէ, հետևաբար</w:t>
            </w:r>
            <w:r w:rsidR="00301A1F" w:rsidRPr="00417DC3">
              <w:rPr>
                <w:rFonts w:ascii="GHEA Grapalat" w:eastAsia="Times New Roman" w:hAnsi="GHEA Grapalat" w:cs="Times New Roman"/>
                <w:sz w:val="24"/>
                <w:szCs w:val="24"/>
                <w:lang w:val="hy-AM"/>
              </w:rPr>
              <w:t>`</w:t>
            </w:r>
            <w:r w:rsidR="00AF35ED" w:rsidRPr="00417DC3">
              <w:rPr>
                <w:rFonts w:ascii="GHEA Grapalat" w:eastAsia="Times New Roman" w:hAnsi="GHEA Grapalat" w:cs="Times New Roman"/>
                <w:sz w:val="24"/>
                <w:szCs w:val="24"/>
                <w:lang w:val="hy-AM"/>
              </w:rPr>
              <w:t xml:space="preserve"> տվյալ վարույթների նկատմամբ կիրառելի են «Վարչարարության հիմունքների և վարչական վարույթի մասին» օրենքի դրույթները։</w:t>
            </w:r>
          </w:p>
          <w:p w:rsidR="00D457BE" w:rsidRPr="00417DC3" w:rsidRDefault="00034E5C" w:rsidP="00417DC3">
            <w:pPr>
              <w:spacing w:after="0" w:line="360" w:lineRule="auto"/>
              <w:ind w:left="84" w:right="45"/>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sz w:val="24"/>
                <w:szCs w:val="24"/>
                <w:lang w:val="hy-AM"/>
              </w:rPr>
              <w:t xml:space="preserve">      </w:t>
            </w:r>
            <w:r w:rsidR="00D457BE" w:rsidRPr="00417DC3">
              <w:rPr>
                <w:rFonts w:ascii="GHEA Grapalat" w:eastAsia="Times New Roman" w:hAnsi="GHEA Grapalat" w:cs="Times New Roman"/>
                <w:sz w:val="24"/>
                <w:szCs w:val="24"/>
                <w:lang w:val="hy-AM"/>
              </w:rPr>
              <w:t>Ինչ վերաբերում է Վարչական իրավախախտումների վերաբերյալ օրենսգրքի դրույթները տվյալ իրավահարաբերությունների նկատ</w:t>
            </w:r>
            <w:r w:rsidR="00571E1B" w:rsidRPr="00417DC3">
              <w:rPr>
                <w:rFonts w:ascii="GHEA Grapalat" w:eastAsia="Times New Roman" w:hAnsi="GHEA Grapalat" w:cs="Times New Roman"/>
                <w:sz w:val="24"/>
                <w:szCs w:val="24"/>
                <w:lang w:val="hy-AM"/>
              </w:rPr>
              <w:softHyphen/>
            </w:r>
            <w:r w:rsidR="00D457BE" w:rsidRPr="00417DC3">
              <w:rPr>
                <w:rFonts w:ascii="GHEA Grapalat" w:eastAsia="Times New Roman" w:hAnsi="GHEA Grapalat" w:cs="Times New Roman"/>
                <w:sz w:val="24"/>
                <w:szCs w:val="24"/>
                <w:lang w:val="hy-AM"/>
              </w:rPr>
              <w:t>մամբ կիր</w:t>
            </w:r>
            <w:r w:rsidR="00D81E07" w:rsidRPr="00417DC3">
              <w:rPr>
                <w:rFonts w:ascii="GHEA Grapalat" w:eastAsia="Times New Roman" w:hAnsi="GHEA Grapalat" w:cs="Times New Roman"/>
                <w:sz w:val="24"/>
                <w:szCs w:val="24"/>
                <w:lang w:val="hy-AM"/>
              </w:rPr>
              <w:t>ա</w:t>
            </w:r>
            <w:r w:rsidR="00D457BE" w:rsidRPr="00417DC3">
              <w:rPr>
                <w:rFonts w:ascii="GHEA Grapalat" w:eastAsia="Times New Roman" w:hAnsi="GHEA Grapalat" w:cs="Times New Roman"/>
                <w:sz w:val="24"/>
                <w:szCs w:val="24"/>
                <w:lang w:val="hy-AM"/>
              </w:rPr>
              <w:t>ռելուն, հայտնում ենք</w:t>
            </w:r>
            <w:r w:rsidR="00301A1F" w:rsidRPr="00417DC3">
              <w:rPr>
                <w:rFonts w:ascii="GHEA Grapalat" w:eastAsia="Times New Roman" w:hAnsi="GHEA Grapalat" w:cs="Times New Roman"/>
                <w:sz w:val="24"/>
                <w:szCs w:val="24"/>
                <w:lang w:val="hy-AM"/>
              </w:rPr>
              <w:t xml:space="preserve">, որ </w:t>
            </w:r>
            <w:r w:rsidR="00D457BE" w:rsidRPr="00417DC3">
              <w:rPr>
                <w:rFonts w:ascii="GHEA Grapalat" w:eastAsia="Times New Roman" w:hAnsi="GHEA Grapalat" w:cs="Times New Roman"/>
                <w:sz w:val="24"/>
                <w:szCs w:val="24"/>
                <w:lang w:val="hy-AM"/>
              </w:rPr>
              <w:t>նշված իրավախախ</w:t>
            </w:r>
            <w:r w:rsidR="00301A1F" w:rsidRPr="00417DC3">
              <w:rPr>
                <w:rFonts w:ascii="GHEA Grapalat" w:eastAsia="Times New Roman" w:hAnsi="GHEA Grapalat" w:cs="Times New Roman"/>
                <w:sz w:val="24"/>
                <w:szCs w:val="24"/>
                <w:lang w:val="hy-AM"/>
              </w:rPr>
              <w:softHyphen/>
            </w:r>
            <w:r w:rsidR="0033462B" w:rsidRPr="00417DC3">
              <w:rPr>
                <w:rFonts w:ascii="GHEA Grapalat" w:eastAsia="Times New Roman" w:hAnsi="GHEA Grapalat" w:cs="Times New Roman"/>
                <w:sz w:val="24"/>
                <w:szCs w:val="24"/>
                <w:lang w:val="hy-AM"/>
              </w:rPr>
              <w:t>տումների</w:t>
            </w:r>
            <w:r w:rsidR="00D457BE" w:rsidRPr="00417DC3">
              <w:rPr>
                <w:rFonts w:ascii="GHEA Grapalat" w:eastAsia="Times New Roman" w:hAnsi="GHEA Grapalat" w:cs="Times New Roman"/>
                <w:sz w:val="24"/>
                <w:szCs w:val="24"/>
                <w:lang w:val="hy-AM"/>
              </w:rPr>
              <w:t xml:space="preserve"> համար </w:t>
            </w:r>
            <w:r w:rsidR="00D81E07" w:rsidRPr="00417DC3">
              <w:rPr>
                <w:rFonts w:ascii="GHEA Grapalat" w:eastAsia="Times New Roman" w:hAnsi="GHEA Grapalat" w:cs="Times New Roman"/>
                <w:sz w:val="24"/>
                <w:szCs w:val="24"/>
                <w:lang w:val="hy-AM"/>
              </w:rPr>
              <w:t xml:space="preserve">Վարչական իրավախախտումների վերաբերյալ օրենսգրքով </w:t>
            </w:r>
            <w:r w:rsidR="00D457BE" w:rsidRPr="00417DC3">
              <w:rPr>
                <w:rFonts w:ascii="GHEA Grapalat" w:eastAsia="Times New Roman" w:hAnsi="GHEA Grapalat" w:cs="Times New Roman"/>
                <w:sz w:val="24"/>
                <w:szCs w:val="24"/>
                <w:lang w:val="hy-AM"/>
              </w:rPr>
              <w:lastRenderedPageBreak/>
              <w:t>պատա</w:t>
            </w:r>
            <w:r w:rsidR="00D81E07" w:rsidRPr="00417DC3">
              <w:rPr>
                <w:rFonts w:ascii="GHEA Grapalat" w:eastAsia="Times New Roman" w:hAnsi="GHEA Grapalat" w:cs="Times New Roman"/>
                <w:sz w:val="24"/>
                <w:szCs w:val="24"/>
                <w:lang w:val="hy-AM"/>
              </w:rPr>
              <w:t>ս</w:t>
            </w:r>
            <w:r w:rsidR="00D457BE" w:rsidRPr="00417DC3">
              <w:rPr>
                <w:rFonts w:ascii="GHEA Grapalat" w:eastAsia="Times New Roman" w:hAnsi="GHEA Grapalat" w:cs="Times New Roman"/>
                <w:sz w:val="24"/>
                <w:szCs w:val="24"/>
                <w:lang w:val="hy-AM"/>
              </w:rPr>
              <w:t>խանատվություն նախատեսված չէ, հետևաբար</w:t>
            </w:r>
            <w:r w:rsidR="00301A1F" w:rsidRPr="00417DC3">
              <w:rPr>
                <w:rFonts w:ascii="GHEA Grapalat" w:eastAsia="Times New Roman" w:hAnsi="GHEA Grapalat" w:cs="Times New Roman"/>
                <w:sz w:val="24"/>
                <w:szCs w:val="24"/>
                <w:lang w:val="hy-AM"/>
              </w:rPr>
              <w:t>՝</w:t>
            </w:r>
            <w:r w:rsidR="00D457BE" w:rsidRPr="00417DC3">
              <w:rPr>
                <w:rFonts w:ascii="GHEA Grapalat" w:eastAsia="Times New Roman" w:hAnsi="GHEA Grapalat" w:cs="Times New Roman"/>
                <w:sz w:val="24"/>
                <w:szCs w:val="24"/>
                <w:lang w:val="hy-AM"/>
              </w:rPr>
              <w:t xml:space="preserve"> </w:t>
            </w:r>
            <w:r w:rsidR="00D81E07" w:rsidRPr="00417DC3">
              <w:rPr>
                <w:rFonts w:ascii="GHEA Grapalat" w:eastAsia="Times New Roman" w:hAnsi="GHEA Grapalat" w:cs="Times New Roman"/>
                <w:sz w:val="24"/>
                <w:szCs w:val="24"/>
                <w:lang w:val="hy-AM"/>
              </w:rPr>
              <w:t>տվյալ վարույթ</w:t>
            </w:r>
            <w:r w:rsidR="0033462B" w:rsidRPr="00417DC3">
              <w:rPr>
                <w:rFonts w:ascii="GHEA Grapalat" w:eastAsia="Times New Roman" w:hAnsi="GHEA Grapalat" w:cs="Times New Roman"/>
                <w:sz w:val="24"/>
                <w:szCs w:val="24"/>
                <w:lang w:val="hy-AM"/>
              </w:rPr>
              <w:t>ների</w:t>
            </w:r>
            <w:r w:rsidR="00D81E07" w:rsidRPr="00417DC3">
              <w:rPr>
                <w:rFonts w:ascii="GHEA Grapalat" w:eastAsia="Times New Roman" w:hAnsi="GHEA Grapalat" w:cs="Times New Roman"/>
                <w:sz w:val="24"/>
                <w:szCs w:val="24"/>
                <w:lang w:val="hy-AM"/>
              </w:rPr>
              <w:t xml:space="preserve"> նկատմամբ կիրառելի չեն Վարչական իրավախախ</w:t>
            </w:r>
            <w:r w:rsidR="00571E1B" w:rsidRPr="00417DC3">
              <w:rPr>
                <w:rFonts w:ascii="GHEA Grapalat" w:eastAsia="Times New Roman" w:hAnsi="GHEA Grapalat" w:cs="Times New Roman"/>
                <w:sz w:val="24"/>
                <w:szCs w:val="24"/>
                <w:lang w:val="hy-AM"/>
              </w:rPr>
              <w:softHyphen/>
            </w:r>
            <w:r w:rsidR="00D81E07" w:rsidRPr="00417DC3">
              <w:rPr>
                <w:rFonts w:ascii="GHEA Grapalat" w:eastAsia="Times New Roman" w:hAnsi="GHEA Grapalat" w:cs="Times New Roman"/>
                <w:sz w:val="24"/>
                <w:szCs w:val="24"/>
                <w:lang w:val="hy-AM"/>
              </w:rPr>
              <w:t xml:space="preserve">տումների վերաբերյալ օրենսգրքի դրույթները։ </w:t>
            </w:r>
          </w:p>
        </w:tc>
      </w:tr>
      <w:tr w:rsidR="005822DB" w:rsidRPr="00417DC3" w:rsidTr="00E4773F">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vAlign w:val="center"/>
          </w:tcPr>
          <w:p w:rsidR="005822DB" w:rsidRPr="00417DC3" w:rsidRDefault="005822DB"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lastRenderedPageBreak/>
              <w:t>6. Նախագծի 7-րդ հոդվածի 1-ին մասի 2-րդ կետով լրացվող ՀՀ հարկային օրենսգրքի 422-րդ հոդվածի նոր՝ 5-րդ մասում, նշված է «խոտան</w:t>
            </w:r>
            <w:r w:rsidRPr="00417DC3">
              <w:rPr>
                <w:rFonts w:ascii="GHEA Grapalat" w:eastAsia="Times New Roman" w:hAnsi="GHEA Grapalat" w:cs="Times New Roman"/>
                <w:color w:val="000000"/>
                <w:sz w:val="24"/>
                <w:szCs w:val="24"/>
                <w:lang w:val="hy-AM"/>
              </w:rPr>
              <w:softHyphen/>
              <w:t xml:space="preserve">ված ակցիզային դրոշմանիշեր և (կամ) դրոշմապիտակներ» հասկացության սահմանումը, որի համաձայն՝ «Սույն գլխի իմաստով խոտանված են համարվում դրոշմավորման ընթացքում վնասված ակցիզային դրոշմանիշերը և (կամ) դրոշմապիտակները, որոնց քանակը չի գերազանցում օրենսգրքի 393-րդ հոդվածի 4-րդ մասին համապատասխան՝ ներկայացված վերջին հաշվետվությունում նշված՝ օգտագործված դրոշմապիտակների քանակի 0,5 տոկոս», իսկ նախագծի 6-րդ հոդվածի 1-ին մասի 2-րդ կետով և 7-րդ հոդվածի 1-ին մասի 1-ին կետով նախատեսվում է, որ խոտանված ակցիզային դրոշմանիշերը և (կամ) դրոշմապիտակները ենթակա չեն վերադարձման, սակայն նախագծի մեկ այլ՝ 8-րդ հոդվածի 1-ին մասի 1-ին կետի դրույթներից բխում է, որ դրանք ենթակա են վերադարձման՝ վնասված և խոտանված ակցիզային դրոշմանիշերի և (կամ) դրոշմապիտակների համար հարկային մարմնի կատարած տպագրության ծախսերը որպես փոխհատուցում, գանձելու նպատակով, իսկ առանց այդ խոտանված դրոշմանիշերի և (կամ) </w:t>
            </w:r>
            <w:r w:rsidRPr="00417DC3">
              <w:rPr>
                <w:rFonts w:ascii="GHEA Grapalat" w:eastAsia="Times New Roman" w:hAnsi="GHEA Grapalat" w:cs="Times New Roman"/>
                <w:color w:val="000000"/>
                <w:sz w:val="24"/>
                <w:szCs w:val="24"/>
                <w:lang w:val="hy-AM"/>
              </w:rPr>
              <w:lastRenderedPageBreak/>
              <w:t xml:space="preserve">դրոշմապիտակների քանակը հաշվարկելու` հնարավոր չէ իրականացնել վերոնշյալ փոխհատուցման գանձումը: </w:t>
            </w:r>
          </w:p>
          <w:p w:rsidR="005822DB" w:rsidRPr="00417DC3" w:rsidRDefault="005822DB"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Ուստի, ղեկավարվելով «Նորմատիվ իրավական ակտերի մասին» ՀՀ օրենքի 13-րդ հոդվածի 8-րդ մասի դրույթներով, որի համաձայն՝ «Նորմատիվ իրավական ակտերում բացառվում են իրավական նորմերի անհիմն կրկնությունները և </w:t>
            </w:r>
            <w:r w:rsidRPr="00417DC3">
              <w:rPr>
                <w:rFonts w:ascii="GHEA Grapalat" w:eastAsia="Times New Roman" w:hAnsi="GHEA Grapalat" w:cs="Times New Roman"/>
                <w:b/>
                <w:color w:val="000000"/>
                <w:sz w:val="24"/>
                <w:szCs w:val="24"/>
                <w:lang w:val="hy-AM"/>
              </w:rPr>
              <w:t>ներքին հակասությունները</w:t>
            </w:r>
            <w:r w:rsidRPr="00417DC3">
              <w:rPr>
                <w:rFonts w:ascii="GHEA Grapalat" w:eastAsia="Times New Roman" w:hAnsi="GHEA Grapalat" w:cs="Times New Roman"/>
                <w:color w:val="000000"/>
                <w:sz w:val="24"/>
                <w:szCs w:val="24"/>
                <w:lang w:val="hy-AM"/>
              </w:rPr>
              <w:t>», անհրաժեշտ է ՀՀ հար</w:t>
            </w:r>
            <w:r w:rsidRPr="00417DC3">
              <w:rPr>
                <w:rFonts w:ascii="GHEA Grapalat" w:eastAsia="Times New Roman" w:hAnsi="GHEA Grapalat" w:cs="Times New Roman"/>
                <w:color w:val="000000"/>
                <w:sz w:val="24"/>
                <w:szCs w:val="24"/>
                <w:lang w:val="hy-AM"/>
              </w:rPr>
              <w:softHyphen/>
              <w:t>կային օրենսգրքի 396-րդ հոդվածի 2-րդ մասում նախատեսել խոտան</w:t>
            </w:r>
            <w:r w:rsidRPr="00417DC3">
              <w:rPr>
                <w:rFonts w:ascii="GHEA Grapalat" w:eastAsia="Times New Roman" w:hAnsi="GHEA Grapalat" w:cs="Times New Roman"/>
                <w:color w:val="000000"/>
                <w:sz w:val="24"/>
                <w:szCs w:val="24"/>
                <w:lang w:val="hy-AM"/>
              </w:rPr>
              <w:softHyphen/>
              <w:t xml:space="preserve">ված ակցիզային դրոշմանիշերի և (կամ) դրոշմապիտակների վերադարձման և դրանց առնչությամբ համապատասխան հաշվետվություն ներկայացնելու կարգ և ժամկետներ, իսկ ՀՀ հարկային օրենսգրքի 422-րդ հոդվածում դա համապատասխան ժամկետում չիրականացնելու համար` համապատասխան պատասխանատվության միջոցներ: </w:t>
            </w:r>
          </w:p>
          <w:p w:rsidR="005822DB" w:rsidRPr="00417DC3" w:rsidRDefault="005822DB"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Վերոնշյալի համատեքստում գտնում ենք, որ «խոտանված ակցիզային դրոշմանիշեր և (կամ) դրոշմապիտակներ» հասկացության սահմանումը, ՀՀ հարկային օրենսգրքում, բավականին խնդրահարույց է, քանի որ խոտանված և վնասված ակցիզային դրոշմանիշերի և (կամ) դրոշմապիտակների համար դրոշմապիտակների տպագրության համար հարկային մարմնի կատարած ծախսերը ենթակա են </w:t>
            </w:r>
            <w:r w:rsidR="003479F1" w:rsidRPr="00417DC3">
              <w:rPr>
                <w:rFonts w:ascii="GHEA Grapalat" w:eastAsia="Times New Roman" w:hAnsi="GHEA Grapalat" w:cs="Times New Roman"/>
                <w:color w:val="000000"/>
                <w:sz w:val="24"/>
                <w:szCs w:val="24"/>
                <w:lang w:val="hy-AM"/>
              </w:rPr>
              <w:t>փոխհատուցման</w:t>
            </w:r>
            <w:r w:rsidRPr="00417DC3">
              <w:rPr>
                <w:rFonts w:ascii="GHEA Grapalat" w:eastAsia="Times New Roman" w:hAnsi="GHEA Grapalat" w:cs="Times New Roman"/>
                <w:color w:val="000000"/>
                <w:sz w:val="24"/>
                <w:szCs w:val="24"/>
                <w:lang w:val="hy-AM"/>
              </w:rPr>
              <w:t>, իսկ առանց այդ խոտանված դրոշմանիշերի և (կամ) դրոշմապիտակների քանակը հաշվարկելու` հնա</w:t>
            </w:r>
            <w:r w:rsidRPr="00417DC3">
              <w:rPr>
                <w:rFonts w:ascii="GHEA Grapalat" w:eastAsia="Times New Roman" w:hAnsi="GHEA Grapalat" w:cs="Times New Roman"/>
                <w:color w:val="000000"/>
                <w:sz w:val="24"/>
                <w:szCs w:val="24"/>
                <w:lang w:val="hy-AM"/>
              </w:rPr>
              <w:softHyphen/>
              <w:t xml:space="preserve">րավոր չէ </w:t>
            </w:r>
            <w:r w:rsidRPr="00417DC3">
              <w:rPr>
                <w:rFonts w:ascii="GHEA Grapalat" w:eastAsia="Times New Roman" w:hAnsi="GHEA Grapalat" w:cs="Times New Roman"/>
                <w:color w:val="000000"/>
                <w:sz w:val="24"/>
                <w:szCs w:val="24"/>
                <w:lang w:val="hy-AM"/>
              </w:rPr>
              <w:lastRenderedPageBreak/>
              <w:t>իրականացնել վերոնշյալ փոխհատուցման գանձումը, որն էլ իր հերթին հնարավոր չէ իրականացնել առանց այդ խոտանված դրոշմանիշերը և (կամ) դրոշմապիտակները հետ վերադարձնելու և հաշվարկելու:</w:t>
            </w:r>
          </w:p>
        </w:tc>
        <w:tc>
          <w:tcPr>
            <w:tcW w:w="7269" w:type="dxa"/>
            <w:vMerge w:val="restart"/>
            <w:tcBorders>
              <w:top w:val="outset" w:sz="6" w:space="0" w:color="auto"/>
              <w:left w:val="outset" w:sz="6" w:space="0" w:color="auto"/>
              <w:right w:val="outset" w:sz="6" w:space="0" w:color="auto"/>
            </w:tcBorders>
            <w:shd w:val="clear" w:color="auto" w:fill="FFFFFF"/>
          </w:tcPr>
          <w:p w:rsidR="005822DB" w:rsidRPr="00417DC3" w:rsidRDefault="005822DB" w:rsidP="00417DC3">
            <w:pPr>
              <w:spacing w:after="0" w:line="360" w:lineRule="auto"/>
              <w:ind w:left="84" w:right="45"/>
              <w:jc w:val="center"/>
              <w:rPr>
                <w:rFonts w:ascii="GHEA Grapalat" w:eastAsia="Times New Roman" w:hAnsi="GHEA Grapalat" w:cs="Times New Roman"/>
                <w:b/>
                <w:color w:val="000000"/>
                <w:sz w:val="24"/>
                <w:szCs w:val="24"/>
                <w:lang w:val="hy-AM"/>
              </w:rPr>
            </w:pPr>
            <w:r w:rsidRPr="00417DC3">
              <w:rPr>
                <w:rFonts w:ascii="GHEA Grapalat" w:eastAsia="Times New Roman" w:hAnsi="GHEA Grapalat" w:cs="Times New Roman"/>
                <w:b/>
                <w:color w:val="000000"/>
                <w:sz w:val="24"/>
                <w:szCs w:val="24"/>
                <w:lang w:val="hy-AM"/>
              </w:rPr>
              <w:lastRenderedPageBreak/>
              <w:t>Չի ընդունվել</w:t>
            </w:r>
          </w:p>
          <w:p w:rsidR="005822DB" w:rsidRPr="00417DC3" w:rsidRDefault="005822DB" w:rsidP="00417DC3">
            <w:pPr>
              <w:shd w:val="clear" w:color="auto" w:fill="FFFFFF"/>
              <w:spacing w:after="0" w:line="360" w:lineRule="auto"/>
              <w:ind w:left="84" w:right="45" w:firstLine="375"/>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Նախագծով նախատեսվում է, որ չօգտագործված կամ վնասված ակցիզային դրոշմանիշերը և (կամ) դրոշմապիտակները </w:t>
            </w:r>
            <w:r w:rsidRPr="00417DC3">
              <w:rPr>
                <w:rFonts w:ascii="GHEA Grapalat" w:eastAsia="Times New Roman" w:hAnsi="GHEA Grapalat" w:cs="Times New Roman"/>
                <w:sz w:val="24"/>
                <w:szCs w:val="24"/>
                <w:lang w:val="hy-AM"/>
              </w:rPr>
              <w:t>(բացա</w:t>
            </w:r>
            <w:r w:rsidRPr="00417DC3">
              <w:rPr>
                <w:rFonts w:ascii="GHEA Grapalat" w:eastAsia="Times New Roman" w:hAnsi="GHEA Grapalat" w:cs="Times New Roman"/>
                <w:sz w:val="24"/>
                <w:szCs w:val="24"/>
                <w:lang w:val="hy-AM"/>
              </w:rPr>
              <w:softHyphen/>
              <w:t>ռութ</w:t>
            </w:r>
            <w:r w:rsidRPr="00417DC3">
              <w:rPr>
                <w:rFonts w:ascii="GHEA Grapalat" w:eastAsia="Times New Roman" w:hAnsi="GHEA Grapalat" w:cs="Times New Roman"/>
                <w:sz w:val="24"/>
                <w:szCs w:val="24"/>
                <w:lang w:val="hy-AM"/>
              </w:rPr>
              <w:softHyphen/>
              <w:t>յամբ դրոշմավորման ընթացքում խոտանված դրոշմա</w:t>
            </w:r>
            <w:r w:rsidRPr="00417DC3">
              <w:rPr>
                <w:rFonts w:ascii="GHEA Grapalat" w:eastAsia="Times New Roman" w:hAnsi="GHEA Grapalat" w:cs="Times New Roman"/>
                <w:sz w:val="24"/>
                <w:szCs w:val="24"/>
                <w:lang w:val="hy-AM"/>
              </w:rPr>
              <w:softHyphen/>
              <w:t xml:space="preserve">պիտակների) </w:t>
            </w:r>
            <w:r w:rsidRPr="00417DC3">
              <w:rPr>
                <w:rFonts w:ascii="GHEA Grapalat" w:eastAsia="Times New Roman" w:hAnsi="GHEA Grapalat" w:cs="Times New Roman"/>
                <w:color w:val="000000"/>
                <w:sz w:val="24"/>
                <w:szCs w:val="24"/>
                <w:lang w:val="hy-AM"/>
              </w:rPr>
              <w:t>հարկ վճարողի կողմից, հարկային մարմնի սահմանած ձևի դիմումի հիման վրա,</w:t>
            </w:r>
            <w:r w:rsidRPr="00417DC3">
              <w:rPr>
                <w:rFonts w:ascii="Calibri" w:eastAsia="Times New Roman" w:hAnsi="Calibri" w:cs="Calibri"/>
                <w:color w:val="000000"/>
                <w:sz w:val="24"/>
                <w:szCs w:val="24"/>
                <w:lang w:val="hy-AM"/>
              </w:rPr>
              <w:t> </w:t>
            </w:r>
            <w:r w:rsidRPr="00417DC3">
              <w:rPr>
                <w:rFonts w:ascii="GHEA Grapalat" w:eastAsia="Times New Roman" w:hAnsi="GHEA Grapalat" w:cs="GHEA Grapalat"/>
                <w:color w:val="000000"/>
                <w:sz w:val="24"/>
                <w:szCs w:val="24"/>
                <w:lang w:val="hy-AM"/>
              </w:rPr>
              <w:t>վերադարձվում</w:t>
            </w:r>
            <w:r w:rsidRPr="00417DC3">
              <w:rPr>
                <w:rFonts w:ascii="GHEA Grapalat" w:eastAsia="Times New Roman" w:hAnsi="GHEA Grapalat" w:cs="Times New Roman"/>
                <w:color w:val="000000"/>
                <w:sz w:val="24"/>
                <w:szCs w:val="24"/>
                <w:lang w:val="hy-AM"/>
              </w:rPr>
              <w:t xml:space="preserve"> </w:t>
            </w:r>
            <w:r w:rsidRPr="00417DC3">
              <w:rPr>
                <w:rFonts w:ascii="GHEA Grapalat" w:eastAsia="Times New Roman" w:hAnsi="GHEA Grapalat" w:cs="GHEA Grapalat"/>
                <w:color w:val="000000"/>
                <w:sz w:val="24"/>
                <w:szCs w:val="24"/>
                <w:lang w:val="hy-AM"/>
              </w:rPr>
              <w:t>են</w:t>
            </w:r>
            <w:r w:rsidRPr="00417DC3">
              <w:rPr>
                <w:rFonts w:ascii="GHEA Grapalat" w:eastAsia="Times New Roman" w:hAnsi="GHEA Grapalat" w:cs="Times New Roman"/>
                <w:color w:val="000000"/>
                <w:sz w:val="24"/>
                <w:szCs w:val="24"/>
                <w:lang w:val="hy-AM"/>
              </w:rPr>
              <w:t xml:space="preserve"> </w:t>
            </w:r>
            <w:r w:rsidRPr="00417DC3">
              <w:rPr>
                <w:rFonts w:ascii="GHEA Grapalat" w:eastAsia="Times New Roman" w:hAnsi="GHEA Grapalat" w:cs="GHEA Grapalat"/>
                <w:color w:val="000000"/>
                <w:sz w:val="24"/>
                <w:szCs w:val="24"/>
                <w:lang w:val="hy-AM"/>
              </w:rPr>
              <w:t>հարկային</w:t>
            </w:r>
            <w:r w:rsidRPr="00417DC3">
              <w:rPr>
                <w:rFonts w:ascii="GHEA Grapalat" w:eastAsia="Times New Roman" w:hAnsi="GHEA Grapalat" w:cs="Times New Roman"/>
                <w:color w:val="000000"/>
                <w:sz w:val="24"/>
                <w:szCs w:val="24"/>
                <w:lang w:val="hy-AM"/>
              </w:rPr>
              <w:t xml:space="preserve"> </w:t>
            </w:r>
            <w:r w:rsidRPr="00417DC3">
              <w:rPr>
                <w:rFonts w:ascii="GHEA Grapalat" w:eastAsia="Times New Roman" w:hAnsi="GHEA Grapalat" w:cs="GHEA Grapalat"/>
                <w:color w:val="000000"/>
                <w:sz w:val="24"/>
                <w:szCs w:val="24"/>
                <w:lang w:val="hy-AM"/>
              </w:rPr>
              <w:t>մարմին</w:t>
            </w:r>
            <w:r w:rsidRPr="00417DC3">
              <w:rPr>
                <w:rFonts w:ascii="GHEA Grapalat" w:eastAsia="Times New Roman" w:hAnsi="GHEA Grapalat" w:cs="Times New Roman"/>
                <w:color w:val="000000"/>
                <w:sz w:val="24"/>
                <w:szCs w:val="24"/>
                <w:lang w:val="hy-AM"/>
              </w:rPr>
              <w:t>: Այսինքն, խոտան</w:t>
            </w:r>
            <w:r w:rsidRPr="00417DC3">
              <w:rPr>
                <w:rFonts w:ascii="GHEA Grapalat" w:eastAsia="Times New Roman" w:hAnsi="GHEA Grapalat" w:cs="Times New Roman"/>
                <w:color w:val="000000"/>
                <w:sz w:val="24"/>
                <w:szCs w:val="24"/>
                <w:lang w:val="hy-AM"/>
              </w:rPr>
              <w:softHyphen/>
              <w:t>ված դրոշմապիտակները վերադարձնելու դրույթներ չեն նախատես</w:t>
            </w:r>
            <w:r w:rsidRPr="00417DC3">
              <w:rPr>
                <w:rFonts w:ascii="GHEA Grapalat" w:eastAsia="Times New Roman" w:hAnsi="GHEA Grapalat" w:cs="Times New Roman"/>
                <w:color w:val="000000"/>
                <w:sz w:val="24"/>
                <w:szCs w:val="24"/>
                <w:lang w:val="hy-AM"/>
              </w:rPr>
              <w:softHyphen/>
              <w:t xml:space="preserve">վում։ </w:t>
            </w:r>
          </w:p>
          <w:p w:rsidR="005822DB" w:rsidRPr="00417DC3" w:rsidRDefault="005822DB" w:rsidP="00417DC3">
            <w:pPr>
              <w:shd w:val="clear" w:color="auto" w:fill="FFFFFF"/>
              <w:spacing w:after="0" w:line="360" w:lineRule="auto"/>
              <w:ind w:left="84" w:right="45" w:firstLine="375"/>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Միաժամանակ նախատեսվում է, որ օրենսգրքի 396-րդ հոդվածի 2-րդ մասով սահմանված ժամկետում վերադարձման ներկայացված և հարկային մարմնի կողմից հետ ընդունված՝ վնասված </w:t>
            </w:r>
            <w:r w:rsidRPr="00417DC3">
              <w:rPr>
                <w:rFonts w:ascii="GHEA Grapalat" w:eastAsia="Times New Roman" w:hAnsi="GHEA Grapalat" w:cs="Times New Roman"/>
                <w:b/>
                <w:color w:val="000000"/>
                <w:sz w:val="24"/>
                <w:szCs w:val="24"/>
                <w:lang w:val="hy-AM"/>
              </w:rPr>
              <w:t>կամ խոտան</w:t>
            </w:r>
            <w:r w:rsidRPr="00417DC3">
              <w:rPr>
                <w:rFonts w:ascii="GHEA Grapalat" w:eastAsia="Times New Roman" w:hAnsi="GHEA Grapalat" w:cs="Times New Roman"/>
                <w:b/>
                <w:color w:val="000000"/>
                <w:sz w:val="24"/>
                <w:szCs w:val="24"/>
                <w:lang w:val="hy-AM"/>
              </w:rPr>
              <w:softHyphen/>
              <w:t>ված</w:t>
            </w:r>
            <w:r w:rsidRPr="00417DC3">
              <w:rPr>
                <w:rFonts w:ascii="GHEA Grapalat" w:eastAsia="Times New Roman" w:hAnsi="GHEA Grapalat" w:cs="Times New Roman"/>
                <w:color w:val="000000"/>
                <w:sz w:val="24"/>
                <w:szCs w:val="24"/>
                <w:lang w:val="hy-AM"/>
              </w:rPr>
              <w:t xml:space="preserve"> կամ դրոշմավորման ոչ ենթակա ապրանքի վրա փակցված և ակցիզային դրոշմանիշերի և (կամ) դրոշմապիտակների վերագրման, հաշվառման էլեկտրոնային համակարգի միջոցով էլեկտրոնային եղա</w:t>
            </w:r>
            <w:r w:rsidRPr="00417DC3">
              <w:rPr>
                <w:rFonts w:ascii="GHEA Grapalat" w:eastAsia="Times New Roman" w:hAnsi="GHEA Grapalat" w:cs="Times New Roman"/>
                <w:color w:val="000000"/>
                <w:sz w:val="24"/>
                <w:szCs w:val="24"/>
                <w:lang w:val="hy-AM"/>
              </w:rPr>
              <w:softHyphen/>
              <w:t>նակով գրանցված ակցիզային դրոշմանիշերի և (կամ) դրոշ</w:t>
            </w:r>
            <w:r w:rsidRPr="00417DC3">
              <w:rPr>
                <w:rFonts w:ascii="GHEA Grapalat" w:eastAsia="Times New Roman" w:hAnsi="GHEA Grapalat" w:cs="Times New Roman"/>
                <w:color w:val="000000"/>
                <w:sz w:val="24"/>
                <w:szCs w:val="24"/>
                <w:lang w:val="hy-AM"/>
              </w:rPr>
              <w:softHyphen/>
              <w:t>մա</w:t>
            </w:r>
            <w:r w:rsidRPr="00417DC3">
              <w:rPr>
                <w:rFonts w:ascii="GHEA Grapalat" w:eastAsia="Times New Roman" w:hAnsi="GHEA Grapalat" w:cs="Times New Roman"/>
                <w:color w:val="000000"/>
                <w:sz w:val="24"/>
                <w:szCs w:val="24"/>
                <w:lang w:val="hy-AM"/>
              </w:rPr>
              <w:softHyphen/>
              <w:t>պի</w:t>
            </w:r>
            <w:r w:rsidRPr="00417DC3">
              <w:rPr>
                <w:rFonts w:ascii="GHEA Grapalat" w:eastAsia="Times New Roman" w:hAnsi="GHEA Grapalat" w:cs="Times New Roman"/>
                <w:color w:val="000000"/>
                <w:sz w:val="24"/>
                <w:szCs w:val="24"/>
                <w:lang w:val="hy-AM"/>
              </w:rPr>
              <w:softHyphen/>
              <w:t xml:space="preserve">տակների համար հարկ վճարողից, որպես փոխհատուցում, գանձվում են այդ </w:t>
            </w:r>
            <w:r w:rsidRPr="00417DC3">
              <w:rPr>
                <w:rFonts w:ascii="GHEA Grapalat" w:eastAsia="Times New Roman" w:hAnsi="GHEA Grapalat" w:cs="Times New Roman"/>
                <w:color w:val="000000"/>
                <w:sz w:val="24"/>
                <w:szCs w:val="24"/>
                <w:lang w:val="hy-AM"/>
              </w:rPr>
              <w:lastRenderedPageBreak/>
              <w:t>դրոշմանիշերի և (կամ) դրոշ</w:t>
            </w:r>
            <w:r w:rsidRPr="00417DC3">
              <w:rPr>
                <w:rFonts w:ascii="GHEA Grapalat" w:eastAsia="Times New Roman" w:hAnsi="GHEA Grapalat" w:cs="Times New Roman"/>
                <w:color w:val="000000"/>
                <w:sz w:val="24"/>
                <w:szCs w:val="24"/>
                <w:lang w:val="hy-AM"/>
              </w:rPr>
              <w:softHyphen/>
              <w:t>մապիտակների տպագրության համար հարկային մարմնի կատարած ծախսերը: Այսինքն, խոտան</w:t>
            </w:r>
            <w:r w:rsidRPr="00417DC3">
              <w:rPr>
                <w:rFonts w:ascii="GHEA Grapalat" w:eastAsia="Times New Roman" w:hAnsi="GHEA Grapalat" w:cs="Times New Roman"/>
                <w:color w:val="000000"/>
                <w:sz w:val="24"/>
                <w:szCs w:val="24"/>
                <w:lang w:val="hy-AM"/>
              </w:rPr>
              <w:softHyphen/>
              <w:t>ված դրոշմապիտակների համար գանձվելու է որպես փոխհատուցում՝ այդ դրոշմանիշերի և (կամ) դրոշ</w:t>
            </w:r>
            <w:r w:rsidRPr="00417DC3">
              <w:rPr>
                <w:rFonts w:ascii="GHEA Grapalat" w:eastAsia="Times New Roman" w:hAnsi="GHEA Grapalat" w:cs="Times New Roman"/>
                <w:color w:val="000000"/>
                <w:sz w:val="24"/>
                <w:szCs w:val="24"/>
                <w:lang w:val="hy-AM"/>
              </w:rPr>
              <w:softHyphen/>
              <w:t>մապիտակների տպագրության համար հարկային մարմնի կատարած ծախսերը։ Խոտանված դրոշմապիտակները վերադարձման ենթակա չեն։</w:t>
            </w:r>
          </w:p>
          <w:p w:rsidR="005822DB" w:rsidRPr="00417DC3" w:rsidRDefault="005822DB" w:rsidP="00417DC3">
            <w:pPr>
              <w:shd w:val="clear" w:color="auto" w:fill="FFFFFF"/>
              <w:spacing w:after="0" w:line="360" w:lineRule="auto"/>
              <w:ind w:left="84" w:right="45" w:firstLine="375"/>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 xml:space="preserve">Միաժամանակ, օրենսգրքով նախատեսված է, որ հայտի և հաշվետվության ձևերը և դրանց լրացման կարգերը սահմանում է հարկային մարմինը։ Այս առումով նախագծի ընդունումից հետո սահմանված կարգով կփոփոխվի նաև հաշվետվության ձևը՝ դրանում նախատեսելով խոտանված դրոշմապիտակների քանակի լրացման հնարավորություն։ </w:t>
            </w:r>
          </w:p>
          <w:p w:rsidR="005822DB" w:rsidRPr="00417DC3" w:rsidRDefault="005822DB" w:rsidP="00417DC3">
            <w:pPr>
              <w:shd w:val="clear" w:color="auto" w:fill="FFFFFF"/>
              <w:spacing w:after="0" w:line="360" w:lineRule="auto"/>
              <w:ind w:left="84" w:right="45" w:firstLine="375"/>
              <w:jc w:val="both"/>
              <w:rPr>
                <w:rFonts w:ascii="GHEA Grapalat" w:eastAsia="Times New Roman" w:hAnsi="GHEA Grapalat" w:cs="Times New Roman"/>
                <w:color w:val="000000"/>
                <w:sz w:val="24"/>
                <w:szCs w:val="24"/>
                <w:lang w:val="hy-AM"/>
              </w:rPr>
            </w:pPr>
          </w:p>
          <w:p w:rsidR="005822DB" w:rsidRPr="00417DC3" w:rsidRDefault="005822DB" w:rsidP="00417DC3">
            <w:pPr>
              <w:spacing w:after="0" w:line="360" w:lineRule="auto"/>
              <w:jc w:val="center"/>
              <w:rPr>
                <w:rFonts w:ascii="GHEA Grapalat" w:eastAsia="Times New Roman" w:hAnsi="GHEA Grapalat" w:cs="Times New Roman"/>
                <w:color w:val="000000"/>
                <w:sz w:val="24"/>
                <w:szCs w:val="24"/>
                <w:lang w:val="hy-AM"/>
              </w:rPr>
            </w:pPr>
          </w:p>
        </w:tc>
      </w:tr>
      <w:tr w:rsidR="005822DB" w:rsidRPr="00417DC3" w:rsidTr="00E4773F">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vAlign w:val="center"/>
          </w:tcPr>
          <w:p w:rsidR="005822DB" w:rsidRPr="00417DC3" w:rsidRDefault="005822DB" w:rsidP="00417DC3">
            <w:pPr>
              <w:spacing w:after="0" w:line="360" w:lineRule="auto"/>
              <w:ind w:left="126"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lastRenderedPageBreak/>
              <w:t>7. Նախագծի 7-րդ հոդվածի 1-ին մասի 2-րդ կետով լրացվող ՀՀ հարկային օրենսգրքի 422-րդ հոդվածի նոր՝ 5-րդ մասի, կապակցությամբ հատնում ենք նաև, որ նախատեսվող իրավակարգավորմամբ  չկար</w:t>
            </w:r>
            <w:r w:rsidRPr="00417DC3">
              <w:rPr>
                <w:rFonts w:ascii="GHEA Grapalat" w:eastAsia="Times New Roman" w:hAnsi="GHEA Grapalat" w:cs="Times New Roman"/>
                <w:color w:val="000000"/>
                <w:sz w:val="24"/>
                <w:szCs w:val="24"/>
                <w:lang w:val="hy-AM"/>
              </w:rPr>
              <w:softHyphen/>
              <w:t>գավորված է մնում այն իրավիճակը, երբ տնտեսվարող սուբյեկտին առաջին անգամ են տրամադրվել ակցիզային դրոշմանիշեր և (կամ) դրոշմա</w:t>
            </w:r>
            <w:r w:rsidRPr="00417DC3">
              <w:rPr>
                <w:rFonts w:ascii="GHEA Grapalat" w:eastAsia="Times New Roman" w:hAnsi="GHEA Grapalat" w:cs="Times New Roman"/>
                <w:color w:val="000000"/>
                <w:sz w:val="24"/>
                <w:szCs w:val="24"/>
                <w:lang w:val="hy-AM"/>
              </w:rPr>
              <w:softHyphen/>
              <w:t>պի</w:t>
            </w:r>
            <w:r w:rsidRPr="00417DC3">
              <w:rPr>
                <w:rFonts w:ascii="GHEA Grapalat" w:eastAsia="Times New Roman" w:hAnsi="GHEA Grapalat" w:cs="Times New Roman"/>
                <w:color w:val="000000"/>
                <w:sz w:val="24"/>
                <w:szCs w:val="24"/>
                <w:lang w:val="hy-AM"/>
              </w:rPr>
              <w:softHyphen/>
              <w:t>տակներ, ըստ նախագծի վերոնշյալ կետի՝ խոտանված են համարվում դրոշմավորման ընթացքում վնասված ակցիզային դրոշմանիշերը և (կամ) դրոշմապիտակները, որոնց քանակը չի գերազանցում օրենսգրքի 393-րդ հոդվածի 4-րդ մասին համապատասխան՝ ներկայացված վերջին հաշ</w:t>
            </w:r>
            <w:r w:rsidRPr="00417DC3">
              <w:rPr>
                <w:rFonts w:ascii="GHEA Grapalat" w:eastAsia="Times New Roman" w:hAnsi="GHEA Grapalat" w:cs="Times New Roman"/>
                <w:color w:val="000000"/>
                <w:sz w:val="24"/>
                <w:szCs w:val="24"/>
                <w:lang w:val="hy-AM"/>
              </w:rPr>
              <w:softHyphen/>
              <w:t>վետվությունում նշված՝ օգտագործված դրոշմապիտակների քանակի 0,5 տոկոսը, ուստի հարց է առաջանում, թե վերոնշյալ իրավիճակում ինչպե՞ս է հաշվարկվելու դրոշմավորման ընթացքում վնասված ակցիզային դրոշ</w:t>
            </w:r>
            <w:r w:rsidRPr="00417DC3">
              <w:rPr>
                <w:rFonts w:ascii="GHEA Grapalat" w:eastAsia="Times New Roman" w:hAnsi="GHEA Grapalat" w:cs="Times New Roman"/>
                <w:color w:val="000000"/>
                <w:sz w:val="24"/>
                <w:szCs w:val="24"/>
                <w:lang w:val="hy-AM"/>
              </w:rPr>
              <w:softHyphen/>
              <w:t>մա</w:t>
            </w:r>
            <w:r w:rsidRPr="00417DC3">
              <w:rPr>
                <w:rFonts w:ascii="GHEA Grapalat" w:eastAsia="Times New Roman" w:hAnsi="GHEA Grapalat" w:cs="Times New Roman"/>
                <w:color w:val="000000"/>
                <w:sz w:val="24"/>
                <w:szCs w:val="24"/>
                <w:lang w:val="hy-AM"/>
              </w:rPr>
              <w:softHyphen/>
              <w:t>նիշերի քանակը, որոնք պետք է համարվեն խոտանված: Վերոնշյալ դրույթը հակասում է ՀՀ Սահմանադրության 79-րդ հոդվածի դրույթներին, որի համաձայն՝ «Հիմնական իրավունքները և ազատությունները սահմանա</w:t>
            </w:r>
            <w:r w:rsidRPr="00417DC3">
              <w:rPr>
                <w:rFonts w:ascii="GHEA Grapalat" w:eastAsia="Times New Roman" w:hAnsi="GHEA Grapalat" w:cs="Times New Roman"/>
                <w:color w:val="000000"/>
                <w:sz w:val="24"/>
                <w:szCs w:val="24"/>
                <w:lang w:val="hy-AM"/>
              </w:rPr>
              <w:softHyphen/>
              <w:t>փակելիս` օրենքները պետք է սահմանեն այդ սահմա</w:t>
            </w:r>
            <w:r w:rsidRPr="00417DC3">
              <w:rPr>
                <w:rFonts w:ascii="GHEA Grapalat" w:eastAsia="Times New Roman" w:hAnsi="GHEA Grapalat" w:cs="Times New Roman"/>
                <w:color w:val="000000"/>
                <w:sz w:val="24"/>
                <w:szCs w:val="24"/>
                <w:lang w:val="hy-AM"/>
              </w:rPr>
              <w:softHyphen/>
              <w:t>նա</w:t>
            </w:r>
            <w:r w:rsidRPr="00417DC3">
              <w:rPr>
                <w:rFonts w:ascii="GHEA Grapalat" w:eastAsia="Times New Roman" w:hAnsi="GHEA Grapalat" w:cs="Times New Roman"/>
                <w:color w:val="000000"/>
                <w:sz w:val="24"/>
                <w:szCs w:val="24"/>
                <w:lang w:val="hy-AM"/>
              </w:rPr>
              <w:softHyphen/>
              <w:t xml:space="preserve">փակումների հիմքերը և </w:t>
            </w:r>
            <w:r w:rsidRPr="00417DC3">
              <w:rPr>
                <w:rFonts w:ascii="GHEA Grapalat" w:eastAsia="Times New Roman" w:hAnsi="GHEA Grapalat" w:cs="Times New Roman"/>
                <w:color w:val="000000"/>
                <w:sz w:val="24"/>
                <w:szCs w:val="24"/>
                <w:lang w:val="hy-AM"/>
              </w:rPr>
              <w:lastRenderedPageBreak/>
              <w:t>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w:t>
            </w:r>
          </w:p>
        </w:tc>
        <w:tc>
          <w:tcPr>
            <w:tcW w:w="7269" w:type="dxa"/>
            <w:vMerge/>
            <w:tcBorders>
              <w:left w:val="outset" w:sz="6" w:space="0" w:color="auto"/>
              <w:bottom w:val="outset" w:sz="6" w:space="0" w:color="auto"/>
              <w:right w:val="outset" w:sz="6" w:space="0" w:color="auto"/>
            </w:tcBorders>
            <w:shd w:val="clear" w:color="auto" w:fill="FFFFFF"/>
          </w:tcPr>
          <w:p w:rsidR="005822DB" w:rsidRPr="00417DC3" w:rsidRDefault="005822DB" w:rsidP="00417DC3">
            <w:pPr>
              <w:spacing w:after="0" w:line="360" w:lineRule="auto"/>
              <w:jc w:val="center"/>
              <w:rPr>
                <w:rFonts w:ascii="GHEA Grapalat" w:eastAsia="Times New Roman" w:hAnsi="GHEA Grapalat" w:cs="Times New Roman"/>
                <w:color w:val="000000"/>
                <w:sz w:val="24"/>
                <w:szCs w:val="24"/>
                <w:lang w:val="hy-AM"/>
              </w:rPr>
            </w:pPr>
          </w:p>
        </w:tc>
      </w:tr>
      <w:tr w:rsidR="0057357B" w:rsidRPr="00417DC3" w:rsidTr="00024207">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vAlign w:val="center"/>
          </w:tcPr>
          <w:p w:rsidR="0057357B" w:rsidRPr="00417DC3" w:rsidRDefault="0057357B"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lastRenderedPageBreak/>
              <w:t>8. «Նորմատիվ իրավական ակտերի մասին» օրենքի 6-րդ հոդվածի 5-րդ մասի համաձայն՝ փորձաքննության ներկայացվող նորմատիվ իրավական ակտին կցվող հիմնավորման մեջ շարադրվում են կար</w:t>
            </w:r>
            <w:r w:rsidR="00034E5C"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գավորման ենթակա ոլորտի կամ խնդրի սահմանումը, առկա իրավիճակը (եթե կիրառելի է), կարգավորման նպատակները, ակնկալվող արդյունքը, ակտի նորմատիվ բնույթի հիմնավոր</w:t>
            </w:r>
            <w:r w:rsidR="00034E5C"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 xml:space="preserve">վածությունը: </w:t>
            </w:r>
          </w:p>
          <w:p w:rsidR="0057357B" w:rsidRPr="00417DC3" w:rsidRDefault="0057357B"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Վերոգրյալ կարգավորումների համադրված և բովանդակային վերլու</w:t>
            </w:r>
            <w:r w:rsidR="0097717A"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ծությունից պարզ է դառնում, որ փորձաքննության ներկայացվող նորմատիվ իրավական ակտին կցվող հիմնավորման մեջ պարտադիր պետք է շարադրվեն կարգավորման ենթակա ոլորտի կամ խնդրի սահմանումը, առկա իրավիճակը, կարգավորման նպատակները, ակնկալվող արդյունքը, ակտի նորմատիվ բնույթի հիմնավորվա</w:t>
            </w:r>
            <w:r w:rsidR="00034E5C"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ծությունը: Մինչդեռ տվյալ պարագայում «Հայաստանի Հանրապե</w:t>
            </w:r>
            <w:r w:rsidR="00034E5C"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տության վարչական իրավախախտումների վերա</w:t>
            </w:r>
            <w:r w:rsidR="0097717A"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 xml:space="preserve">բերյալ օրենսգրքում փոփոխություն կատարելու մասին» օրենքի նախագծին կից ներկայացված հիմնավորումը թերի է և չի արտացոլում ակտի </w:t>
            </w:r>
            <w:r w:rsidRPr="00417DC3">
              <w:rPr>
                <w:rFonts w:ascii="GHEA Grapalat" w:eastAsia="Times New Roman" w:hAnsi="GHEA Grapalat" w:cs="Times New Roman"/>
                <w:color w:val="000000"/>
                <w:sz w:val="24"/>
                <w:szCs w:val="24"/>
                <w:lang w:val="hy-AM"/>
              </w:rPr>
              <w:lastRenderedPageBreak/>
              <w:t>անհրաժեշ</w:t>
            </w:r>
            <w:r w:rsidR="00034E5C"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տությունը, նպատակը և բուն էությունը, ավելին, այդ հիմնա</w:t>
            </w:r>
            <w:r w:rsidR="00034E5C" w:rsidRPr="00417DC3">
              <w:rPr>
                <w:rFonts w:ascii="GHEA Grapalat" w:eastAsia="Times New Roman" w:hAnsi="GHEA Grapalat" w:cs="Times New Roman"/>
                <w:color w:val="000000"/>
                <w:sz w:val="24"/>
                <w:szCs w:val="24"/>
                <w:lang w:val="hy-AM"/>
              </w:rPr>
              <w:softHyphen/>
            </w:r>
            <w:r w:rsidRPr="00417DC3">
              <w:rPr>
                <w:rFonts w:ascii="GHEA Grapalat" w:eastAsia="Times New Roman" w:hAnsi="GHEA Grapalat" w:cs="Times New Roman"/>
                <w:color w:val="000000"/>
                <w:sz w:val="24"/>
                <w:szCs w:val="24"/>
                <w:lang w:val="hy-AM"/>
              </w:rPr>
              <w:t>վորման մեջ անդրադարձ է կատարված միայն «Հայաստանի Հանրապետության հարկային օրենսգրքում փոփոխություններ և լրացումներ կատարելու մասին» ՀՀ օրենքի նախագծի ընդունման անհրաժեշտությանը` անտեսելով վերոնշյալ օրենքի նախագիծը:</w:t>
            </w:r>
          </w:p>
          <w:p w:rsidR="0057357B" w:rsidRPr="00417DC3" w:rsidRDefault="0057357B"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Ելնելով վերոգրյալից՝ գտնում ենք, որ նախագծի հիմնավորումն անհրաժեշտ է լրամշակել:</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F72158" w:rsidRPr="00417DC3" w:rsidRDefault="00F72158" w:rsidP="00417DC3">
            <w:pPr>
              <w:pStyle w:val="NormalWeb"/>
              <w:shd w:val="clear" w:color="auto" w:fill="FFFFFF"/>
              <w:spacing w:before="0" w:beforeAutospacing="0" w:after="0" w:afterAutospacing="0" w:line="360" w:lineRule="auto"/>
              <w:ind w:left="84" w:right="135" w:firstLine="375"/>
              <w:jc w:val="center"/>
              <w:rPr>
                <w:rFonts w:ascii="GHEA Grapalat" w:hAnsi="GHEA Grapalat"/>
                <w:b/>
                <w:color w:val="000000"/>
                <w:lang w:val="hy-AM"/>
              </w:rPr>
            </w:pPr>
            <w:r w:rsidRPr="00417DC3">
              <w:rPr>
                <w:rFonts w:ascii="GHEA Grapalat" w:hAnsi="GHEA Grapalat"/>
                <w:b/>
                <w:color w:val="000000"/>
                <w:lang w:val="hy-AM"/>
              </w:rPr>
              <w:lastRenderedPageBreak/>
              <w:t>Ընդունվել է,</w:t>
            </w:r>
            <w:r w:rsidR="00E14C5D" w:rsidRPr="00417DC3">
              <w:rPr>
                <w:rFonts w:ascii="GHEA Grapalat" w:hAnsi="GHEA Grapalat"/>
                <w:b/>
                <w:color w:val="000000"/>
                <w:lang w:val="hy-AM"/>
              </w:rPr>
              <w:t xml:space="preserve"> հիմնավորումը խմբագրվել է</w:t>
            </w:r>
          </w:p>
          <w:p w:rsidR="00FF3F47" w:rsidRPr="00417DC3" w:rsidRDefault="0097717A" w:rsidP="00417DC3">
            <w:pPr>
              <w:pStyle w:val="NormalWeb"/>
              <w:shd w:val="clear" w:color="auto" w:fill="FFFFFF"/>
              <w:spacing w:before="0" w:beforeAutospacing="0" w:after="0" w:afterAutospacing="0" w:line="360" w:lineRule="auto"/>
              <w:ind w:left="84" w:right="135" w:firstLine="375"/>
              <w:jc w:val="both"/>
              <w:rPr>
                <w:rFonts w:ascii="GHEA Grapalat" w:hAnsi="GHEA Grapalat"/>
                <w:color w:val="000000"/>
                <w:lang w:val="hy-AM"/>
              </w:rPr>
            </w:pPr>
            <w:r w:rsidRPr="00417DC3">
              <w:rPr>
                <w:rFonts w:ascii="GHEA Grapalat" w:hAnsi="GHEA Grapalat"/>
                <w:color w:val="000000"/>
                <w:lang w:val="hy-AM"/>
              </w:rPr>
              <w:t xml:space="preserve">Վարչական իրավախախտումների վերաբերյալ օրենսգրքի </w:t>
            </w:r>
            <w:r w:rsidR="00FF3F47" w:rsidRPr="00417DC3">
              <w:rPr>
                <w:rFonts w:ascii="GHEA Grapalat" w:hAnsi="GHEA Grapalat"/>
                <w:color w:val="000000"/>
                <w:lang w:val="hy-AM"/>
              </w:rPr>
              <w:t>170</w:t>
            </w:r>
            <w:r w:rsidR="00F31D58" w:rsidRPr="00417DC3">
              <w:rPr>
                <w:rFonts w:ascii="GHEA Grapalat" w:hAnsi="GHEA Grapalat"/>
                <w:color w:val="000000"/>
                <w:lang w:val="hy-AM"/>
              </w:rPr>
              <w:t>.</w:t>
            </w:r>
            <w:r w:rsidR="00FF3F47" w:rsidRPr="00417DC3">
              <w:rPr>
                <w:rFonts w:ascii="GHEA Grapalat" w:hAnsi="GHEA Grapalat"/>
                <w:color w:val="000000"/>
                <w:lang w:val="hy-AM"/>
              </w:rPr>
              <w:t>8-րդ հոդվածի 5-րդ մասով նախատեսված է, որ նույն հոդվածի առաջին, երկրորդ և երրորդ մասերով նախա</w:t>
            </w:r>
            <w:r w:rsidR="00F72158" w:rsidRPr="00417DC3">
              <w:rPr>
                <w:rFonts w:ascii="GHEA Grapalat" w:hAnsi="GHEA Grapalat"/>
                <w:color w:val="000000"/>
                <w:lang w:val="hy-AM"/>
              </w:rPr>
              <w:softHyphen/>
            </w:r>
            <w:r w:rsidR="00FF3F47" w:rsidRPr="00417DC3">
              <w:rPr>
                <w:rFonts w:ascii="GHEA Grapalat" w:hAnsi="GHEA Grapalat"/>
                <w:color w:val="000000"/>
                <w:lang w:val="hy-AM"/>
              </w:rPr>
              <w:t>տեսված խախտումները, որոնք կատարվել են պատասխանատու անձի կողմից` պատժվում են տուգանքով` նվազագույն աշխա</w:t>
            </w:r>
            <w:r w:rsidR="00F72158" w:rsidRPr="00417DC3">
              <w:rPr>
                <w:rFonts w:ascii="GHEA Grapalat" w:hAnsi="GHEA Grapalat"/>
                <w:color w:val="000000"/>
                <w:lang w:val="hy-AM"/>
              </w:rPr>
              <w:softHyphen/>
            </w:r>
            <w:r w:rsidR="00FF3F47" w:rsidRPr="00417DC3">
              <w:rPr>
                <w:rFonts w:ascii="GHEA Grapalat" w:hAnsi="GHEA Grapalat"/>
                <w:color w:val="000000"/>
                <w:lang w:val="hy-AM"/>
              </w:rPr>
              <w:t>տավարձի երեքհազարապատիկի չափով: Նույն հոդվածով նախա</w:t>
            </w:r>
            <w:r w:rsidR="00F72158" w:rsidRPr="00417DC3">
              <w:rPr>
                <w:rFonts w:ascii="GHEA Grapalat" w:hAnsi="GHEA Grapalat"/>
                <w:color w:val="000000"/>
                <w:lang w:val="hy-AM"/>
              </w:rPr>
              <w:softHyphen/>
            </w:r>
            <w:r w:rsidR="00FF3F47" w:rsidRPr="00417DC3">
              <w:rPr>
                <w:rFonts w:ascii="GHEA Grapalat" w:hAnsi="GHEA Grapalat"/>
                <w:color w:val="000000"/>
                <w:lang w:val="hy-AM"/>
              </w:rPr>
              <w:t>տեսված պատասխանատու անձ է հա</w:t>
            </w:r>
            <w:r w:rsidRPr="00417DC3">
              <w:rPr>
                <w:rFonts w:ascii="GHEA Grapalat" w:hAnsi="GHEA Grapalat"/>
                <w:color w:val="000000"/>
                <w:lang w:val="hy-AM"/>
              </w:rPr>
              <w:softHyphen/>
            </w:r>
            <w:r w:rsidR="00FF3F47" w:rsidRPr="00417DC3">
              <w:rPr>
                <w:rFonts w:ascii="GHEA Grapalat" w:hAnsi="GHEA Grapalat"/>
                <w:color w:val="000000"/>
                <w:lang w:val="hy-AM"/>
              </w:rPr>
              <w:t>մար</w:t>
            </w:r>
            <w:r w:rsidRPr="00417DC3">
              <w:rPr>
                <w:rFonts w:ascii="GHEA Grapalat" w:hAnsi="GHEA Grapalat"/>
                <w:color w:val="000000"/>
                <w:lang w:val="hy-AM"/>
              </w:rPr>
              <w:softHyphen/>
            </w:r>
            <w:r w:rsidR="00FF3F47" w:rsidRPr="00417DC3">
              <w:rPr>
                <w:rFonts w:ascii="GHEA Grapalat" w:hAnsi="GHEA Grapalat"/>
                <w:color w:val="000000"/>
                <w:lang w:val="hy-AM"/>
              </w:rPr>
              <w:t>վում օրենսդրությամբ սահ</w:t>
            </w:r>
            <w:r w:rsidR="00F72158" w:rsidRPr="00417DC3">
              <w:rPr>
                <w:rFonts w:ascii="GHEA Grapalat" w:hAnsi="GHEA Grapalat"/>
                <w:color w:val="000000"/>
                <w:lang w:val="hy-AM"/>
              </w:rPr>
              <w:softHyphen/>
            </w:r>
            <w:r w:rsidR="00FF3F47" w:rsidRPr="00417DC3">
              <w:rPr>
                <w:rFonts w:ascii="GHEA Grapalat" w:hAnsi="GHEA Grapalat"/>
                <w:color w:val="000000"/>
                <w:lang w:val="hy-AM"/>
              </w:rPr>
              <w:t>մանված կարգով տվյալ տնտեսավարող սուբյեկտի գործունեության ղեկավարման կամ կազմակերպման լիազորություն ունեցող անձը, որը ենթակա է պատասխանատվության նշված հոդվածով նախա</w:t>
            </w:r>
            <w:r w:rsidR="005822DB" w:rsidRPr="00417DC3">
              <w:rPr>
                <w:rFonts w:ascii="GHEA Grapalat" w:hAnsi="GHEA Grapalat"/>
                <w:color w:val="000000"/>
                <w:lang w:val="hy-AM"/>
              </w:rPr>
              <w:softHyphen/>
            </w:r>
            <w:r w:rsidR="00FF3F47" w:rsidRPr="00417DC3">
              <w:rPr>
                <w:rFonts w:ascii="GHEA Grapalat" w:hAnsi="GHEA Grapalat"/>
                <w:color w:val="000000"/>
                <w:lang w:val="hy-AM"/>
              </w:rPr>
              <w:t>տեսված արարքների կատարման համար` անկախ խախտման սահմանային չափից:</w:t>
            </w:r>
          </w:p>
          <w:p w:rsidR="00FF3F47" w:rsidRPr="00417DC3" w:rsidRDefault="00FF3F47" w:rsidP="00417DC3">
            <w:pPr>
              <w:pStyle w:val="NormalWeb"/>
              <w:shd w:val="clear" w:color="auto" w:fill="FFFFFF"/>
              <w:spacing w:before="0" w:beforeAutospacing="0" w:after="0" w:afterAutospacing="0" w:line="360" w:lineRule="auto"/>
              <w:ind w:left="84" w:right="135" w:firstLine="375"/>
              <w:jc w:val="both"/>
              <w:rPr>
                <w:rFonts w:ascii="GHEA Grapalat" w:hAnsi="GHEA Grapalat"/>
                <w:color w:val="000000"/>
                <w:lang w:val="hy-AM"/>
              </w:rPr>
            </w:pPr>
            <w:r w:rsidRPr="00417DC3">
              <w:rPr>
                <w:rFonts w:ascii="GHEA Grapalat" w:hAnsi="GHEA Grapalat"/>
                <w:color w:val="000000"/>
                <w:lang w:val="hy-AM"/>
              </w:rPr>
              <w:t xml:space="preserve">Միաժամանակ, նույն հոդվածի 1-ին, 2-րդ և 3-րդ մասերով նախատեսված է տուգանքի մեծություններ համապատասխանաբար 70 հազար դրամ, 300 հազար դրամ և 800 հազար դրամ։ Նույն խախտումները պատասխանատու </w:t>
            </w:r>
            <w:r w:rsidRPr="00417DC3">
              <w:rPr>
                <w:rFonts w:ascii="GHEA Grapalat" w:hAnsi="GHEA Grapalat"/>
                <w:color w:val="000000"/>
                <w:lang w:val="hy-AM"/>
              </w:rPr>
              <w:lastRenderedPageBreak/>
              <w:t>անձանց կողմից կատարված լինելու դեպքում նախատեսվում է տուգանք՝ 3 մլն դրամի չափով՝ ինչը կարծում ենք համաչափ չէ։ Այսինքն, օրինակ առաջին մասով նախատեսված խախտումը կատարելու դեպքում պատասխա</w:t>
            </w:r>
            <w:r w:rsidR="00F72158" w:rsidRPr="00417DC3">
              <w:rPr>
                <w:rFonts w:ascii="GHEA Grapalat" w:hAnsi="GHEA Grapalat"/>
                <w:color w:val="000000"/>
                <w:lang w:val="hy-AM"/>
              </w:rPr>
              <w:softHyphen/>
            </w:r>
            <w:r w:rsidRPr="00417DC3">
              <w:rPr>
                <w:rFonts w:ascii="GHEA Grapalat" w:hAnsi="GHEA Grapalat"/>
                <w:color w:val="000000"/>
                <w:lang w:val="hy-AM"/>
              </w:rPr>
              <w:t>նատվության չափը պատասխանատու անձի դեպքում կկազմի 3 մլն դրամ, մինչդեռ նույն հոդվածի 4-րդ մասով սահմանված դեպքում այդ տուգանքի մեծությունը կազմում է 1,2 մլն դրամ։</w:t>
            </w:r>
          </w:p>
          <w:p w:rsidR="0057357B" w:rsidRPr="00417DC3" w:rsidRDefault="00FF3F47" w:rsidP="00417DC3">
            <w:pPr>
              <w:pStyle w:val="NormalWeb"/>
              <w:shd w:val="clear" w:color="auto" w:fill="FFFFFF"/>
              <w:spacing w:before="0" w:beforeAutospacing="0" w:after="0" w:afterAutospacing="0" w:line="360" w:lineRule="auto"/>
              <w:ind w:left="84" w:right="135" w:firstLine="375"/>
              <w:jc w:val="both"/>
              <w:rPr>
                <w:rFonts w:ascii="GHEA Grapalat" w:hAnsi="GHEA Grapalat"/>
                <w:color w:val="000000"/>
                <w:lang w:val="hy-AM"/>
              </w:rPr>
            </w:pPr>
            <w:r w:rsidRPr="00417DC3">
              <w:rPr>
                <w:rFonts w:ascii="GHEA Grapalat" w:hAnsi="GHEA Grapalat"/>
                <w:color w:val="000000"/>
                <w:lang w:val="hy-AM"/>
              </w:rPr>
              <w:t>Տուգանքի մեծությունները համաչափության սկզբունքին համա</w:t>
            </w:r>
            <w:r w:rsidR="00F72158" w:rsidRPr="00417DC3">
              <w:rPr>
                <w:rFonts w:ascii="GHEA Grapalat" w:hAnsi="GHEA Grapalat"/>
                <w:color w:val="000000"/>
                <w:lang w:val="hy-AM"/>
              </w:rPr>
              <w:softHyphen/>
            </w:r>
            <w:r w:rsidRPr="00417DC3">
              <w:rPr>
                <w:rFonts w:ascii="GHEA Grapalat" w:hAnsi="GHEA Grapalat"/>
                <w:color w:val="000000"/>
                <w:lang w:val="hy-AM"/>
              </w:rPr>
              <w:t>պա</w:t>
            </w:r>
            <w:r w:rsidR="00F72158" w:rsidRPr="00417DC3">
              <w:rPr>
                <w:rFonts w:ascii="GHEA Grapalat" w:hAnsi="GHEA Grapalat"/>
                <w:color w:val="000000"/>
                <w:lang w:val="hy-AM"/>
              </w:rPr>
              <w:softHyphen/>
            </w:r>
            <w:r w:rsidRPr="00417DC3">
              <w:rPr>
                <w:rFonts w:ascii="GHEA Grapalat" w:hAnsi="GHEA Grapalat"/>
                <w:color w:val="000000"/>
                <w:lang w:val="hy-AM"/>
              </w:rPr>
              <w:t>տասխանեցնելու նպատակով առաջարկվում է 5-րդ մասը ուժը կորցրած ճանաչել։</w:t>
            </w:r>
          </w:p>
        </w:tc>
      </w:tr>
      <w:tr w:rsidR="00417DC3" w:rsidRPr="00417DC3" w:rsidTr="009C4FFF">
        <w:trPr>
          <w:tblCellSpacing w:w="0" w:type="dxa"/>
          <w:jc w:val="center"/>
        </w:trPr>
        <w:tc>
          <w:tcPr>
            <w:tcW w:w="8052" w:type="dxa"/>
            <w:vMerge w:val="restart"/>
            <w:tcBorders>
              <w:top w:val="outset" w:sz="6" w:space="0" w:color="auto"/>
              <w:left w:val="outset" w:sz="6" w:space="0" w:color="auto"/>
              <w:right w:val="outset" w:sz="6" w:space="0" w:color="auto"/>
            </w:tcBorders>
            <w:shd w:val="clear" w:color="auto" w:fill="FFFFFF"/>
            <w:vAlign w:val="center"/>
          </w:tcPr>
          <w:p w:rsidR="00417DC3" w:rsidRPr="00417DC3" w:rsidRDefault="00417DC3" w:rsidP="00417DC3">
            <w:pPr>
              <w:spacing w:after="0" w:line="360" w:lineRule="auto"/>
              <w:ind w:right="126" w:firstLine="397"/>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lastRenderedPageBreak/>
              <w:t xml:space="preserve">4. </w:t>
            </w:r>
            <w:r w:rsidRPr="00417DC3">
              <w:rPr>
                <w:rFonts w:ascii="GHEA Grapalat" w:eastAsia="Times New Roman" w:hAnsi="GHEA Grapalat" w:cs="Times New Roman"/>
                <w:b/>
                <w:color w:val="000000"/>
                <w:sz w:val="24"/>
                <w:szCs w:val="24"/>
                <w:lang w:val="hy-AM"/>
              </w:rPr>
              <w:t>ՀՀ վարչապետի աշխատակազմի իրավաբանական վարչություն</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417DC3" w:rsidRPr="00417DC3" w:rsidRDefault="00417DC3" w:rsidP="00417DC3">
            <w:pPr>
              <w:pStyle w:val="NormalWeb"/>
              <w:shd w:val="clear" w:color="auto" w:fill="FFFFFF"/>
              <w:spacing w:line="360" w:lineRule="auto"/>
              <w:ind w:left="84" w:right="135" w:firstLine="375"/>
              <w:jc w:val="center"/>
              <w:rPr>
                <w:rFonts w:ascii="GHEA Grapalat" w:hAnsi="GHEA Grapalat"/>
                <w:b/>
                <w:color w:val="000000"/>
                <w:lang w:val="hy-AM"/>
              </w:rPr>
            </w:pPr>
            <w:r w:rsidRPr="00417DC3">
              <w:rPr>
                <w:rFonts w:ascii="GHEA Grapalat" w:hAnsi="GHEA Grapalat"/>
                <w:b/>
                <w:color w:val="000000"/>
                <w:lang w:val="hy-AM"/>
              </w:rPr>
              <w:t>02.09.2021թ.</w:t>
            </w:r>
          </w:p>
        </w:tc>
      </w:tr>
      <w:tr w:rsidR="00417DC3" w:rsidRPr="00417DC3" w:rsidTr="009C4FFF">
        <w:trPr>
          <w:tblCellSpacing w:w="0" w:type="dxa"/>
          <w:jc w:val="center"/>
        </w:trPr>
        <w:tc>
          <w:tcPr>
            <w:tcW w:w="8052" w:type="dxa"/>
            <w:vMerge/>
            <w:tcBorders>
              <w:left w:val="outset" w:sz="6" w:space="0" w:color="auto"/>
              <w:bottom w:val="outset" w:sz="6" w:space="0" w:color="auto"/>
              <w:right w:val="outset" w:sz="6" w:space="0" w:color="auto"/>
            </w:tcBorders>
            <w:shd w:val="clear" w:color="auto" w:fill="FFFFFF"/>
            <w:vAlign w:val="center"/>
          </w:tcPr>
          <w:p w:rsidR="00417DC3" w:rsidRPr="00417DC3" w:rsidRDefault="00417DC3" w:rsidP="00417DC3">
            <w:pPr>
              <w:spacing w:after="0" w:line="360" w:lineRule="auto"/>
              <w:ind w:right="126" w:firstLine="397"/>
              <w:jc w:val="both"/>
              <w:rPr>
                <w:rFonts w:ascii="GHEA Grapalat" w:eastAsia="Times New Roman" w:hAnsi="GHEA Grapalat" w:cs="Times New Roman"/>
                <w:b/>
                <w:color w:val="000000"/>
                <w:sz w:val="24"/>
                <w:szCs w:val="24"/>
                <w:lang w:val="hy-AM"/>
              </w:rPr>
            </w:pP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417DC3" w:rsidRPr="00417DC3" w:rsidRDefault="00417DC3" w:rsidP="00417DC3">
            <w:pPr>
              <w:pStyle w:val="NormalWeb"/>
              <w:shd w:val="clear" w:color="auto" w:fill="FFFFFF"/>
              <w:spacing w:line="360" w:lineRule="auto"/>
              <w:ind w:left="84" w:right="135" w:firstLine="375"/>
              <w:jc w:val="center"/>
              <w:rPr>
                <w:rFonts w:ascii="GHEA Grapalat" w:hAnsi="GHEA Grapalat"/>
                <w:b/>
                <w:color w:val="000000"/>
                <w:lang w:val="hy-AM"/>
              </w:rPr>
            </w:pPr>
            <w:r w:rsidRPr="00417DC3">
              <w:rPr>
                <w:rFonts w:ascii="GHEA Grapalat" w:hAnsi="GHEA Grapalat"/>
                <w:b/>
                <w:color w:val="000000"/>
                <w:lang w:val="hy-AM"/>
              </w:rPr>
              <w:t>N02/16.20/29885-2021</w:t>
            </w:r>
          </w:p>
        </w:tc>
      </w:tr>
      <w:tr w:rsidR="00417DC3" w:rsidRPr="00417DC3" w:rsidTr="00417DC3">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vAlign w:val="center"/>
          </w:tcPr>
          <w:p w:rsidR="00417DC3" w:rsidRPr="00417DC3" w:rsidRDefault="00417DC3"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1.</w:t>
            </w:r>
            <w:r w:rsidRPr="00417DC3">
              <w:rPr>
                <w:rFonts w:ascii="GHEA Grapalat" w:eastAsia="Times New Roman" w:hAnsi="GHEA Grapalat" w:cs="Times New Roman"/>
                <w:color w:val="000000"/>
                <w:sz w:val="24"/>
                <w:szCs w:val="24"/>
                <w:lang w:val="hy-AM"/>
              </w:rPr>
              <w:tab/>
              <w:t>Նախագծի 3-րդ հոդվածի 4-րդ մասով նախատեսվում է, որ էլեկտրոնային եղանակով գրանցումների կատարման կարգը սահմանում է հարկային մարմինը, սակայն նախագծի անցումային դրույթներում սահմանված չէ ենթաօրենսդրական նորմատիվ իրավական ակտի ընդունման նախատեսվող ժամկետը, ինչը հակասում է «Նորմատիվ իրավական ակտերի մասին» օրենքի 13-րդ հոդվածի 5-րդ մասի դրույթներին:</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CF1AE2" w:rsidRDefault="00417DC3" w:rsidP="00CF1AE2">
            <w:pPr>
              <w:pStyle w:val="NormalWeb"/>
              <w:shd w:val="clear" w:color="auto" w:fill="FFFFFF"/>
              <w:spacing w:line="360" w:lineRule="auto"/>
              <w:ind w:left="84" w:right="135" w:firstLine="375"/>
              <w:jc w:val="center"/>
              <w:rPr>
                <w:rFonts w:ascii="GHEA Grapalat" w:hAnsi="GHEA Grapalat"/>
                <w:b/>
                <w:color w:val="000000"/>
                <w:lang w:val="hy-AM"/>
              </w:rPr>
            </w:pPr>
            <w:r w:rsidRPr="009A4C55">
              <w:rPr>
                <w:rFonts w:ascii="GHEA Grapalat" w:hAnsi="GHEA Grapalat"/>
                <w:b/>
                <w:color w:val="000000"/>
                <w:lang w:val="hy-AM"/>
              </w:rPr>
              <w:t>Չի ընդունվել</w:t>
            </w:r>
          </w:p>
          <w:p w:rsidR="00417DC3" w:rsidRPr="00417DC3" w:rsidRDefault="00417DC3" w:rsidP="00CF1AE2">
            <w:pPr>
              <w:pStyle w:val="NormalWeb"/>
              <w:shd w:val="clear" w:color="auto" w:fill="FFFFFF"/>
              <w:spacing w:line="360" w:lineRule="auto"/>
              <w:ind w:left="84" w:right="135" w:firstLine="375"/>
              <w:jc w:val="center"/>
              <w:rPr>
                <w:rFonts w:ascii="GHEA Grapalat" w:hAnsi="GHEA Grapalat"/>
                <w:color w:val="000000"/>
                <w:lang w:val="hy-AM"/>
              </w:rPr>
            </w:pPr>
            <w:bookmarkStart w:id="0" w:name="_GoBack"/>
            <w:bookmarkEnd w:id="0"/>
            <w:r w:rsidRPr="00417DC3">
              <w:rPr>
                <w:rFonts w:ascii="GHEA Grapalat" w:hAnsi="GHEA Grapalat"/>
                <w:color w:val="000000"/>
                <w:lang w:val="hy-AM"/>
              </w:rPr>
              <w:t xml:space="preserve">«Նորմատիվ իրավական ակտերի մասին» ՀՀ օրենքի 13-րդ հոդվածի 5-րդ մասը վերաբերում է միայն ենթաօրենսդրական նորմատիվ իրավական ակտերին, իսկ էլեկտրոնային եղանակով գրանցումների կատարման կարգը նախատեսվում է հարկային մարմնի կողմից սահմանել որպես ներքին (լոկալ) իրավական ակտ, այն է նորմատիվ իրավական ակտի հիման վրա և դրան համապատասխան ընդունված իրավական ակտ, </w:t>
            </w:r>
            <w:r w:rsidRPr="00417DC3">
              <w:rPr>
                <w:rFonts w:ascii="GHEA Grapalat" w:hAnsi="GHEA Grapalat"/>
                <w:color w:val="000000"/>
                <w:lang w:val="hy-AM"/>
              </w:rPr>
              <w:lastRenderedPageBreak/>
              <w:t>որը սահմանում է վարքագծի կանոն այն անձանց խմբի համար, որոնք դա ընդունող մարմնի հետ աշխատանքային, քաղաքացիաիրավական կամ վարչական հարաբե</w:t>
            </w:r>
            <w:r w:rsidRPr="00417DC3">
              <w:rPr>
                <w:rFonts w:ascii="GHEA Grapalat" w:hAnsi="GHEA Grapalat"/>
                <w:color w:val="000000"/>
                <w:lang w:val="hy-AM"/>
              </w:rPr>
              <w:softHyphen/>
              <w:t>րություն</w:t>
            </w:r>
            <w:r w:rsidRPr="00417DC3">
              <w:rPr>
                <w:rFonts w:ascii="GHEA Grapalat" w:hAnsi="GHEA Grapalat"/>
                <w:color w:val="000000"/>
                <w:lang w:val="hy-AM"/>
              </w:rPr>
              <w:softHyphen/>
              <w:t xml:space="preserve">ների մեջ են կամ օգտվում են դա ընդունող մարմնի ծառայություններից կամ աշխատանքներից։ </w:t>
            </w:r>
          </w:p>
        </w:tc>
      </w:tr>
      <w:tr w:rsidR="00417DC3" w:rsidRPr="00417DC3" w:rsidTr="0034739A">
        <w:trPr>
          <w:tblCellSpacing w:w="0" w:type="dxa"/>
          <w:jc w:val="center"/>
        </w:trPr>
        <w:tc>
          <w:tcPr>
            <w:tcW w:w="8052" w:type="dxa"/>
            <w:vMerge w:val="restart"/>
            <w:tcBorders>
              <w:top w:val="outset" w:sz="6" w:space="0" w:color="auto"/>
              <w:left w:val="outset" w:sz="6" w:space="0" w:color="auto"/>
              <w:right w:val="outset" w:sz="6" w:space="0" w:color="auto"/>
            </w:tcBorders>
            <w:shd w:val="clear" w:color="auto" w:fill="FFFFFF"/>
            <w:vAlign w:val="center"/>
          </w:tcPr>
          <w:p w:rsidR="00417DC3" w:rsidRPr="00417DC3" w:rsidRDefault="00417DC3" w:rsidP="00417DC3">
            <w:pPr>
              <w:spacing w:after="0" w:line="360" w:lineRule="auto"/>
              <w:ind w:right="126" w:firstLine="397"/>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lastRenderedPageBreak/>
              <w:t xml:space="preserve">5. </w:t>
            </w:r>
            <w:r w:rsidRPr="00417DC3">
              <w:rPr>
                <w:rFonts w:ascii="GHEA Grapalat" w:eastAsia="Times New Roman" w:hAnsi="GHEA Grapalat" w:cs="Times New Roman"/>
                <w:b/>
                <w:color w:val="000000"/>
                <w:sz w:val="24"/>
                <w:szCs w:val="24"/>
                <w:lang w:val="hy-AM"/>
              </w:rPr>
              <w:t>ՀՀ վարչապետի աշխատակազմի ֆինանսատնտեսագիտական վարչություն</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417DC3" w:rsidRPr="00417DC3" w:rsidRDefault="00417DC3" w:rsidP="00417DC3">
            <w:pPr>
              <w:pStyle w:val="NormalWeb"/>
              <w:shd w:val="clear" w:color="auto" w:fill="FFFFFF"/>
              <w:spacing w:line="360" w:lineRule="auto"/>
              <w:ind w:left="84" w:right="135" w:firstLine="375"/>
              <w:jc w:val="center"/>
              <w:rPr>
                <w:rFonts w:ascii="GHEA Grapalat" w:hAnsi="GHEA Grapalat"/>
                <w:b/>
                <w:color w:val="000000"/>
                <w:lang w:val="hy-AM"/>
              </w:rPr>
            </w:pPr>
            <w:r w:rsidRPr="00417DC3">
              <w:rPr>
                <w:rFonts w:ascii="GHEA Grapalat" w:hAnsi="GHEA Grapalat"/>
                <w:b/>
                <w:color w:val="000000"/>
                <w:lang w:val="hy-AM"/>
              </w:rPr>
              <w:t>02.09.2021թ.</w:t>
            </w:r>
          </w:p>
        </w:tc>
      </w:tr>
      <w:tr w:rsidR="00417DC3" w:rsidRPr="00417DC3" w:rsidTr="0034739A">
        <w:trPr>
          <w:tblCellSpacing w:w="0" w:type="dxa"/>
          <w:jc w:val="center"/>
        </w:trPr>
        <w:tc>
          <w:tcPr>
            <w:tcW w:w="8052" w:type="dxa"/>
            <w:vMerge/>
            <w:tcBorders>
              <w:left w:val="outset" w:sz="6" w:space="0" w:color="auto"/>
              <w:bottom w:val="outset" w:sz="6" w:space="0" w:color="auto"/>
              <w:right w:val="outset" w:sz="6" w:space="0" w:color="auto"/>
            </w:tcBorders>
            <w:shd w:val="clear" w:color="auto" w:fill="FFFFFF"/>
            <w:vAlign w:val="center"/>
          </w:tcPr>
          <w:p w:rsidR="00417DC3" w:rsidRPr="00417DC3" w:rsidRDefault="00417DC3" w:rsidP="00417DC3">
            <w:pPr>
              <w:spacing w:after="0" w:line="360" w:lineRule="auto"/>
              <w:ind w:right="126" w:firstLine="397"/>
              <w:jc w:val="both"/>
              <w:rPr>
                <w:rFonts w:ascii="GHEA Grapalat" w:eastAsia="Times New Roman" w:hAnsi="GHEA Grapalat" w:cs="Times New Roman"/>
                <w:color w:val="000000"/>
                <w:sz w:val="24"/>
                <w:szCs w:val="24"/>
                <w:lang w:val="hy-AM"/>
              </w:rPr>
            </w:pP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417DC3" w:rsidRPr="00417DC3" w:rsidRDefault="00417DC3" w:rsidP="00417DC3">
            <w:pPr>
              <w:pStyle w:val="NormalWeb"/>
              <w:shd w:val="clear" w:color="auto" w:fill="FFFFFF"/>
              <w:spacing w:line="360" w:lineRule="auto"/>
              <w:ind w:left="84" w:right="135" w:firstLine="375"/>
              <w:jc w:val="center"/>
              <w:rPr>
                <w:rFonts w:ascii="GHEA Grapalat" w:hAnsi="GHEA Grapalat"/>
                <w:b/>
                <w:color w:val="000000"/>
                <w:lang w:val="hy-AM"/>
              </w:rPr>
            </w:pPr>
            <w:r w:rsidRPr="00417DC3">
              <w:rPr>
                <w:rFonts w:ascii="GHEA Grapalat" w:hAnsi="GHEA Grapalat"/>
                <w:b/>
                <w:color w:val="000000"/>
                <w:lang w:val="hy-AM"/>
              </w:rPr>
              <w:t>N02/16.20/29885-2021</w:t>
            </w:r>
          </w:p>
        </w:tc>
      </w:tr>
      <w:tr w:rsidR="00417DC3" w:rsidRPr="00417DC3" w:rsidTr="00417DC3">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vAlign w:val="center"/>
          </w:tcPr>
          <w:p w:rsidR="00417DC3" w:rsidRPr="00417DC3" w:rsidRDefault="00417DC3"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«Հայաստանի Հանրապետության հարկային օրենսգրքում փոփոխություն կատարելու մասին» օրենքի նախագծի/այսուհետ՝ նախագիծ/ վերաբերյալ հայտնում ենք հետևյալը՝</w:t>
            </w:r>
          </w:p>
          <w:p w:rsidR="00417DC3" w:rsidRPr="00417DC3" w:rsidRDefault="00417DC3"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t>1.</w:t>
            </w:r>
            <w:r w:rsidRPr="00417DC3">
              <w:rPr>
                <w:rFonts w:ascii="GHEA Grapalat" w:eastAsia="Times New Roman" w:hAnsi="GHEA Grapalat" w:cs="Times New Roman"/>
                <w:color w:val="000000"/>
                <w:sz w:val="24"/>
                <w:szCs w:val="24"/>
                <w:lang w:val="hy-AM"/>
              </w:rPr>
              <w:tab/>
              <w:t xml:space="preserve">Համաձայն Հարկային օրենսգրքի 393-րդ հոդվածի 5-րդ մասի 2-րդ կետի՝ ակցիզային դրոշմանիշերի և (կամ) դրոշմապիտակների ստացման հայտը մերժվում է, եթե ակցիզային դրոշմանիշերի և (կամ) դրոշմապիտակների վերադարձը սահմանված ժամկետից ուշացնելու, հարկային մարմնի կողմից հետ չընդունվելու կամ դրանց կորստի համար Օրենսգրքով սահմանված տուգանքը չի վճարվել: Նախագծով առաջարկվում է ուժը կորցրած ճանաչել վերոգրյալ 2-րդ մասը և լրացնել նոր բովանդակությամբ 4-րդ կետով՝ համաձայն որի՝ հայտը և (կամ) հաշվետվության ձևը ներկայացվել են հարկային մարմնի սահմանած լրացման կարգերի պահանջների խախտմամբ, առաջարկում ենք </w:t>
            </w:r>
            <w:r w:rsidRPr="00417DC3">
              <w:rPr>
                <w:rFonts w:ascii="GHEA Grapalat" w:eastAsia="Times New Roman" w:hAnsi="GHEA Grapalat" w:cs="Times New Roman"/>
                <w:color w:val="000000"/>
                <w:sz w:val="24"/>
                <w:szCs w:val="24"/>
                <w:lang w:val="hy-AM"/>
              </w:rPr>
              <w:lastRenderedPageBreak/>
              <w:t>հիմնավորման մեջ հնարավորինս անդրադարձ կատարել վերոնշյալ կետին:</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417DC3" w:rsidRPr="00417DC3" w:rsidRDefault="00417DC3" w:rsidP="00417DC3">
            <w:pPr>
              <w:pStyle w:val="NormalWeb"/>
              <w:shd w:val="clear" w:color="auto" w:fill="FFFFFF"/>
              <w:spacing w:line="360" w:lineRule="auto"/>
              <w:ind w:left="84" w:right="135" w:firstLine="375"/>
              <w:jc w:val="center"/>
              <w:rPr>
                <w:rFonts w:ascii="GHEA Grapalat" w:hAnsi="GHEA Grapalat"/>
                <w:b/>
                <w:color w:val="000000"/>
                <w:lang w:val="hy-AM"/>
              </w:rPr>
            </w:pPr>
            <w:r w:rsidRPr="00417DC3">
              <w:rPr>
                <w:rFonts w:ascii="GHEA Grapalat" w:hAnsi="GHEA Grapalat"/>
                <w:b/>
                <w:color w:val="000000"/>
                <w:lang w:val="hy-AM"/>
              </w:rPr>
              <w:lastRenderedPageBreak/>
              <w:t>Ընդունվել է</w:t>
            </w:r>
          </w:p>
          <w:p w:rsidR="00417DC3" w:rsidRPr="00417DC3" w:rsidRDefault="00417DC3" w:rsidP="00417DC3">
            <w:pPr>
              <w:pStyle w:val="NormalWeb"/>
              <w:shd w:val="clear" w:color="auto" w:fill="FFFFFF"/>
              <w:spacing w:line="360" w:lineRule="auto"/>
              <w:ind w:left="84" w:right="135" w:firstLine="375"/>
              <w:jc w:val="center"/>
              <w:rPr>
                <w:rFonts w:ascii="GHEA Grapalat" w:hAnsi="GHEA Grapalat"/>
                <w:color w:val="000000"/>
                <w:lang w:val="hy-AM"/>
              </w:rPr>
            </w:pPr>
            <w:r w:rsidRPr="00417DC3">
              <w:rPr>
                <w:rFonts w:ascii="GHEA Grapalat" w:hAnsi="GHEA Grapalat"/>
                <w:color w:val="000000"/>
                <w:lang w:val="hy-AM"/>
              </w:rPr>
              <w:t xml:space="preserve">Նախագծի հիմնավորմամբ հստակեցվել է, որ օրենսգրքով նախատեսված տուգանքը չվճարելը հայտի մերժման հիմք չի հանդիսանում, քանի որ նախ տուգանքի գծով պարտավորություն ունենալու դեպքում հայտը չի բավարարվելու, ինչը հնարավորություն չի տալու հարկ վճարողին ստանալ դրոշմապիտակներ իր բնականոն գործունեությունը շարունակելու համար և միևնույն ժամանակ, քանի որ խնդրո առարկա տուգանքը մարվելու է միասնական հաշվի միջոցների հաշվին, իսկ միասնական հաշվում առկա միջոցներից մարումները համաձայն օրենսգրքի կատարվում են ըստ պարտավորության առաջացման վաղեմության, այսինքն սկզբից մարվում են ավելի վաղ առաջացած </w:t>
            </w:r>
            <w:r w:rsidRPr="00417DC3">
              <w:rPr>
                <w:rFonts w:ascii="GHEA Grapalat" w:hAnsi="GHEA Grapalat"/>
                <w:color w:val="000000"/>
                <w:lang w:val="hy-AM"/>
              </w:rPr>
              <w:lastRenderedPageBreak/>
              <w:t>պարտավորությունները, ապա հաճախ նույնիսկ տուգանքի չափով գումարի միասնական հաշվին մուտքագրման դեպքում այդ գումարներն ուղղվում են ավելի վաղ առաջացած այլ պարտավորությունների մարմանը, տուգանքը մնում է չմարված և հարկ վճարողի հայտը չի բավարարվում։</w:t>
            </w:r>
          </w:p>
        </w:tc>
      </w:tr>
      <w:tr w:rsidR="00417DC3" w:rsidRPr="00417DC3" w:rsidTr="00417DC3">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vAlign w:val="center"/>
          </w:tcPr>
          <w:p w:rsidR="00417DC3" w:rsidRPr="00417DC3" w:rsidRDefault="00417DC3"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lastRenderedPageBreak/>
              <w:t>2.</w:t>
            </w:r>
            <w:r w:rsidRPr="00417DC3">
              <w:rPr>
                <w:rFonts w:ascii="GHEA Grapalat" w:eastAsia="Times New Roman" w:hAnsi="GHEA Grapalat" w:cs="Times New Roman"/>
                <w:color w:val="000000"/>
                <w:sz w:val="24"/>
                <w:szCs w:val="24"/>
                <w:lang w:val="hy-AM"/>
              </w:rPr>
              <w:tab/>
              <w:t>Նախագծով առաջարկվում է նաև ակցիզային դրոշմանիշերով և (կամ) դրոշմապիտակներով դրոշմավորման ենթակա չդրոշմավորված (չվերադրոշմավորված) ապրանքներ օտարելու համար սահմանված տուգանքի մեծությունները համաչափության սկզբունքին համապատասխանեցնելու նպատակով ուժը կորցրած ճանաչել Վարչական իրավախախտումների վերաբերյալ Հայաստանի Հանրապետության օրենսգրքի 170.8-րդ հոդվածի 5-րդ մասը, սակայն նշված դրույթի շրջանակներում միաժամանակ նշվում է նաև, որ «Սույն հոդվածով նախատեսված պատասխանատու անձ է համարվում օրենսդրությամբ սահմանված կարգով տվյալ տնտեսավարող սուբյեկտի գործունեության ղեկավարման կամ կազմակերպման լիազորություն ունեցող անձը», այսինքն սույն մասի ուժը կորցրած ճանաչելու դեպքում անորոշ է մնում պատասխանատու անձի կողմից ակցիզային դրոշմանիշերով և (կամ) դրոշմապիտակներով դրոշմավորման ենթակա չդրոշմավորված (չվերադրոշմավորված) ապրանքներ օտարելու համար սահմանված  պատասխանատվության հարցը:</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417DC3" w:rsidRPr="00417DC3" w:rsidRDefault="00417DC3" w:rsidP="00417DC3">
            <w:pPr>
              <w:pStyle w:val="NormalWeb"/>
              <w:shd w:val="clear" w:color="auto" w:fill="FFFFFF"/>
              <w:spacing w:line="360" w:lineRule="auto"/>
              <w:ind w:left="84" w:right="135" w:firstLine="375"/>
              <w:jc w:val="center"/>
              <w:rPr>
                <w:rFonts w:ascii="GHEA Grapalat" w:hAnsi="GHEA Grapalat"/>
                <w:b/>
                <w:color w:val="000000"/>
                <w:lang w:val="hy-AM"/>
              </w:rPr>
            </w:pPr>
            <w:r w:rsidRPr="00417DC3">
              <w:rPr>
                <w:rFonts w:ascii="GHEA Grapalat" w:hAnsi="GHEA Grapalat"/>
                <w:b/>
                <w:color w:val="000000"/>
                <w:lang w:val="hy-AM"/>
              </w:rPr>
              <w:t>Չի ընդունվել</w:t>
            </w:r>
          </w:p>
          <w:p w:rsidR="00417DC3" w:rsidRPr="00417DC3" w:rsidRDefault="00417DC3" w:rsidP="00417DC3">
            <w:pPr>
              <w:pStyle w:val="NormalWeb"/>
              <w:shd w:val="clear" w:color="auto" w:fill="FFFFFF"/>
              <w:spacing w:line="360" w:lineRule="auto"/>
              <w:ind w:left="84" w:right="135" w:firstLine="375"/>
              <w:jc w:val="center"/>
              <w:rPr>
                <w:rFonts w:ascii="GHEA Grapalat" w:hAnsi="GHEA Grapalat"/>
                <w:color w:val="000000"/>
                <w:lang w:val="hy-AM"/>
              </w:rPr>
            </w:pPr>
            <w:r w:rsidRPr="00417DC3">
              <w:rPr>
                <w:rFonts w:ascii="GHEA Grapalat" w:hAnsi="GHEA Grapalat"/>
                <w:color w:val="000000"/>
                <w:lang w:val="hy-AM"/>
              </w:rPr>
              <w:t xml:space="preserve">Նախագծի ընդունման արդյունքում ուժը կորցրած կճանաչվի Վարչական իրավախախտումների վերաբերյալ Հայաստանի Հանրապետության օրենսգրքի 170.8-րդ հոդվածի 5-րդ մասը, ինչի արդյունքում՝ նույն հոդվածի 1-4-րդ մասերով սահմանված պատասխանատվության միջոցները կիրառելի կլինեն տնտեսվարողների նկատմամբ, անկախ նրանից, թե խախտումը կատարվել է պատասխանատու անձի կողմից, թե՝ ոչ: Նշված փոփոխության անհրաժեշտությունը պայմանավորված է նաև այն հանգամանքով, որ հաճախ հնարավոր չի լինում պարզել՝ ով է պատասխանատու անձը։ Միաժամանակ, պատասխանատու անձի որոշման դեպքում կիրառելի է դառնում 3,0 մլն դրամ տուգանքը նույնիսկ մինչև 50,0 հազար դրամ չդրոշմավորված ապրանքների օտարման դեպքում, մինչդեռ պատասխանատու անձ չլինելու կամ </w:t>
            </w:r>
            <w:r w:rsidRPr="00417DC3">
              <w:rPr>
                <w:rFonts w:ascii="GHEA Grapalat" w:hAnsi="GHEA Grapalat"/>
                <w:color w:val="000000"/>
                <w:lang w:val="hy-AM"/>
              </w:rPr>
              <w:lastRenderedPageBreak/>
              <w:t xml:space="preserve">չհայտնաբերելու դեպքում 500,0 հազար դրամից ավելի չդրոշմավորված ապրանքներ օտարողի նկատմամբ կիրառվող տուգանքը կկազմի 1,2 մլն դրամ։ Այս անհամաչափության վերացմանն է ուղղված կատարվող փոփոխությունը։   </w:t>
            </w:r>
          </w:p>
        </w:tc>
      </w:tr>
      <w:tr w:rsidR="00417DC3" w:rsidRPr="00417DC3" w:rsidTr="00417DC3">
        <w:trPr>
          <w:tblCellSpacing w:w="0" w:type="dxa"/>
          <w:jc w:val="center"/>
        </w:trPr>
        <w:tc>
          <w:tcPr>
            <w:tcW w:w="8052" w:type="dxa"/>
            <w:tcBorders>
              <w:top w:val="outset" w:sz="6" w:space="0" w:color="auto"/>
              <w:left w:val="outset" w:sz="6" w:space="0" w:color="auto"/>
              <w:bottom w:val="outset" w:sz="6" w:space="0" w:color="auto"/>
              <w:right w:val="outset" w:sz="6" w:space="0" w:color="auto"/>
            </w:tcBorders>
            <w:shd w:val="clear" w:color="auto" w:fill="FFFFFF"/>
            <w:vAlign w:val="center"/>
          </w:tcPr>
          <w:p w:rsidR="00417DC3" w:rsidRPr="00417DC3" w:rsidRDefault="00417DC3" w:rsidP="00417DC3">
            <w:pPr>
              <w:spacing w:after="0" w:line="360" w:lineRule="auto"/>
              <w:ind w:right="126" w:firstLine="397"/>
              <w:jc w:val="both"/>
              <w:rPr>
                <w:rFonts w:ascii="GHEA Grapalat" w:eastAsia="Times New Roman" w:hAnsi="GHEA Grapalat" w:cs="Times New Roman"/>
                <w:color w:val="000000"/>
                <w:sz w:val="24"/>
                <w:szCs w:val="24"/>
                <w:lang w:val="hy-AM"/>
              </w:rPr>
            </w:pPr>
            <w:r w:rsidRPr="00417DC3">
              <w:rPr>
                <w:rFonts w:ascii="GHEA Grapalat" w:eastAsia="Times New Roman" w:hAnsi="GHEA Grapalat" w:cs="Times New Roman"/>
                <w:color w:val="000000"/>
                <w:sz w:val="24"/>
                <w:szCs w:val="24"/>
                <w:lang w:val="hy-AM"/>
              </w:rPr>
              <w:lastRenderedPageBreak/>
              <w:t>3.</w:t>
            </w:r>
            <w:r w:rsidRPr="00417DC3">
              <w:rPr>
                <w:rFonts w:ascii="GHEA Grapalat" w:eastAsia="Times New Roman" w:hAnsi="GHEA Grapalat" w:cs="Times New Roman"/>
                <w:color w:val="000000"/>
                <w:sz w:val="24"/>
                <w:szCs w:val="24"/>
                <w:lang w:val="hy-AM"/>
              </w:rPr>
              <w:tab/>
              <w:t>Միաժամանակ հաշվի առնելով ՀՀ վարչապետի 19.08.2021 թվականի թիվ № 02/08.3/28440-2021 հանձնարարականը՝ վերջինիս հիման վրա անհրաժեշտ է նախագծի հիմնավորումը խմբագրել:</w:t>
            </w:r>
          </w:p>
        </w:tc>
        <w:tc>
          <w:tcPr>
            <w:tcW w:w="7269" w:type="dxa"/>
            <w:tcBorders>
              <w:top w:val="outset" w:sz="6" w:space="0" w:color="auto"/>
              <w:left w:val="outset" w:sz="6" w:space="0" w:color="auto"/>
              <w:bottom w:val="outset" w:sz="6" w:space="0" w:color="auto"/>
              <w:right w:val="outset" w:sz="6" w:space="0" w:color="auto"/>
            </w:tcBorders>
            <w:shd w:val="clear" w:color="auto" w:fill="FFFFFF"/>
          </w:tcPr>
          <w:p w:rsidR="00417DC3" w:rsidRPr="00417DC3" w:rsidRDefault="00417DC3" w:rsidP="00417DC3">
            <w:pPr>
              <w:pStyle w:val="NormalWeb"/>
              <w:shd w:val="clear" w:color="auto" w:fill="FFFFFF"/>
              <w:spacing w:line="360" w:lineRule="auto"/>
              <w:ind w:left="84" w:right="135" w:firstLine="375"/>
              <w:jc w:val="center"/>
              <w:rPr>
                <w:rFonts w:ascii="GHEA Grapalat" w:hAnsi="GHEA Grapalat"/>
                <w:b/>
                <w:color w:val="000000"/>
                <w:lang w:val="hy-AM"/>
              </w:rPr>
            </w:pPr>
            <w:r w:rsidRPr="00417DC3">
              <w:rPr>
                <w:rFonts w:ascii="GHEA Grapalat" w:hAnsi="GHEA Grapalat"/>
                <w:b/>
                <w:color w:val="000000"/>
                <w:lang w:val="hy-AM"/>
              </w:rPr>
              <w:t>Ընդունվել է</w:t>
            </w:r>
          </w:p>
          <w:p w:rsidR="00417DC3" w:rsidRPr="00417DC3" w:rsidRDefault="00417DC3" w:rsidP="00417DC3">
            <w:pPr>
              <w:pStyle w:val="NormalWeb"/>
              <w:shd w:val="clear" w:color="auto" w:fill="FFFFFF"/>
              <w:spacing w:line="360" w:lineRule="auto"/>
              <w:ind w:left="84" w:right="135" w:firstLine="375"/>
              <w:jc w:val="center"/>
              <w:rPr>
                <w:rFonts w:ascii="GHEA Grapalat" w:hAnsi="GHEA Grapalat"/>
                <w:color w:val="000000"/>
                <w:lang w:val="hy-AM"/>
              </w:rPr>
            </w:pPr>
            <w:r w:rsidRPr="00417DC3">
              <w:rPr>
                <w:rFonts w:ascii="GHEA Grapalat" w:hAnsi="GHEA Grapalat"/>
                <w:color w:val="000000"/>
                <w:lang w:val="hy-AM"/>
              </w:rPr>
              <w:t>Նախագծի հիմնավորումը խմբագրվել է</w:t>
            </w:r>
          </w:p>
        </w:tc>
      </w:tr>
    </w:tbl>
    <w:p w:rsidR="00BC166E" w:rsidRPr="00417DC3" w:rsidRDefault="00BC166E" w:rsidP="00417DC3">
      <w:pPr>
        <w:spacing w:line="360" w:lineRule="auto"/>
        <w:rPr>
          <w:rFonts w:ascii="GHEA Grapalat" w:hAnsi="GHEA Grapalat"/>
          <w:sz w:val="24"/>
          <w:szCs w:val="24"/>
          <w:lang w:val="hy-AM"/>
        </w:rPr>
      </w:pPr>
    </w:p>
    <w:sectPr w:rsidR="00BC166E" w:rsidRPr="00417DC3" w:rsidSect="00CA5056">
      <w:pgSz w:w="16839" w:h="11907" w:orient="landscape" w:code="9"/>
      <w:pgMar w:top="63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E4" w:rsidRDefault="001818E4" w:rsidP="00FD11E0">
      <w:pPr>
        <w:spacing w:after="0" w:line="240" w:lineRule="auto"/>
      </w:pPr>
      <w:r>
        <w:separator/>
      </w:r>
    </w:p>
  </w:endnote>
  <w:endnote w:type="continuationSeparator" w:id="0">
    <w:p w:rsidR="001818E4" w:rsidRDefault="001818E4" w:rsidP="00FD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E4" w:rsidRDefault="001818E4" w:rsidP="00FD11E0">
      <w:pPr>
        <w:spacing w:after="0" w:line="240" w:lineRule="auto"/>
      </w:pPr>
      <w:r>
        <w:separator/>
      </w:r>
    </w:p>
  </w:footnote>
  <w:footnote w:type="continuationSeparator" w:id="0">
    <w:p w:rsidR="001818E4" w:rsidRDefault="001818E4" w:rsidP="00FD1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0E9"/>
    <w:multiLevelType w:val="hybridMultilevel"/>
    <w:tmpl w:val="F78679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74F3C"/>
    <w:multiLevelType w:val="hybridMultilevel"/>
    <w:tmpl w:val="2EA019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1F3CE7"/>
    <w:multiLevelType w:val="hybridMultilevel"/>
    <w:tmpl w:val="4B320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53B86"/>
    <w:multiLevelType w:val="hybridMultilevel"/>
    <w:tmpl w:val="8048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C4FC1"/>
    <w:multiLevelType w:val="hybridMultilevel"/>
    <w:tmpl w:val="B62C3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D30EC9"/>
    <w:multiLevelType w:val="hybridMultilevel"/>
    <w:tmpl w:val="3A4AB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1E3072"/>
    <w:multiLevelType w:val="hybridMultilevel"/>
    <w:tmpl w:val="A38A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E6"/>
    <w:rsid w:val="00007879"/>
    <w:rsid w:val="0001367C"/>
    <w:rsid w:val="000150A4"/>
    <w:rsid w:val="000177E7"/>
    <w:rsid w:val="00030C73"/>
    <w:rsid w:val="00034E5C"/>
    <w:rsid w:val="00041E5F"/>
    <w:rsid w:val="000470A9"/>
    <w:rsid w:val="00056780"/>
    <w:rsid w:val="00064F8D"/>
    <w:rsid w:val="00070FC4"/>
    <w:rsid w:val="000719B6"/>
    <w:rsid w:val="00081FE7"/>
    <w:rsid w:val="00082281"/>
    <w:rsid w:val="00083DDE"/>
    <w:rsid w:val="00090DA6"/>
    <w:rsid w:val="00092441"/>
    <w:rsid w:val="00092769"/>
    <w:rsid w:val="0009754E"/>
    <w:rsid w:val="000A1BBB"/>
    <w:rsid w:val="000B710C"/>
    <w:rsid w:val="000C5E06"/>
    <w:rsid w:val="000C7ABD"/>
    <w:rsid w:val="000D2BE6"/>
    <w:rsid w:val="000D4C4D"/>
    <w:rsid w:val="000D6110"/>
    <w:rsid w:val="000D6A24"/>
    <w:rsid w:val="000E1520"/>
    <w:rsid w:val="000E2522"/>
    <w:rsid w:val="000E50BA"/>
    <w:rsid w:val="000F3273"/>
    <w:rsid w:val="000F4328"/>
    <w:rsid w:val="000F5783"/>
    <w:rsid w:val="000F7E27"/>
    <w:rsid w:val="00107250"/>
    <w:rsid w:val="001205C0"/>
    <w:rsid w:val="001241E8"/>
    <w:rsid w:val="00124344"/>
    <w:rsid w:val="00125095"/>
    <w:rsid w:val="00125D06"/>
    <w:rsid w:val="00127DA9"/>
    <w:rsid w:val="00141FA7"/>
    <w:rsid w:val="001457D2"/>
    <w:rsid w:val="001465F8"/>
    <w:rsid w:val="001472BE"/>
    <w:rsid w:val="001610E3"/>
    <w:rsid w:val="00161BCE"/>
    <w:rsid w:val="0017184E"/>
    <w:rsid w:val="0017328C"/>
    <w:rsid w:val="00174284"/>
    <w:rsid w:val="001743BE"/>
    <w:rsid w:val="001818E4"/>
    <w:rsid w:val="0018395D"/>
    <w:rsid w:val="00184E0E"/>
    <w:rsid w:val="0018602A"/>
    <w:rsid w:val="00186134"/>
    <w:rsid w:val="00187FC0"/>
    <w:rsid w:val="0019029E"/>
    <w:rsid w:val="00197CBE"/>
    <w:rsid w:val="00197D9F"/>
    <w:rsid w:val="001A4509"/>
    <w:rsid w:val="001A4BB0"/>
    <w:rsid w:val="001B426A"/>
    <w:rsid w:val="001C2AF3"/>
    <w:rsid w:val="001F1074"/>
    <w:rsid w:val="001F6153"/>
    <w:rsid w:val="0020181C"/>
    <w:rsid w:val="00202D04"/>
    <w:rsid w:val="00205382"/>
    <w:rsid w:val="00215013"/>
    <w:rsid w:val="00215296"/>
    <w:rsid w:val="00216443"/>
    <w:rsid w:val="002201B2"/>
    <w:rsid w:val="00220428"/>
    <w:rsid w:val="00225870"/>
    <w:rsid w:val="002266A8"/>
    <w:rsid w:val="00230456"/>
    <w:rsid w:val="00230D48"/>
    <w:rsid w:val="002322FF"/>
    <w:rsid w:val="00235040"/>
    <w:rsid w:val="00240490"/>
    <w:rsid w:val="00244248"/>
    <w:rsid w:val="002610EF"/>
    <w:rsid w:val="00261B8D"/>
    <w:rsid w:val="00263581"/>
    <w:rsid w:val="002710AE"/>
    <w:rsid w:val="002761BA"/>
    <w:rsid w:val="00280963"/>
    <w:rsid w:val="00281290"/>
    <w:rsid w:val="00281634"/>
    <w:rsid w:val="00294D0C"/>
    <w:rsid w:val="00295ED6"/>
    <w:rsid w:val="002A58CB"/>
    <w:rsid w:val="002B0DAE"/>
    <w:rsid w:val="002B18D9"/>
    <w:rsid w:val="002B2F33"/>
    <w:rsid w:val="002B485C"/>
    <w:rsid w:val="002B66C2"/>
    <w:rsid w:val="002C03B8"/>
    <w:rsid w:val="002C5FEE"/>
    <w:rsid w:val="002D31E4"/>
    <w:rsid w:val="002F3410"/>
    <w:rsid w:val="002F43C3"/>
    <w:rsid w:val="002F5ABA"/>
    <w:rsid w:val="00301A1F"/>
    <w:rsid w:val="00301D0B"/>
    <w:rsid w:val="003105E9"/>
    <w:rsid w:val="00313032"/>
    <w:rsid w:val="00314232"/>
    <w:rsid w:val="003160E2"/>
    <w:rsid w:val="00316A69"/>
    <w:rsid w:val="0031737E"/>
    <w:rsid w:val="003219E4"/>
    <w:rsid w:val="0032511B"/>
    <w:rsid w:val="00332F82"/>
    <w:rsid w:val="00333BE6"/>
    <w:rsid w:val="0033462B"/>
    <w:rsid w:val="00337951"/>
    <w:rsid w:val="003409E5"/>
    <w:rsid w:val="003438F5"/>
    <w:rsid w:val="003479F1"/>
    <w:rsid w:val="0035117F"/>
    <w:rsid w:val="003548A7"/>
    <w:rsid w:val="00355C96"/>
    <w:rsid w:val="00357F6D"/>
    <w:rsid w:val="00362747"/>
    <w:rsid w:val="003634D3"/>
    <w:rsid w:val="003647A1"/>
    <w:rsid w:val="00366247"/>
    <w:rsid w:val="0037076B"/>
    <w:rsid w:val="003707A1"/>
    <w:rsid w:val="00373144"/>
    <w:rsid w:val="003744DE"/>
    <w:rsid w:val="00375319"/>
    <w:rsid w:val="003778D0"/>
    <w:rsid w:val="00381D4B"/>
    <w:rsid w:val="00385478"/>
    <w:rsid w:val="00394529"/>
    <w:rsid w:val="003970F7"/>
    <w:rsid w:val="003A2774"/>
    <w:rsid w:val="003A341D"/>
    <w:rsid w:val="003B2E0F"/>
    <w:rsid w:val="003B34BF"/>
    <w:rsid w:val="003C11E4"/>
    <w:rsid w:val="003C166D"/>
    <w:rsid w:val="003C44FB"/>
    <w:rsid w:val="003C530E"/>
    <w:rsid w:val="003C5CCF"/>
    <w:rsid w:val="003C69A1"/>
    <w:rsid w:val="003E3ACF"/>
    <w:rsid w:val="003E68C9"/>
    <w:rsid w:val="003F0C36"/>
    <w:rsid w:val="003F3620"/>
    <w:rsid w:val="003F437F"/>
    <w:rsid w:val="003F7FD8"/>
    <w:rsid w:val="00401A1D"/>
    <w:rsid w:val="00404280"/>
    <w:rsid w:val="00410056"/>
    <w:rsid w:val="00417DC3"/>
    <w:rsid w:val="00425017"/>
    <w:rsid w:val="00425D69"/>
    <w:rsid w:val="00430E16"/>
    <w:rsid w:val="00431FF1"/>
    <w:rsid w:val="00432E74"/>
    <w:rsid w:val="00433516"/>
    <w:rsid w:val="00437D4C"/>
    <w:rsid w:val="00437FEF"/>
    <w:rsid w:val="00443354"/>
    <w:rsid w:val="004439CA"/>
    <w:rsid w:val="00444724"/>
    <w:rsid w:val="00464916"/>
    <w:rsid w:val="00465DA3"/>
    <w:rsid w:val="00467BA1"/>
    <w:rsid w:val="004727C5"/>
    <w:rsid w:val="0049529F"/>
    <w:rsid w:val="00497B52"/>
    <w:rsid w:val="004A226A"/>
    <w:rsid w:val="004B0730"/>
    <w:rsid w:val="004B2E8C"/>
    <w:rsid w:val="004C0BE2"/>
    <w:rsid w:val="004C2602"/>
    <w:rsid w:val="004D2206"/>
    <w:rsid w:val="004D5295"/>
    <w:rsid w:val="004D5FF4"/>
    <w:rsid w:val="004D647B"/>
    <w:rsid w:val="004E060F"/>
    <w:rsid w:val="004E2A54"/>
    <w:rsid w:val="004F1224"/>
    <w:rsid w:val="0050418E"/>
    <w:rsid w:val="0050572E"/>
    <w:rsid w:val="005218B7"/>
    <w:rsid w:val="00527DC8"/>
    <w:rsid w:val="0053336E"/>
    <w:rsid w:val="00534D75"/>
    <w:rsid w:val="00552F19"/>
    <w:rsid w:val="00554825"/>
    <w:rsid w:val="005617F4"/>
    <w:rsid w:val="005648D1"/>
    <w:rsid w:val="00565F4F"/>
    <w:rsid w:val="00567213"/>
    <w:rsid w:val="00571404"/>
    <w:rsid w:val="00571E1B"/>
    <w:rsid w:val="0057357B"/>
    <w:rsid w:val="0057441C"/>
    <w:rsid w:val="00574DB3"/>
    <w:rsid w:val="005756C8"/>
    <w:rsid w:val="005822DB"/>
    <w:rsid w:val="0058450E"/>
    <w:rsid w:val="005855E4"/>
    <w:rsid w:val="00587C29"/>
    <w:rsid w:val="005918EA"/>
    <w:rsid w:val="00594C7C"/>
    <w:rsid w:val="00597133"/>
    <w:rsid w:val="005A0939"/>
    <w:rsid w:val="005A22C5"/>
    <w:rsid w:val="005A428E"/>
    <w:rsid w:val="005A4F22"/>
    <w:rsid w:val="005B0404"/>
    <w:rsid w:val="005B166E"/>
    <w:rsid w:val="005B23D9"/>
    <w:rsid w:val="005B5871"/>
    <w:rsid w:val="005B751B"/>
    <w:rsid w:val="005C46F8"/>
    <w:rsid w:val="005C6224"/>
    <w:rsid w:val="005D0E19"/>
    <w:rsid w:val="005D18F0"/>
    <w:rsid w:val="005D2CDB"/>
    <w:rsid w:val="005D2E32"/>
    <w:rsid w:val="005F0D95"/>
    <w:rsid w:val="005F6B04"/>
    <w:rsid w:val="005F7812"/>
    <w:rsid w:val="00600D7B"/>
    <w:rsid w:val="0061002A"/>
    <w:rsid w:val="00612920"/>
    <w:rsid w:val="00621798"/>
    <w:rsid w:val="00626257"/>
    <w:rsid w:val="00632BDF"/>
    <w:rsid w:val="00636852"/>
    <w:rsid w:val="00642976"/>
    <w:rsid w:val="00644616"/>
    <w:rsid w:val="00646676"/>
    <w:rsid w:val="00655435"/>
    <w:rsid w:val="00663481"/>
    <w:rsid w:val="006712FE"/>
    <w:rsid w:val="006759A1"/>
    <w:rsid w:val="0067795D"/>
    <w:rsid w:val="00685BD7"/>
    <w:rsid w:val="00690095"/>
    <w:rsid w:val="00695BA9"/>
    <w:rsid w:val="006976DE"/>
    <w:rsid w:val="006A714F"/>
    <w:rsid w:val="006B1158"/>
    <w:rsid w:val="006B143E"/>
    <w:rsid w:val="006B151A"/>
    <w:rsid w:val="006B3337"/>
    <w:rsid w:val="006C12C0"/>
    <w:rsid w:val="006D4063"/>
    <w:rsid w:val="006E1707"/>
    <w:rsid w:val="006E1F5A"/>
    <w:rsid w:val="006E2EED"/>
    <w:rsid w:val="006E494B"/>
    <w:rsid w:val="006F09AB"/>
    <w:rsid w:val="006F2A4B"/>
    <w:rsid w:val="006F3812"/>
    <w:rsid w:val="006F6D4D"/>
    <w:rsid w:val="00710F95"/>
    <w:rsid w:val="00727FBE"/>
    <w:rsid w:val="00737D5B"/>
    <w:rsid w:val="00745764"/>
    <w:rsid w:val="0075113B"/>
    <w:rsid w:val="0075500C"/>
    <w:rsid w:val="00756A24"/>
    <w:rsid w:val="00760E42"/>
    <w:rsid w:val="0076369C"/>
    <w:rsid w:val="00763AD1"/>
    <w:rsid w:val="007660D9"/>
    <w:rsid w:val="0076661B"/>
    <w:rsid w:val="007666F9"/>
    <w:rsid w:val="00772027"/>
    <w:rsid w:val="007725B6"/>
    <w:rsid w:val="00775374"/>
    <w:rsid w:val="00776595"/>
    <w:rsid w:val="00790BDC"/>
    <w:rsid w:val="00791CF8"/>
    <w:rsid w:val="00794E9A"/>
    <w:rsid w:val="007A1E17"/>
    <w:rsid w:val="007A5C1E"/>
    <w:rsid w:val="007B1A3D"/>
    <w:rsid w:val="007B624D"/>
    <w:rsid w:val="007B78BB"/>
    <w:rsid w:val="007B7ED2"/>
    <w:rsid w:val="007C66DC"/>
    <w:rsid w:val="007D3C84"/>
    <w:rsid w:val="007D4F17"/>
    <w:rsid w:val="007D5EC2"/>
    <w:rsid w:val="007D6706"/>
    <w:rsid w:val="007D7059"/>
    <w:rsid w:val="007E48C1"/>
    <w:rsid w:val="007E7CFC"/>
    <w:rsid w:val="007F2A5B"/>
    <w:rsid w:val="007F3CAD"/>
    <w:rsid w:val="007F7872"/>
    <w:rsid w:val="0080263A"/>
    <w:rsid w:val="0080402C"/>
    <w:rsid w:val="00806B08"/>
    <w:rsid w:val="00807D6F"/>
    <w:rsid w:val="00817165"/>
    <w:rsid w:val="0081794A"/>
    <w:rsid w:val="00821646"/>
    <w:rsid w:val="00823010"/>
    <w:rsid w:val="00823237"/>
    <w:rsid w:val="00823882"/>
    <w:rsid w:val="00830362"/>
    <w:rsid w:val="0083122B"/>
    <w:rsid w:val="008316D0"/>
    <w:rsid w:val="008412A4"/>
    <w:rsid w:val="00841482"/>
    <w:rsid w:val="008617F4"/>
    <w:rsid w:val="00863152"/>
    <w:rsid w:val="00865014"/>
    <w:rsid w:val="00866823"/>
    <w:rsid w:val="00867028"/>
    <w:rsid w:val="00873495"/>
    <w:rsid w:val="00876AEF"/>
    <w:rsid w:val="00880AE0"/>
    <w:rsid w:val="00880CBC"/>
    <w:rsid w:val="008848A8"/>
    <w:rsid w:val="00886140"/>
    <w:rsid w:val="008937A0"/>
    <w:rsid w:val="00894A78"/>
    <w:rsid w:val="00895E67"/>
    <w:rsid w:val="008A12FF"/>
    <w:rsid w:val="008A184B"/>
    <w:rsid w:val="008A2759"/>
    <w:rsid w:val="008A341A"/>
    <w:rsid w:val="008C06DA"/>
    <w:rsid w:val="008C0876"/>
    <w:rsid w:val="008C46B4"/>
    <w:rsid w:val="008C4C4C"/>
    <w:rsid w:val="008C5CBF"/>
    <w:rsid w:val="008D1C67"/>
    <w:rsid w:val="008D4C07"/>
    <w:rsid w:val="008E5E8D"/>
    <w:rsid w:val="008E7E0D"/>
    <w:rsid w:val="008F1AD9"/>
    <w:rsid w:val="00905858"/>
    <w:rsid w:val="00906CF2"/>
    <w:rsid w:val="00917F40"/>
    <w:rsid w:val="0092068B"/>
    <w:rsid w:val="00930012"/>
    <w:rsid w:val="00931109"/>
    <w:rsid w:val="009330D7"/>
    <w:rsid w:val="0095184A"/>
    <w:rsid w:val="00957450"/>
    <w:rsid w:val="00960C1A"/>
    <w:rsid w:val="00962B2B"/>
    <w:rsid w:val="00965289"/>
    <w:rsid w:val="0097276B"/>
    <w:rsid w:val="00973EFB"/>
    <w:rsid w:val="0097607B"/>
    <w:rsid w:val="0097717A"/>
    <w:rsid w:val="00984089"/>
    <w:rsid w:val="009863A4"/>
    <w:rsid w:val="00987F41"/>
    <w:rsid w:val="009A4C55"/>
    <w:rsid w:val="009B205F"/>
    <w:rsid w:val="009B2DF4"/>
    <w:rsid w:val="009B4857"/>
    <w:rsid w:val="009B50B1"/>
    <w:rsid w:val="009C5572"/>
    <w:rsid w:val="009C5DC0"/>
    <w:rsid w:val="009D24F7"/>
    <w:rsid w:val="009E7CA6"/>
    <w:rsid w:val="009F1141"/>
    <w:rsid w:val="009F34B3"/>
    <w:rsid w:val="009F4C12"/>
    <w:rsid w:val="00A02EC0"/>
    <w:rsid w:val="00A10766"/>
    <w:rsid w:val="00A115E8"/>
    <w:rsid w:val="00A12E67"/>
    <w:rsid w:val="00A16452"/>
    <w:rsid w:val="00A16F80"/>
    <w:rsid w:val="00A265C4"/>
    <w:rsid w:val="00A26EAF"/>
    <w:rsid w:val="00A30737"/>
    <w:rsid w:val="00A31EC6"/>
    <w:rsid w:val="00A3575D"/>
    <w:rsid w:val="00A35AC4"/>
    <w:rsid w:val="00A44111"/>
    <w:rsid w:val="00A47BC5"/>
    <w:rsid w:val="00A519F4"/>
    <w:rsid w:val="00A71604"/>
    <w:rsid w:val="00A7398B"/>
    <w:rsid w:val="00A827D1"/>
    <w:rsid w:val="00A873DA"/>
    <w:rsid w:val="00A91B53"/>
    <w:rsid w:val="00A92AA3"/>
    <w:rsid w:val="00A9775F"/>
    <w:rsid w:val="00AA07C0"/>
    <w:rsid w:val="00AA119B"/>
    <w:rsid w:val="00AA54A9"/>
    <w:rsid w:val="00AB31D5"/>
    <w:rsid w:val="00AB38E6"/>
    <w:rsid w:val="00AB4EC8"/>
    <w:rsid w:val="00AB6992"/>
    <w:rsid w:val="00AC1EB1"/>
    <w:rsid w:val="00AC62FC"/>
    <w:rsid w:val="00AC6FDB"/>
    <w:rsid w:val="00AD4004"/>
    <w:rsid w:val="00AD42A3"/>
    <w:rsid w:val="00AE1864"/>
    <w:rsid w:val="00AE33B4"/>
    <w:rsid w:val="00AF09A0"/>
    <w:rsid w:val="00AF35ED"/>
    <w:rsid w:val="00AF5E09"/>
    <w:rsid w:val="00B06924"/>
    <w:rsid w:val="00B06F1B"/>
    <w:rsid w:val="00B07A77"/>
    <w:rsid w:val="00B102B4"/>
    <w:rsid w:val="00B25DDB"/>
    <w:rsid w:val="00B3396D"/>
    <w:rsid w:val="00B36CC0"/>
    <w:rsid w:val="00B42CBE"/>
    <w:rsid w:val="00B43D69"/>
    <w:rsid w:val="00B453EE"/>
    <w:rsid w:val="00B53DBA"/>
    <w:rsid w:val="00B545C7"/>
    <w:rsid w:val="00B54BAA"/>
    <w:rsid w:val="00B6100B"/>
    <w:rsid w:val="00B66E37"/>
    <w:rsid w:val="00B7059C"/>
    <w:rsid w:val="00B806F0"/>
    <w:rsid w:val="00B86DAE"/>
    <w:rsid w:val="00B86EBF"/>
    <w:rsid w:val="00B94480"/>
    <w:rsid w:val="00BA339E"/>
    <w:rsid w:val="00BA4731"/>
    <w:rsid w:val="00BA55BE"/>
    <w:rsid w:val="00BA6208"/>
    <w:rsid w:val="00BC166E"/>
    <w:rsid w:val="00BC720C"/>
    <w:rsid w:val="00BD18ED"/>
    <w:rsid w:val="00BF19B6"/>
    <w:rsid w:val="00BF24AF"/>
    <w:rsid w:val="00C033EF"/>
    <w:rsid w:val="00C07B5E"/>
    <w:rsid w:val="00C11218"/>
    <w:rsid w:val="00C11EA5"/>
    <w:rsid w:val="00C13CB6"/>
    <w:rsid w:val="00C158A0"/>
    <w:rsid w:val="00C16548"/>
    <w:rsid w:val="00C209C5"/>
    <w:rsid w:val="00C224E3"/>
    <w:rsid w:val="00C23DB1"/>
    <w:rsid w:val="00C254B5"/>
    <w:rsid w:val="00C33196"/>
    <w:rsid w:val="00C34D47"/>
    <w:rsid w:val="00C405E1"/>
    <w:rsid w:val="00C47D27"/>
    <w:rsid w:val="00C57572"/>
    <w:rsid w:val="00C61231"/>
    <w:rsid w:val="00C634EA"/>
    <w:rsid w:val="00C76997"/>
    <w:rsid w:val="00C83A25"/>
    <w:rsid w:val="00C86700"/>
    <w:rsid w:val="00C905E1"/>
    <w:rsid w:val="00CA4D98"/>
    <w:rsid w:val="00CA5056"/>
    <w:rsid w:val="00CB054A"/>
    <w:rsid w:val="00CB0D92"/>
    <w:rsid w:val="00CB13CF"/>
    <w:rsid w:val="00CD41BA"/>
    <w:rsid w:val="00CF1AE2"/>
    <w:rsid w:val="00D108F1"/>
    <w:rsid w:val="00D13C2B"/>
    <w:rsid w:val="00D2067C"/>
    <w:rsid w:val="00D21F3B"/>
    <w:rsid w:val="00D37495"/>
    <w:rsid w:val="00D403AA"/>
    <w:rsid w:val="00D4489E"/>
    <w:rsid w:val="00D457BE"/>
    <w:rsid w:val="00D470CB"/>
    <w:rsid w:val="00D50E9E"/>
    <w:rsid w:val="00D516FA"/>
    <w:rsid w:val="00D55A27"/>
    <w:rsid w:val="00D61372"/>
    <w:rsid w:val="00D64C43"/>
    <w:rsid w:val="00D714A4"/>
    <w:rsid w:val="00D71EFA"/>
    <w:rsid w:val="00D73B3F"/>
    <w:rsid w:val="00D73F98"/>
    <w:rsid w:val="00D73FF8"/>
    <w:rsid w:val="00D77C1A"/>
    <w:rsid w:val="00D81E07"/>
    <w:rsid w:val="00D81F6B"/>
    <w:rsid w:val="00D827CE"/>
    <w:rsid w:val="00D84999"/>
    <w:rsid w:val="00D86329"/>
    <w:rsid w:val="00D90903"/>
    <w:rsid w:val="00D92DFE"/>
    <w:rsid w:val="00D9378E"/>
    <w:rsid w:val="00DA086B"/>
    <w:rsid w:val="00DA2FE6"/>
    <w:rsid w:val="00DA32D6"/>
    <w:rsid w:val="00DA46BF"/>
    <w:rsid w:val="00DA4A6E"/>
    <w:rsid w:val="00DA59D3"/>
    <w:rsid w:val="00DB2E45"/>
    <w:rsid w:val="00DC1D73"/>
    <w:rsid w:val="00DC1F33"/>
    <w:rsid w:val="00DC2E1A"/>
    <w:rsid w:val="00DC3D26"/>
    <w:rsid w:val="00DD027D"/>
    <w:rsid w:val="00DD1DAD"/>
    <w:rsid w:val="00DD26B8"/>
    <w:rsid w:val="00DE1B0F"/>
    <w:rsid w:val="00DE1FB3"/>
    <w:rsid w:val="00DF191A"/>
    <w:rsid w:val="00DF3B4B"/>
    <w:rsid w:val="00DF4A59"/>
    <w:rsid w:val="00DF5E23"/>
    <w:rsid w:val="00DF6827"/>
    <w:rsid w:val="00DF77EC"/>
    <w:rsid w:val="00DF7BA5"/>
    <w:rsid w:val="00E00331"/>
    <w:rsid w:val="00E02364"/>
    <w:rsid w:val="00E126B5"/>
    <w:rsid w:val="00E14C5D"/>
    <w:rsid w:val="00E325DE"/>
    <w:rsid w:val="00E372B7"/>
    <w:rsid w:val="00E4148D"/>
    <w:rsid w:val="00E459B0"/>
    <w:rsid w:val="00E5256C"/>
    <w:rsid w:val="00E54233"/>
    <w:rsid w:val="00E61B70"/>
    <w:rsid w:val="00E66F9F"/>
    <w:rsid w:val="00E7004F"/>
    <w:rsid w:val="00E713CD"/>
    <w:rsid w:val="00E714B2"/>
    <w:rsid w:val="00E76C93"/>
    <w:rsid w:val="00E81F71"/>
    <w:rsid w:val="00E82546"/>
    <w:rsid w:val="00E82C65"/>
    <w:rsid w:val="00E92464"/>
    <w:rsid w:val="00E92A33"/>
    <w:rsid w:val="00E941C9"/>
    <w:rsid w:val="00E960EF"/>
    <w:rsid w:val="00EA7EE1"/>
    <w:rsid w:val="00EA7F09"/>
    <w:rsid w:val="00EB4A18"/>
    <w:rsid w:val="00EB57BB"/>
    <w:rsid w:val="00EC3E70"/>
    <w:rsid w:val="00EC51C7"/>
    <w:rsid w:val="00EE0511"/>
    <w:rsid w:val="00EE05AF"/>
    <w:rsid w:val="00EE5DAF"/>
    <w:rsid w:val="00EF0214"/>
    <w:rsid w:val="00EF37B7"/>
    <w:rsid w:val="00F03C24"/>
    <w:rsid w:val="00F03E7C"/>
    <w:rsid w:val="00F057E3"/>
    <w:rsid w:val="00F05824"/>
    <w:rsid w:val="00F120DE"/>
    <w:rsid w:val="00F16A47"/>
    <w:rsid w:val="00F173C4"/>
    <w:rsid w:val="00F30D95"/>
    <w:rsid w:val="00F31D58"/>
    <w:rsid w:val="00F347DC"/>
    <w:rsid w:val="00F36E9C"/>
    <w:rsid w:val="00F37850"/>
    <w:rsid w:val="00F4521F"/>
    <w:rsid w:val="00F4697F"/>
    <w:rsid w:val="00F53348"/>
    <w:rsid w:val="00F53B7D"/>
    <w:rsid w:val="00F63A40"/>
    <w:rsid w:val="00F63C70"/>
    <w:rsid w:val="00F67DA2"/>
    <w:rsid w:val="00F71D75"/>
    <w:rsid w:val="00F71E0E"/>
    <w:rsid w:val="00F72158"/>
    <w:rsid w:val="00F72F60"/>
    <w:rsid w:val="00F74EE9"/>
    <w:rsid w:val="00F807ED"/>
    <w:rsid w:val="00F83F8F"/>
    <w:rsid w:val="00F94E60"/>
    <w:rsid w:val="00F95552"/>
    <w:rsid w:val="00F955FC"/>
    <w:rsid w:val="00F960A6"/>
    <w:rsid w:val="00FA2026"/>
    <w:rsid w:val="00FC227F"/>
    <w:rsid w:val="00FC3708"/>
    <w:rsid w:val="00FC4DAD"/>
    <w:rsid w:val="00FD11E0"/>
    <w:rsid w:val="00FD3F1A"/>
    <w:rsid w:val="00FD50D9"/>
    <w:rsid w:val="00FE2A2C"/>
    <w:rsid w:val="00FE394B"/>
    <w:rsid w:val="00FE5CD2"/>
    <w:rsid w:val="00FF152E"/>
    <w:rsid w:val="00FF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DFFD"/>
  <w15:docId w15:val="{404BA365-A5E6-44EC-A5B2-0477A9E2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1E0"/>
  </w:style>
  <w:style w:type="paragraph" w:styleId="Footer">
    <w:name w:val="footer"/>
    <w:basedOn w:val="Normal"/>
    <w:link w:val="FooterChar"/>
    <w:uiPriority w:val="99"/>
    <w:unhideWhenUsed/>
    <w:rsid w:val="00FD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1E0"/>
  </w:style>
  <w:style w:type="paragraph" w:styleId="BalloonText">
    <w:name w:val="Balloon Text"/>
    <w:basedOn w:val="Normal"/>
    <w:link w:val="BalloonTextChar"/>
    <w:uiPriority w:val="99"/>
    <w:semiHidden/>
    <w:unhideWhenUsed/>
    <w:rsid w:val="00D45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7BE"/>
    <w:rPr>
      <w:rFonts w:ascii="Segoe UI" w:hAnsi="Segoe UI" w:cs="Segoe UI"/>
      <w:sz w:val="18"/>
      <w:szCs w:val="18"/>
    </w:rPr>
  </w:style>
  <w:style w:type="paragraph" w:styleId="NormalWeb">
    <w:name w:val="Normal (Web)"/>
    <w:basedOn w:val="Normal"/>
    <w:uiPriority w:val="99"/>
    <w:unhideWhenUsed/>
    <w:rsid w:val="00FF3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121">
      <w:bodyDiv w:val="1"/>
      <w:marLeft w:val="0"/>
      <w:marRight w:val="0"/>
      <w:marTop w:val="0"/>
      <w:marBottom w:val="0"/>
      <w:divBdr>
        <w:top w:val="none" w:sz="0" w:space="0" w:color="auto"/>
        <w:left w:val="none" w:sz="0" w:space="0" w:color="auto"/>
        <w:bottom w:val="none" w:sz="0" w:space="0" w:color="auto"/>
        <w:right w:val="none" w:sz="0" w:space="0" w:color="auto"/>
      </w:divBdr>
    </w:div>
    <w:div w:id="3940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6870</Words>
  <Characters>39162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45941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Vardanyan</dc:creator>
  <cp:keywords>https:/mul2.gov.am/tasks/489600/oneclick/5_Ampopatert_droshmapitak_naxararutyunner.docx?token=6d1b582cb8ffec2df7cea6b2b1fde7bc</cp:keywords>
  <cp:lastModifiedBy>Ani Mkrtchyan</cp:lastModifiedBy>
  <cp:revision>6</cp:revision>
  <dcterms:created xsi:type="dcterms:W3CDTF">2021-09-09T06:10:00Z</dcterms:created>
  <dcterms:modified xsi:type="dcterms:W3CDTF">2021-09-09T06:46:00Z</dcterms:modified>
</cp:coreProperties>
</file>