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titleStyle"/>
        <w:spacing w:lineRule="auto" w:line="360"/>
        <w:rPr/>
      </w:pPr>
      <w:r>
        <w:rPr/>
      </w:r>
    </w:p>
    <w:p>
      <w:pPr>
        <w:pStyle w:val="NormalWeb"/>
        <w:shd w:val="clear" w:fill="FFFFFF"/>
        <w:spacing w:lineRule="auto" w:line="360" w:before="280" w:after="0"/>
        <w:ind w:left="0" w:right="0" w:firstLine="375"/>
        <w:jc w:val="center"/>
        <w:rPr>
          <w:rFonts w:ascii="GHEA Grapalat" w:hAnsi="GHEA Grapalat"/>
          <w:b/>
          <w:b/>
          <w:bCs/>
          <w:color w:val="000000"/>
          <w:lang w:val="hy-AM"/>
        </w:rPr>
      </w:pPr>
      <w:bookmarkStart w:id="0" w:name="_Toc1"/>
      <w:r>
        <w:rPr>
          <w:rFonts w:ascii="GHEA Grapalat" w:hAnsi="GHEA Grapalat"/>
          <w:b/>
          <w:bCs/>
          <w:color w:val="000000"/>
          <w:lang w:val="hy-AM"/>
        </w:rPr>
        <w:t>ԱՄՓՈՓԱԹԵՐԹ</w:t>
      </w:r>
      <w:bookmarkEnd w:id="0"/>
    </w:p>
    <w:p>
      <w:pPr>
        <w:pStyle w:val="NormalWeb"/>
        <w:shd w:val="clear" w:fill="FFFFFF"/>
        <w:spacing w:lineRule="auto" w:line="360" w:before="280" w:after="0"/>
        <w:ind w:left="0" w:right="0" w:firstLine="375"/>
        <w:jc w:val="center"/>
        <w:rPr>
          <w:rFonts w:ascii="GHEA Grapalat" w:hAnsi="GHEA Grapalat"/>
          <w:b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ԿԱՌԱՎԱՐՈՒԹՅԱՆ 2014 ԹՎԱԿԱՆԻ ՄԱՅԻՍԻ 15-Ի N 517-Ն ՈՐՈՇՄԱՆ ՄԵՋ ՓՈՓՈԽՈՒԹՅՈՒՆՆԵՐ ԿԱՏԱՐԵԼՈՒ ՄԱՍԻՆ» ՀՀ ԿԱՌԱՎԱՐՈՒԹՅԱՆ ՈՐՈՇՄԱՆ ՆԱԽԱԳԾԻ</w:t>
      </w:r>
    </w:p>
    <w:p>
      <w:pPr>
        <w:pStyle w:val="Normal"/>
        <w:spacing w:lineRule="auto" w:line="360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</w:r>
    </w:p>
    <w:p>
      <w:pPr>
        <w:pStyle w:val="Normal"/>
        <w:spacing w:lineRule="auto" w:line="360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</w:r>
    </w:p>
    <w:tbl>
      <w:tblPr>
        <w:tblW w:w="13745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7"/>
        <w:gridCol w:w="4677"/>
      </w:tblGrid>
      <w:tr>
        <w:trPr>
          <w:trHeight w:val="416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1.ՀՀ արդարադատության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18․08.2021թ.</w:t>
            </w:r>
          </w:p>
        </w:tc>
      </w:tr>
      <w:tr>
        <w:trPr>
          <w:trHeight w:val="435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27․3/25465-20212021</w:t>
            </w:r>
          </w:p>
        </w:tc>
      </w:tr>
      <w:tr>
        <w:trPr/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281" w:leader="none"/>
              </w:tabs>
              <w:spacing w:lineRule="auto" w:line="360" w:before="0" w:after="0"/>
              <w:ind w:left="0" w:right="0" w:firstLine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</w:r>
          </w:p>
          <w:p>
            <w:pPr>
              <w:pStyle w:val="Normal"/>
              <w:tabs>
                <w:tab w:val="clear" w:pos="720"/>
                <w:tab w:val="left" w:pos="281" w:leader="none"/>
              </w:tabs>
              <w:spacing w:lineRule="auto" w:line="360" w:before="0" w:after="0"/>
              <w:ind w:left="0" w:right="0" w:firstLine="450"/>
              <w:jc w:val="center"/>
              <w:rPr>
                <w:rFonts w:ascii="GHEA Grapalat" w:hAnsi="GHEA Grapalat" w:cs="Sylfaen"/>
                <w:b/>
                <w:b/>
                <w:sz w:val="24"/>
                <w:szCs w:val="24"/>
                <w:lang w:val="hy-AM"/>
              </w:rPr>
            </w:pPr>
            <w:r>
              <w:rPr>
                <w:rFonts w:cs="Sylfaen"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>
            <w:pPr>
              <w:pStyle w:val="Normal"/>
              <w:tabs>
                <w:tab w:val="clear" w:pos="720"/>
                <w:tab w:val="left" w:pos="281" w:leader="none"/>
              </w:tabs>
              <w:spacing w:lineRule="auto" w:line="360" w:before="0" w:after="0"/>
              <w:ind w:left="0" w:right="0" w:firstLine="720"/>
              <w:jc w:val="center"/>
              <w:rPr/>
            </w:pPr>
            <w:r>
              <w:rPr>
                <w:rFonts w:cs="Sylfaen" w:ascii="GHEA Grapalat" w:hAnsi="GHEA Grapalat"/>
                <w:b/>
                <w:sz w:val="24"/>
                <w:szCs w:val="24"/>
                <w:lang w:val="hy-AM"/>
              </w:rPr>
              <w:t>«Հայաստանի Հանրապետության կառավարության 2014 թվականի մայիսի 15-ի թիվ 517-Ն որոշման մեջ փոփոխություններ կատարելու մասին» Հայաստանի Հանրապետության կառավարության որոշման</w:t>
            </w:r>
            <w:r>
              <w:rPr>
                <w:rFonts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cs="Sylfaen" w:ascii="GHEA Grapalat" w:hAnsi="GHEA Grapalat"/>
                <w:b/>
                <w:sz w:val="24"/>
                <w:szCs w:val="24"/>
                <w:lang w:val="hy-AM"/>
              </w:rPr>
              <w:t xml:space="preserve"> նախագծի վերաբերյալ</w:t>
            </w:r>
          </w:p>
          <w:p>
            <w:pPr>
              <w:pStyle w:val="Normal"/>
              <w:tabs>
                <w:tab w:val="clear" w:pos="720"/>
                <w:tab w:val="left" w:pos="281" w:leader="none"/>
              </w:tabs>
              <w:spacing w:lineRule="auto" w:line="360" w:before="0" w:after="0"/>
              <w:ind w:left="0" w:right="0" w:firstLine="720"/>
              <w:jc w:val="center"/>
              <w:rPr>
                <w:rFonts w:ascii="GHEA Grapalat" w:hAnsi="GHEA Grapalat"/>
                <w:b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</w:r>
          </w:p>
          <w:p>
            <w:pPr>
              <w:pStyle w:val="Normal"/>
              <w:tabs>
                <w:tab w:val="clear" w:pos="720"/>
                <w:tab w:val="left" w:pos="281" w:leader="none"/>
              </w:tabs>
              <w:spacing w:lineRule="auto" w:line="360" w:before="0" w:after="0"/>
              <w:ind w:left="0" w:right="0" w:firstLine="720"/>
              <w:jc w:val="both"/>
              <w:rPr/>
            </w:pP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Հայաստանի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Հանրապետության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կառավարության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2014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թվականի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մայիսի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15-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ի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թիվ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517-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որոշման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մեջ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փոփոխություններ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կատարելու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մասին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Հայաստանի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Հանրապետության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կառավարության</w:t>
            </w:r>
            <w:r>
              <w:rPr>
                <w:rFonts w:cs="Sylfaen"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որոշման  </w:t>
            </w:r>
            <w:r>
              <w:rPr>
                <w:rFonts w:cs="Sylfaen" w:ascii="GHEA Grapalat" w:hAnsi="GHEA Grapalat"/>
                <w:sz w:val="24"/>
                <w:szCs w:val="24"/>
                <w:lang w:val="hy-AM"/>
              </w:rPr>
              <w:t>նախագծի կապակցությամբ առաջարկություններ և դիտողություններ չունենք: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</w:r>
          </w:p>
        </w:tc>
      </w:tr>
      <w:tr>
        <w:trPr>
          <w:trHeight w:val="285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contextualSpacing/>
              <w:jc w:val="both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2. ՀՀ արտակարգ իրավիճակների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27.07.2021թ.</w:t>
            </w:r>
          </w:p>
        </w:tc>
      </w:tr>
      <w:tr>
        <w:trPr>
          <w:trHeight w:val="345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01/01.1/3864-2021</w:t>
            </w:r>
          </w:p>
        </w:tc>
      </w:tr>
      <w:tr>
        <w:trPr>
          <w:trHeight w:val="345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0" w:firstLine="567"/>
              <w:jc w:val="both"/>
              <w:rPr/>
            </w:pP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«Հայաստանի Հանրապետության կառավարության 2014 թվականի մայիսի 15-ի թիվ 517-Ն որոշման մեջ փոփոխություններ կատարելու մասին» Հայաստանի Հանրապետության կառավարության որոշման նախագծի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վերաբերյալ Արտակարգ իրավիճակների նախարարությունն առարկություններ և առաջարկություններ չունի: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15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3. ՀՀ պաշտպանության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29.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>
        <w:trPr>
          <w:trHeight w:val="307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ՊՆ/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01/3806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>
        <w:trPr>
          <w:trHeight w:val="307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60" w:after="60"/>
              <w:ind w:left="0" w:right="0" w:firstLine="306"/>
              <w:jc w:val="both"/>
              <w:rPr/>
            </w:pP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«Հայաստանի Հանրապետության կառավարության 2014 թվականի մայիսի 15-ի թիվ 517-Ն որոշման մեջ փոփոխություններ կատարելու մասին» Հայաստանի Հանրապետության կառավարության որոշման նախագծի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45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4. ՀՀ էկոնոմիկայի նախարարություն</w:t>
            </w:r>
          </w:p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both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02.08.2021թ.</w:t>
            </w:r>
          </w:p>
        </w:tc>
      </w:tr>
      <w:tr>
        <w:trPr>
          <w:trHeight w:val="285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01/108892021           </w:t>
            </w:r>
          </w:p>
        </w:tc>
      </w:tr>
      <w:tr>
        <w:trPr>
          <w:trHeight w:val="307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-4860" w:leader="none"/>
              </w:tabs>
              <w:spacing w:lineRule="auto" w:line="360" w:before="57" w:after="57"/>
              <w:ind w:left="0" w:right="0" w:firstLine="454"/>
              <w:jc w:val="both"/>
              <w:rPr/>
            </w:pP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«Հայաստանի Հանրապետության կառավարության 2014 թվականի մայիսի 15-ի թիվ 517-Ն որոշման մեջ փոփոխություններ կատարելու մասին» Հայաստանի Հանրապետության կառավարության որոշման նախագծի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վերաբերյալ ՀՀ էկոնոմիկայի նախարարությունն առաջարկություններ և դիտողություններ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>
        <w:trPr>
          <w:trHeight w:val="465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5. ՀՀ տարածքային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կառավարման և ենթակառուցվածքների նախարարություն</w:t>
            </w:r>
          </w:p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>
        <w:trPr>
          <w:trHeight w:val="476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ՍՊ 21.1/1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8634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>
        <w:trPr>
          <w:trHeight w:val="307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0" w:firstLine="567"/>
              <w:jc w:val="both"/>
              <w:rPr/>
            </w:pPr>
            <w:r>
              <w:rPr>
                <w:rFonts w:ascii="GHEA Grapalat" w:hAnsi="GHEA Grapalat"/>
                <w:sz w:val="24"/>
                <w:szCs w:val="24"/>
                <w:highlight w:val="white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pt-BR"/>
              </w:rPr>
              <w:t>ՀՀ Տարածքային կառավարման և ենթակառուցվածքների նախարարությունը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>«Հայաստանի Հանրապետության կառավարության 2014 թվականի մայիսի 15-ի թիվ 517-Ն որոշման մեջ փոփոխություններ կատարելու մասին» Հայաստանի Հանրապետության կառավարության որոշման նախագծի վերաբերյալ 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strike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trike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C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C00000"/>
                <w:sz w:val="24"/>
                <w:szCs w:val="24"/>
                <w:lang w:val="hy-AM"/>
              </w:rPr>
              <w:t xml:space="preserve"> </w:t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>
        <w:trPr>
          <w:trHeight w:val="307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6. ՀՀ ֆինանսների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27.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>
        <w:trPr>
          <w:trHeight w:val="315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01/11-1/11996-2021</w:t>
            </w:r>
          </w:p>
        </w:tc>
      </w:tr>
      <w:tr>
        <w:trPr>
          <w:trHeight w:val="360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0" w:leader="none"/>
                <w:tab w:val="left" w:pos="8775" w:leader="none"/>
              </w:tabs>
              <w:spacing w:lineRule="auto" w:line="360" w:before="0" w:after="0"/>
              <w:ind w:left="0" w:right="-1077" w:firstLine="589"/>
              <w:jc w:val="both"/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«Հայաստանի Հանրապետության կառավարության 2014 թվականի մայիսի 15-ի թիվ 517-Ն որոշման մեջ փոփոխություններ կատարելու մասին» ՀՀ կառավարության </w:t>
            </w:r>
          </w:p>
          <w:p>
            <w:pPr>
              <w:pStyle w:val="Normal"/>
              <w:tabs>
                <w:tab w:val="clear" w:pos="720"/>
                <w:tab w:val="left" w:pos="0" w:leader="none"/>
                <w:tab w:val="left" w:pos="8775" w:leader="none"/>
              </w:tabs>
              <w:spacing w:lineRule="auto" w:line="360" w:before="0" w:after="0"/>
              <w:ind w:left="0" w:right="-1077" w:hanging="0"/>
              <w:jc w:val="both"/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</w:pP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նախագծի վերաբերյալ դիտողություններ և առաջարկություններ չունի: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նդունվել է:</w:t>
            </w:r>
          </w:p>
        </w:tc>
      </w:tr>
      <w:tr>
        <w:trPr>
          <w:trHeight w:val="405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181" w:hanging="0"/>
              <w:contextualSpacing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7.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09.08.2021թ.</w:t>
            </w:r>
          </w:p>
        </w:tc>
      </w:tr>
      <w:tr>
        <w:trPr>
          <w:trHeight w:val="540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17/1536</w:t>
            </w:r>
          </w:p>
        </w:tc>
      </w:tr>
      <w:tr>
        <w:trPr>
          <w:trHeight w:val="307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0" w:firstLine="567"/>
              <w:jc w:val="both"/>
              <w:rPr/>
            </w:pP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ՀՀ ազգային անվտանգության ծառայությունը «Հայաստանի Հանրապետության կառավարության 2014 թվականի մայիսի 15-ի թիվ 517-Ն որոշման մեջ փոփոխություններ կատարելու մասին» ՀՀ կառավարության </w:t>
            </w:r>
            <w:r>
              <w:rPr>
                <w:rFonts w:cs="Sylfaen" w:ascii="GHEA Grapalat" w:hAnsi="GHEA Grapalat"/>
                <w:spacing w:val="-4"/>
                <w:sz w:val="24"/>
                <w:szCs w:val="24"/>
                <w:highlight w:val="white"/>
                <w:lang w:val="hy-AM"/>
              </w:rPr>
              <w:t xml:space="preserve"> որոշման</w:t>
            </w: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 նախագծի վերաբերյալ </w:t>
            </w:r>
            <w:r>
              <w:rPr>
                <w:rFonts w:eastAsia="Calibri" w:cs="Sylfaen"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>
        <w:trPr>
          <w:trHeight w:val="330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8.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ՀՀ ոստիկանություն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07.2021թ.</w:t>
            </w:r>
          </w:p>
        </w:tc>
      </w:tr>
      <w:tr>
        <w:trPr>
          <w:trHeight w:val="292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1/21/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48825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-21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>
        <w:trPr>
          <w:trHeight w:val="331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spacing w:lineRule="auto" w:line="360" w:before="0" w:after="0"/>
              <w:ind w:left="0" w:right="0" w:hanging="0"/>
              <w:contextualSpacing/>
              <w:jc w:val="both"/>
              <w:rPr/>
            </w:pP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«Հայաստանի Հանրապետության կառավարության 2014 թվականի մայիսի 15-ի թիվ 517-Ն որոշման մեջ փոփոխություններ կատարելու մասին»  ՀՀ կառավարության </w:t>
            </w:r>
            <w:r>
              <w:rPr>
                <w:rFonts w:ascii="GHEA Grapalat" w:hAnsi="GHEA Grapalat"/>
                <w:spacing w:val="-4"/>
                <w:sz w:val="24"/>
                <w:szCs w:val="24"/>
                <w:highlight w:val="white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նախագծի վերաբերյալ </w:t>
            </w:r>
            <w:r>
              <w:rPr>
                <w:rFonts w:eastAsia="Calibri" w:cs="Sylfaen"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>
        <w:trPr>
          <w:trHeight w:val="240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9. ՀՀ միջուկային անվտանգության կարգավորման կոմիտե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.2021թ. </w:t>
            </w:r>
          </w:p>
        </w:tc>
      </w:tr>
      <w:tr>
        <w:trPr>
          <w:trHeight w:val="297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01/610/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774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>
        <w:trPr>
          <w:trHeight w:val="70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570" w:leader="none"/>
                <w:tab w:val="left" w:pos="705" w:leader="none"/>
              </w:tabs>
              <w:suppressAutoHyphens w:val="true"/>
              <w:overflowPunct w:val="true"/>
              <w:bidi w:val="0"/>
              <w:spacing w:lineRule="auto" w:line="360" w:before="0" w:after="0"/>
              <w:ind w:left="0" w:right="0" w:firstLine="680"/>
              <w:jc w:val="both"/>
              <w:rPr/>
            </w:pP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>«Հայաստանի Հանրապետության կառավարության 2014 թվականի մայիսի 15-ի թիվ 517-Ն որոշման մեջ փոփոխություններ կատարելու մասին» ՀՀ կառավարության</w:t>
            </w:r>
            <w:r>
              <w:rPr>
                <w:rFonts w:ascii="GHEA Grapalat" w:hAnsi="GHEA Grapalat"/>
                <w:spacing w:val="-4"/>
                <w:sz w:val="24"/>
                <w:szCs w:val="24"/>
                <w:highlight w:val="white"/>
                <w:lang w:val="hy-AM"/>
              </w:rPr>
              <w:t xml:space="preserve"> որոշման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նախագծի վերաբերյալ ՀՀ միջուկային անվտանգության կարգավորման կոմիտեն դիտողություններ և առաջարկություններ չունի։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>
        <w:trPr>
          <w:trHeight w:val="292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10. ՀՀ պետական եկամուտների կոմիտե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28.07.2021թ.</w:t>
            </w:r>
          </w:p>
        </w:tc>
      </w:tr>
      <w:tr>
        <w:trPr>
          <w:trHeight w:val="330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01/3-4/46333-2021</w:t>
            </w:r>
          </w:p>
        </w:tc>
      </w:tr>
      <w:tr>
        <w:trPr>
          <w:trHeight w:val="330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spacing w:lineRule="auto" w:line="360" w:before="0" w:after="0"/>
              <w:ind w:left="0" w:right="0" w:firstLine="624"/>
              <w:jc w:val="both"/>
              <w:rPr/>
            </w:pPr>
            <w:r>
              <w:rPr>
                <w:rFonts w:eastAsia="Calibri"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ՀՀ պետական եկամուտների կոմիտեն քննարկել է </w:t>
            </w:r>
            <w:r>
              <w:rPr>
                <w:rFonts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«Հայաստանի Հանրապետության կառավարության 2014 թվականի մայիսի 15-ի թիվ 517-Ն որոշման մեջ փոփոխություններ կատարելու մասին» ՀՀ կառավարության </w:t>
            </w:r>
            <w:r>
              <w:rPr>
                <w:rFonts w:ascii="GHEA Grapalat" w:hAnsi="GHEA Grapalat"/>
                <w:spacing w:val="-4"/>
                <w:sz w:val="24"/>
                <w:szCs w:val="24"/>
                <w:highlight w:val="white"/>
                <w:lang w:val="hy-AM"/>
              </w:rPr>
              <w:t xml:space="preserve"> որոշման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նախագծի վերաբերյալ</w:t>
            </w:r>
            <w:r>
              <w:rPr>
                <w:rFonts w:eastAsia="Calibri" w:cs="Sylfaen" w:ascii="GHEA Grapalat" w:hAnsi="GHEA Grapalat"/>
                <w:sz w:val="24"/>
                <w:szCs w:val="24"/>
                <w:highlight w:val="white"/>
                <w:lang w:val="hy-AM"/>
              </w:rPr>
              <w:t xml:space="preserve"> դիտողություններ և առաջարկություններ չկան: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</w:tc>
      </w:tr>
      <w:tr>
        <w:trPr>
          <w:trHeight w:val="262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ListParagraph"/>
              <w:spacing w:lineRule="auto" w:line="360" w:before="0" w:after="0"/>
              <w:ind w:left="22" w:right="0" w:hanging="0"/>
              <w:contextualSpacing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11. ՀՀ հանրային ծառայությունները կարգավորող հանձնաժողով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30.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07.2021թ.</w:t>
            </w:r>
          </w:p>
        </w:tc>
      </w:tr>
      <w:tr>
        <w:trPr>
          <w:trHeight w:val="360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ԳԲ/34.2-Մ2-4/2519-2021</w:t>
            </w:r>
          </w:p>
        </w:tc>
      </w:tr>
      <w:tr>
        <w:trPr>
          <w:trHeight w:val="360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amak1"/>
              <w:spacing w:lineRule="auto" w:line="360"/>
              <w:ind w:left="0" w:right="0" w:firstLine="708"/>
              <w:rPr/>
            </w:pPr>
            <w:r>
              <w:rPr>
                <w:rFonts w:cs="ArTarumianTimes"/>
                <w:highlight w:val="white"/>
                <w:lang w:val="hy-AM"/>
              </w:rPr>
              <w:t>ՀՀ հանրային ծառայությունները կարգավորող հանձնաժողովը՝ «Հայաստանի Հանրապետության կառավարության 2014 թվականի մայիսի 15-ի թիվ 517-Ն որոշման մեջ փոփոխություններ կատարելու մասին» Հայաստանի</w:t>
            </w:r>
            <w:r>
              <w:rPr>
                <w:rFonts w:cs="Sylfaen"/>
                <w:highlight w:val="white"/>
                <w:lang w:val="hy-AM"/>
              </w:rPr>
              <w:t xml:space="preserve"> Հանրապետության կառավարության որոշման </w:t>
            </w:r>
            <w:r>
              <w:rPr>
                <w:rFonts w:cs="ArTarumianTimes"/>
                <w:highlight w:val="white"/>
                <w:lang w:val="hy-AM"/>
              </w:rPr>
              <w:t>նախագծի վերաբերյալ դիտողություններ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>
        <w:trPr>
          <w:trHeight w:val="360" w:hRule="atLeast"/>
        </w:trPr>
        <w:tc>
          <w:tcPr>
            <w:tcW w:w="9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amak1"/>
              <w:spacing w:lineRule="auto" w:line="360"/>
              <w:ind w:left="0" w:right="0" w:firstLine="708"/>
              <w:rPr/>
            </w:pPr>
            <w:r>
              <w:rPr>
                <w:rFonts w:cs="ArTarumianTimes"/>
                <w:b/>
                <w:bCs/>
                <w:lang w:val="hy-AM"/>
              </w:rPr>
              <w:t>12․Հայաստանի Հանրապետության  վարչապետի աշխատակազմ</w:t>
            </w:r>
            <w:r>
              <w:rPr>
                <w:rFonts w:cs="ArTarumianTimes"/>
                <w:lang w:val="hy-AM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24․08․2021թ․</w:t>
            </w:r>
          </w:p>
        </w:tc>
      </w:tr>
      <w:tr>
        <w:trPr>
          <w:trHeight w:val="360" w:hRule="atLeast"/>
        </w:trPr>
        <w:tc>
          <w:tcPr>
            <w:tcW w:w="9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 02/16․11/29757-2021    </w:t>
            </w:r>
          </w:p>
        </w:tc>
      </w:tr>
      <w:tr>
        <w:trPr>
          <w:trHeight w:val="4245" w:hRule="atLeast"/>
        </w:trPr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0" w:after="0"/>
              <w:jc w:val="center"/>
              <w:rPr>
                <w:rFonts w:ascii="GHEA Grapalat" w:hAnsi="GHEA Grapalat"/>
                <w:b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ՖԻՆԱՆՍԱՏՆՏԵՍԱԳԻՏԱԿԱՆ ՎԱՐՉՈՒԹՅԱՆ </w:t>
            </w:r>
          </w:p>
          <w:p>
            <w:pPr>
              <w:pStyle w:val="Normal"/>
              <w:spacing w:lineRule="auto" w:line="276" w:before="0" w:after="0"/>
              <w:ind w:left="0" w:right="0" w:firstLine="708"/>
              <w:jc w:val="center"/>
              <w:rPr>
                <w:rFonts w:ascii="GHEA Grapalat" w:hAnsi="GHEA Grapalat" w:cs="ArTarumianTimes"/>
                <w:b/>
                <w:b/>
                <w:sz w:val="24"/>
                <w:szCs w:val="24"/>
                <w:highlight w:val="white"/>
                <w:lang w:val="hy-AM"/>
              </w:rPr>
            </w:pPr>
            <w:r>
              <w:rPr>
                <w:rFonts w:cs="ArTarumianTimes" w:ascii="GHEA Grapalat" w:hAnsi="GHEA Grapalat"/>
                <w:b/>
                <w:sz w:val="24"/>
                <w:szCs w:val="24"/>
                <w:highlight w:val="white"/>
                <w:lang w:val="hy-AM"/>
              </w:rPr>
              <w:t>ԵԶՐԱԿԱՑՈՒԹՅՈՒՆ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GHEA Grapalat" w:hAnsi="GHEA Grapalat"/>
                <w:b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360" w:before="0" w:after="160"/>
              <w:ind w:left="113" w:right="0" w:firstLine="5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2014 թվականի մայիսի 15-ի N 517-Ն որոշման մեջ փոփոխություններ կատարելու մասին» ՀՀ կառավարության որոշման նախագծի (այսուհետ՝ նախագիծ) վերաբերյալ հայտնում ենք հետևյալը՝</w:t>
            </w:r>
          </w:p>
          <w:p>
            <w:pPr>
              <w:pStyle w:val="ListParagraph"/>
              <w:widowControl/>
              <w:numPr>
                <w:ilvl w:val="0"/>
                <w:numId w:val="0"/>
              </w:numPr>
              <w:shd w:val="clear" w:fill="FFFFFF"/>
              <w:suppressAutoHyphens w:val="true"/>
              <w:overflowPunct w:val="true"/>
              <w:bidi w:val="0"/>
              <w:spacing w:lineRule="auto" w:line="360" w:before="0" w:after="0"/>
              <w:ind w:left="0" w:right="0" w:firstLine="340"/>
              <w:contextualSpacing/>
              <w:jc w:val="both"/>
              <w:rPr>
                <w:rFonts w:ascii="GHEA Grapalat" w:hAnsi="GHEA Grapalat"/>
              </w:rPr>
            </w:pP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 xml:space="preserve">1. 2021 թվականի մարտի 25-ին Հայաստանի Հանրապետության Ազգային Ժողովի կողմից ընդունված ««Էլեկտրոնային հաղորդակցության մասին» օրենքում» լրացումներ կատարելու մասին» ՀՕ-145-Ն օրենքի համաձայն սույն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4-րդ հոդվածի 1-ին մասի 3-րդ կետը լրացվել է հետևյալ բովանդակությամբ «գ» ենթակետով, համաձայն որի 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կառավարությունը լիազորվել է ընդունելու Կառավարական նշանակության ռադիոհաճախականությունների սպեկտրից </w:t>
            </w:r>
            <w:r>
              <w:rPr>
                <w:rFonts w:cs="GHEA Grapalat" w:ascii="GHEA Grapalat" w:hAnsi="GHEA Grapalat"/>
                <w:b/>
                <w:sz w:val="24"/>
                <w:szCs w:val="24"/>
                <w:lang w:val="hy-AM"/>
              </w:rPr>
              <w:t>ռադիոհաճախականությունների տիրույթների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 xml:space="preserve"> օգտագործման իրավասություն ունեցող սուբյեկտների ցանկը և կառավարական նշանակության ռադիոհաճախականությունների սպեկտրից ռադիոհաճախականությունների տիրույթների հատկացման կարգը: ՀՀ կառավարության 2014 թվականի մայիսի 15-ի թիվ 517-Ն որոշմամբ սահմանվում է ռադիոհաճախականության շերտերի կառավարական նշանակության սպեկտրի օգտագործման իրավասություն ունեցող սուբյեկտների ցանկը և կառավարական նշանակության սպեկտրի </w:t>
            </w:r>
            <w:r>
              <w:rPr>
                <w:rFonts w:cs="GHEA Grapalat" w:ascii="GHEA Grapalat" w:hAnsi="GHEA Grapalat"/>
                <w:b/>
                <w:sz w:val="24"/>
                <w:szCs w:val="24"/>
                <w:lang w:val="hy-AM"/>
              </w:rPr>
              <w:t>ռադիոհաճախականության շերտերի հատկացման</w:t>
            </w:r>
            <w:r>
              <w:rPr>
                <w:rFonts w:cs="GHEA Grapalat" w:ascii="GHEA Grapalat" w:hAnsi="GHEA Grapalat"/>
                <w:sz w:val="24"/>
                <w:szCs w:val="24"/>
                <w:lang w:val="hy-AM"/>
              </w:rPr>
              <w:t xml:space="preserve"> կարգը: Ուստի առաջարկում ենք տարաբնույթ ձևակերպումները (օրենքում՝ «տիրույթ», որոշմամբ՝ «շերտ») բացառելու նպատակով որոշումը համապատասխանեցնել օրենքում կիրառվող ձևակերպումներին:</w:t>
            </w:r>
          </w:p>
          <w:p>
            <w:pPr>
              <w:pStyle w:val="ListParagraph"/>
              <w:widowControl/>
              <w:numPr>
                <w:ilvl w:val="0"/>
                <w:numId w:val="0"/>
              </w:numPr>
              <w:tabs>
                <w:tab w:val="clear" w:pos="720"/>
                <w:tab w:val="left" w:pos="0" w:leader="none"/>
              </w:tabs>
              <w:suppressAutoHyphens w:val="true"/>
              <w:overflowPunct w:val="true"/>
              <w:bidi w:val="0"/>
              <w:spacing w:lineRule="auto" w:line="360" w:before="0" w:after="160"/>
              <w:ind w:left="0" w:right="0" w:firstLine="397"/>
              <w:contextualSpacing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white"/>
                <w:lang w:val="hy-AM"/>
              </w:rPr>
              <w:t>2․Միաժամանակ հաշվի առնելով ՀՀ վարչապետի 19.08.2021 թվականի թիվ № 02/08.3/28440-2021  հանձնարարականը՝ վերջինիս հիման վրա անհրաժեշտ է  նախագծի հիմնավորումը խմբագրել: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r>
          </w:p>
          <w:p>
            <w:pPr>
              <w:pStyle w:val="Normal"/>
              <w:spacing w:lineRule="auto" w:line="360" w:before="0" w:after="0"/>
              <w:ind w:left="0" w:right="-114" w:hanging="0"/>
              <w:jc w:val="center"/>
              <w:rPr>
                <w:rFonts w:ascii="GHEA Grapalat" w:hAnsi="GHEA Grapalat"/>
                <w:b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</w:tbl>
    <w:p>
      <w:pPr>
        <w:pStyle w:val="Normal"/>
        <w:spacing w:lineRule="auto" w:line="360" w:before="0" w:after="0"/>
        <w:rPr>
          <w:rFonts w:ascii="GHEA Grapalat" w:hAnsi="GHEA Grapalat"/>
          <w:b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rPr>
          <w:rFonts w:ascii="GHEA Grapalat" w:hAnsi="GHEA Grapalat"/>
          <w:b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rPr/>
      </w:pPr>
      <w:r>
        <w:rPr/>
      </w:r>
    </w:p>
    <w:sectPr>
      <w:type w:val="nextPage"/>
      <w:pgSz w:orient="landscape" w:w="15840" w:h="12240"/>
      <w:pgMar w:left="1440" w:right="956" w:header="0" w:top="1440" w:footer="0" w:bottom="426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GHEA Grapalat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compat>
    <w:doNotExpandShiftReturn/>
  </w:compat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DejaVu Sans" w:cs="Times New Roman"/>
        <w:sz w:val="20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DejaVu Sans" w:cs="Times New Roman"/>
      <w:color w:val="auto"/>
      <w:kern w:val="0"/>
      <w:sz w:val="22"/>
      <w:szCs w:val="22"/>
      <w:lang w:val="en-US" w:eastAsia="en-US" w:bidi="ar-SA"/>
    </w:rPr>
  </w:style>
  <w:style w:type="character" w:styleId="DefaultParagraphFont">
    <w:name w:val="Default Paragraph Font"/>
    <w:qFormat/>
    <w:rPr/>
  </w:style>
  <w:style w:type="character" w:styleId="Namak">
    <w:name w:val="namak Знак"/>
    <w:qFormat/>
    <w:rPr>
      <w:rFonts w:ascii="GHEA Grapalat" w:hAnsi="GHEA Grapalat"/>
      <w:spacing w:val="-4"/>
      <w:sz w:val="24"/>
      <w:lang w:val="x-none" w:eastAsia="ru-RU"/>
    </w:rPr>
  </w:style>
  <w:style w:type="character" w:styleId="Appleconvertedspace">
    <w:name w:val="apple-converted-space"/>
    <w:qFormat/>
    <w:rPr>
      <w:rFonts w:ascii="Times New Roman" w:hAnsi="Times New Roman"/>
    </w:rPr>
  </w:style>
  <w:style w:type="character" w:styleId="Strong">
    <w:name w:val="Strong"/>
    <w:basedOn w:val="DefaultParagraphFont"/>
    <w:qFormat/>
    <w:rPr>
      <w:rFonts w:cs="Times New Roman"/>
      <w:b/>
    </w:rPr>
  </w:style>
  <w:style w:type="character" w:styleId="BalloonTextChar">
    <w:name w:val="Balloon Text Char"/>
    <w:basedOn w:val="DefaultParagraphFont"/>
    <w:qFormat/>
    <w:rPr>
      <w:rFonts w:ascii="Segoe UI" w:hAnsi="Segoe UI" w:cs="Segoe UI"/>
      <w:sz w:val="18"/>
      <w:szCs w:val="18"/>
    </w:rPr>
  </w:style>
  <w:style w:type="character" w:styleId="HeaderChar">
    <w:name w:val="Header Char"/>
    <w:basedOn w:val="DefaultParagraphFont"/>
    <w:qFormat/>
    <w:rPr/>
  </w:style>
  <w:style w:type="character" w:styleId="FooterChar">
    <w:name w:val="Footer Char"/>
    <w:basedOn w:val="DefaultParagraphFont"/>
    <w:qFormat/>
    <w:rPr/>
  </w:style>
  <w:style w:type="character" w:styleId="BodyTextIndent2Char">
    <w:name w:val="Body Text Indent 2 Char"/>
    <w:basedOn w:val="DefaultParagraphFont"/>
    <w:qFormat/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amak1">
    <w:name w:val="namak"/>
    <w:basedOn w:val="Normal"/>
    <w:qFormat/>
    <w:pPr>
      <w:spacing w:lineRule="exact" w:line="400" w:before="0" w:after="0"/>
      <w:ind w:left="0" w:right="0"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eadingtitleStyle">
    <w:name w:val="heading titleStyle"/>
    <w:basedOn w:val="Normal"/>
    <w:qFormat/>
    <w:pPr>
      <w:jc w:val="center"/>
    </w:pPr>
    <w:rPr>
      <w:rFonts w:ascii="GHEA Grapalat" w:hAnsi="GHEA Grapalat" w:eastAsia="Times New Roman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qFormat/>
    <w:pPr>
      <w:spacing w:before="0" w:after="160"/>
      <w:ind w:left="720" w:right="0" w:hanging="0"/>
      <w:contextualSpacing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Style21">
    <w:name w:val="Footer"/>
    <w:basedOn w:val="Normal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LibreOffice/6.4.7.2$Linux_X86_64 LibreOffice_project/40$Build-2</Application>
  <Pages>6</Pages>
  <Words>606</Words>
  <Characters>5025</Characters>
  <CharactersWithSpaces>5603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2021-09-01T08:33:00Z</dcterms:created>
  <dc:creator>Lusine Hakobyan</dc:creator>
  <dc:description/>
  <cp:keywords>https/mul2-mtc.gov.am/tasks/75342/oneclick/Ampopatert 18.11.2020.docx?token=ce5a9571e94f7973dbce3ca8e87b18af</cp:keywords>
  <dc:language>ru-RU</dc:language>
  <cp:lastModifiedBy/>
  <cp:lastPrinted>2021-08-19T12:13:00Z</cp:lastPrinted>
  <dcterms:modified xsi:type="dcterms:W3CDTF">2021-09-02T16:17:36Z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