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EC8" w:rsidRDefault="00485EC8" w:rsidP="006D7062">
      <w:pPr>
        <w:shd w:val="clear" w:color="auto" w:fill="FFFFFF"/>
        <w:spacing w:line="276" w:lineRule="auto"/>
        <w:contextualSpacing/>
        <w:jc w:val="center"/>
        <w:rPr>
          <w:rFonts w:ascii="GHEA Grapalat" w:hAnsi="GHEA Grapalat"/>
          <w:b/>
        </w:rPr>
      </w:pPr>
      <w:r w:rsidRPr="00160975">
        <w:rPr>
          <w:rFonts w:ascii="GHEA Grapalat" w:hAnsi="GHEA Grapalat"/>
          <w:b/>
        </w:rPr>
        <w:t>ՀԻՄՆԱՎՈՐՈՒՄ</w:t>
      </w:r>
    </w:p>
    <w:p w:rsidR="00396429" w:rsidRDefault="00396429" w:rsidP="00396429">
      <w:pPr>
        <w:shd w:val="clear" w:color="auto" w:fill="FFFFFF"/>
        <w:contextualSpacing/>
        <w:rPr>
          <w:rFonts w:ascii="GHEA Grapalat" w:hAnsi="GHEA Grapalat"/>
          <w:b/>
        </w:rPr>
      </w:pPr>
    </w:p>
    <w:p w:rsidR="00396429" w:rsidRDefault="00396429" w:rsidP="00396429">
      <w:pPr>
        <w:shd w:val="clear" w:color="auto" w:fill="FFFFFF"/>
        <w:contextualSpacing/>
        <w:rPr>
          <w:rFonts w:ascii="GHEA Grapalat" w:hAnsi="GHEA Grapalat"/>
          <w:b/>
        </w:rPr>
      </w:pPr>
    </w:p>
    <w:p w:rsidR="00485EC8" w:rsidRDefault="00485EC8" w:rsidP="00396429">
      <w:pPr>
        <w:shd w:val="clear" w:color="auto" w:fill="FFFFFF"/>
        <w:contextualSpacing/>
        <w:jc w:val="center"/>
        <w:rPr>
          <w:rFonts w:ascii="GHEA Grapalat" w:hAnsi="GHEA Grapalat"/>
          <w:b/>
          <w:bCs/>
        </w:rPr>
      </w:pPr>
      <w:r w:rsidRPr="00A148CB">
        <w:rPr>
          <w:rFonts w:ascii="GHEA Grapalat" w:hAnsi="GHEA Grapalat" w:cs="Sylfaen"/>
          <w:b/>
          <w:bCs/>
          <w:color w:val="000000"/>
        </w:rPr>
        <w:t>«ԴԱՏԱԿԱՆ ԱԿՏԵՐԻ ՀԱՐԿԱԴԻՐ ԿԱՏԱՐՄԱՆ ՄԱՍԻՆ» ՕՐԵՆՔՈՒՄ ԼՐԱՑՈՒՄ ԿԱՏԱՐԵԼՈՒ ՄԱՍԻՆ</w:t>
      </w:r>
      <w:r w:rsidRPr="00485EC8">
        <w:rPr>
          <w:rFonts w:ascii="GHEA Grapalat" w:hAnsi="GHEA Grapalat" w:cs="Sylfaen"/>
          <w:b/>
          <w:bCs/>
          <w:color w:val="000000"/>
        </w:rPr>
        <w:t>»</w:t>
      </w:r>
      <w:r w:rsidRPr="00160975">
        <w:rPr>
          <w:rFonts w:ascii="GHEA Grapalat" w:hAnsi="GHEA Grapalat" w:cs="Sylfaen"/>
          <w:b/>
          <w:bCs/>
          <w:color w:val="000000"/>
        </w:rPr>
        <w:t xml:space="preserve"> </w:t>
      </w:r>
      <w:r w:rsidR="00B83E57" w:rsidRPr="00160975">
        <w:rPr>
          <w:rFonts w:ascii="GHEA Grapalat" w:hAnsi="GHEA Grapalat" w:cs="Sylfaen"/>
          <w:b/>
          <w:bCs/>
          <w:color w:val="000000"/>
        </w:rPr>
        <w:t>ՀՀ</w:t>
      </w:r>
      <w:r w:rsidR="00B83E57" w:rsidRPr="00160975" w:rsidDel="00B83E57">
        <w:rPr>
          <w:rFonts w:ascii="GHEA Grapalat" w:hAnsi="GHEA Grapalat" w:cs="Sylfaen"/>
          <w:b/>
          <w:bCs/>
          <w:color w:val="000000"/>
        </w:rPr>
        <w:t xml:space="preserve"> </w:t>
      </w:r>
      <w:r w:rsidRPr="00160975">
        <w:rPr>
          <w:rFonts w:ascii="GHEA Grapalat" w:hAnsi="GHEA Grapalat"/>
          <w:b/>
          <w:bCs/>
        </w:rPr>
        <w:t>ՕՐԵՆՔԻ ՆԱԽԱԳԾԻ ԸՆԴՈՒՆՄԱՆ</w:t>
      </w:r>
    </w:p>
    <w:p w:rsidR="00396429" w:rsidRPr="00160975" w:rsidRDefault="00396429" w:rsidP="006D7062">
      <w:pPr>
        <w:shd w:val="clear" w:color="auto" w:fill="FFFFFF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10" w:firstLine="0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  <w:bCs/>
        </w:rPr>
        <w:t>Առկա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իրավիճակը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և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իրավական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ակտի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ընդունման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անհրաժեշտությունը</w:t>
      </w:r>
      <w:r w:rsidRPr="00160975">
        <w:rPr>
          <w:rFonts w:ascii="GHEA Grapalat" w:hAnsi="GHEA Grapalat"/>
          <w:b/>
          <w:bCs/>
        </w:rPr>
        <w:t>.</w:t>
      </w:r>
    </w:p>
    <w:p w:rsidR="00B20C91" w:rsidRPr="009D4F2B" w:rsidRDefault="00485EC8" w:rsidP="00B20C91">
      <w:pPr>
        <w:shd w:val="clear" w:color="auto" w:fill="FFFFFF"/>
        <w:spacing w:line="276" w:lineRule="auto"/>
        <w:ind w:right="141" w:firstLine="720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   </w:t>
      </w:r>
    </w:p>
    <w:p w:rsidR="00D556BF" w:rsidRDefault="00D5097C" w:rsidP="00826DB6">
      <w:pPr>
        <w:spacing w:line="360" w:lineRule="auto"/>
        <w:ind w:firstLine="51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«Դատական ակտերի հարկադիր կատարման մասին» օրենքի </w:t>
      </w:r>
      <w:r w:rsidRPr="00363749">
        <w:rPr>
          <w:rFonts w:ascii="GHEA Grapalat" w:hAnsi="GHEA Grapalat"/>
          <w:color w:val="000000"/>
          <w:shd w:val="clear" w:color="auto" w:fill="FFFFFF"/>
        </w:rPr>
        <w:t xml:space="preserve">42-րդ հոդվածի 1-ին մասի 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>1</w:t>
      </w:r>
      <w:r w:rsidRPr="00363749">
        <w:rPr>
          <w:rFonts w:ascii="GHEA Grapalat" w:hAnsi="GHEA Grapalat"/>
          <w:color w:val="000000"/>
          <w:shd w:val="clear" w:color="auto" w:fill="FFFFFF"/>
        </w:rPr>
        <w:t>-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 xml:space="preserve">ին </w:t>
      </w:r>
      <w:r w:rsidRPr="00363749">
        <w:rPr>
          <w:rFonts w:ascii="GHEA Grapalat" w:hAnsi="GHEA Grapalat"/>
          <w:color w:val="000000"/>
          <w:shd w:val="clear" w:color="auto" w:fill="FFFFFF"/>
        </w:rPr>
        <w:t xml:space="preserve"> կետ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 xml:space="preserve">ի համաձայն` </w:t>
      </w:r>
      <w:r w:rsidR="00D97207" w:rsidRPr="004D7A29">
        <w:rPr>
          <w:rFonts w:ascii="GHEA Grapalat" w:hAnsi="GHEA Grapalat"/>
          <w:color w:val="000000"/>
          <w:shd w:val="clear" w:color="auto" w:fill="FFFFFF"/>
        </w:rPr>
        <w:t>պարտավորությունը դադարելու հիմքով կատարողական վարույթը ենթակա է կարճման: Քաղաքացիական օրենսդրության համաձայն պարտա</w:t>
      </w:r>
      <w:r w:rsidR="0048249D">
        <w:rPr>
          <w:rFonts w:ascii="GHEA Grapalat" w:hAnsi="GHEA Grapalat"/>
          <w:color w:val="000000"/>
          <w:shd w:val="clear" w:color="auto" w:fill="FFFFFF"/>
        </w:rPr>
        <w:softHyphen/>
      </w:r>
      <w:r w:rsidR="00D97207" w:rsidRPr="004D7A29">
        <w:rPr>
          <w:rFonts w:ascii="GHEA Grapalat" w:hAnsi="GHEA Grapalat"/>
          <w:color w:val="000000"/>
          <w:shd w:val="clear" w:color="auto" w:fill="FFFFFF"/>
        </w:rPr>
        <w:t>վորությունը դադարում է նաև պարտքը ներելու հիմքո</w:t>
      </w:r>
      <w:r w:rsidR="004D7A29" w:rsidRPr="004D7A29">
        <w:rPr>
          <w:rFonts w:ascii="GHEA Grapalat" w:hAnsi="GHEA Grapalat"/>
          <w:color w:val="000000"/>
          <w:shd w:val="clear" w:color="auto" w:fill="FFFFFF"/>
        </w:rPr>
        <w:t>վ</w:t>
      </w:r>
      <w:r w:rsidR="00D97207" w:rsidRPr="004D7A29">
        <w:rPr>
          <w:rFonts w:ascii="GHEA Grapalat" w:hAnsi="GHEA Grapalat"/>
          <w:color w:val="000000"/>
          <w:shd w:val="clear" w:color="auto" w:fill="FFFFFF"/>
        </w:rPr>
        <w:t>:</w:t>
      </w:r>
      <w:r w:rsidR="00BD356F" w:rsidDel="009D4F2B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Հարկ է նշել, որ </w:t>
      </w:r>
      <w:r w:rsidR="00BD356F" w:rsidRPr="001C1C11">
        <w:rPr>
          <w:rFonts w:ascii="GHEA Grapalat" w:hAnsi="GHEA Grapalat"/>
        </w:rPr>
        <w:t>Հայաստանի Հանրապետությունում 2020 թվականի սեպտեմբե</w:t>
      </w:r>
      <w:r w:rsidR="00BD356F">
        <w:rPr>
          <w:rFonts w:ascii="GHEA Grapalat" w:hAnsi="GHEA Grapalat"/>
        </w:rPr>
        <w:t>ր</w:t>
      </w:r>
      <w:r w:rsidR="00BD356F" w:rsidRPr="001C1C11">
        <w:rPr>
          <w:rFonts w:ascii="GHEA Grapalat" w:hAnsi="GHEA Grapalat"/>
        </w:rPr>
        <w:t>ի 27-ին հայտարարված ռազմական</w:t>
      </w:r>
      <w:r w:rsidR="00BD356F" w:rsidRPr="00501B38">
        <w:rPr>
          <w:rFonts w:ascii="GHEA Grapalat" w:hAnsi="GHEA Grapalat"/>
        </w:rPr>
        <w:t xml:space="preserve"> դրությամբ պայմանավորված</w:t>
      </w:r>
      <w:r w:rsidR="00D556BF" w:rsidRPr="00D556BF">
        <w:rPr>
          <w:rFonts w:ascii="GHEA Grapalat" w:hAnsi="GHEA Grapalat"/>
        </w:rPr>
        <w:t>՝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պարտատերերը, այդ թվում՝ </w:t>
      </w:r>
      <w:r w:rsidR="00BD356F" w:rsidRPr="00501B38">
        <w:rPr>
          <w:rFonts w:ascii="GHEA Grapalat" w:hAnsi="GHEA Grapalat"/>
        </w:rPr>
        <w:t>բանկերը և վարկային կազմակերպությունները</w:t>
      </w:r>
      <w:r w:rsidR="00D556BF" w:rsidRPr="00D556BF">
        <w:rPr>
          <w:rFonts w:ascii="GHEA Grapalat" w:hAnsi="GHEA Grapalat"/>
        </w:rPr>
        <w:t>,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համապատասխան հիմքերի առկայության պարագայում կարող են ներել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որոշ </w:t>
      </w:r>
      <w:r w:rsidR="00BD356F" w:rsidRPr="00501B38">
        <w:rPr>
          <w:rFonts w:ascii="GHEA Grapalat" w:hAnsi="GHEA Grapalat"/>
        </w:rPr>
        <w:t>պարտապանների</w:t>
      </w:r>
      <w:r w:rsidR="00BD356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>(</w:t>
      </w:r>
      <w:r w:rsidR="00BD356F">
        <w:rPr>
          <w:rFonts w:ascii="GHEA Grapalat" w:hAnsi="GHEA Grapalat"/>
        </w:rPr>
        <w:t>օրինակ՝ զոհված, հաշմանդամ դարձած</w:t>
      </w:r>
      <w:r w:rsidR="00A67ABD" w:rsidRPr="00A67ABD">
        <w:rPr>
          <w:rFonts w:ascii="GHEA Grapalat" w:hAnsi="GHEA Grapalat"/>
        </w:rPr>
        <w:t xml:space="preserve">, </w:t>
      </w:r>
      <w:r w:rsidR="00A67ABD" w:rsidRPr="00912E75">
        <w:rPr>
          <w:rFonts w:ascii="GHEA Grapalat" w:hAnsi="GHEA Grapalat" w:cs="Cambria Math"/>
          <w:color w:val="000000"/>
        </w:rPr>
        <w:t xml:space="preserve">անհայտ բացակայող կամ մահացած ճանաչված </w:t>
      </w:r>
      <w:r w:rsidR="00A67ABD" w:rsidRPr="00A67ABD">
        <w:rPr>
          <w:rFonts w:ascii="GHEA Grapalat" w:hAnsi="GHEA Grapalat" w:cs="Cambria Math"/>
          <w:color w:val="000000"/>
        </w:rPr>
        <w:t>անձանց</w:t>
      </w:r>
      <w:r w:rsidR="006C7C6D" w:rsidRPr="006C7C6D">
        <w:rPr>
          <w:rFonts w:ascii="GHEA Grapalat" w:hAnsi="GHEA Grapalat"/>
        </w:rPr>
        <w:t>)</w:t>
      </w:r>
      <w:r w:rsidR="00BD356F" w:rsidRPr="00501B38">
        <w:rPr>
          <w:rFonts w:ascii="GHEA Grapalat" w:hAnsi="GHEA Grapalat"/>
        </w:rPr>
        <w:t xml:space="preserve"> պարտա</w:t>
      </w:r>
      <w:r w:rsidR="0048249D">
        <w:rPr>
          <w:rFonts w:ascii="GHEA Grapalat" w:hAnsi="GHEA Grapalat"/>
        </w:rPr>
        <w:softHyphen/>
      </w:r>
      <w:r w:rsidR="00BD356F" w:rsidRPr="00501B38">
        <w:rPr>
          <w:rFonts w:ascii="GHEA Grapalat" w:hAnsi="GHEA Grapalat"/>
        </w:rPr>
        <w:t>վորու</w:t>
      </w:r>
      <w:r w:rsidR="0048249D">
        <w:rPr>
          <w:rFonts w:ascii="GHEA Grapalat" w:hAnsi="GHEA Grapalat"/>
        </w:rPr>
        <w:softHyphen/>
      </w:r>
      <w:r w:rsidR="00BD356F" w:rsidRPr="00501B38">
        <w:rPr>
          <w:rFonts w:ascii="GHEA Grapalat" w:hAnsi="GHEA Grapalat"/>
        </w:rPr>
        <w:t>թյունները</w:t>
      </w:r>
      <w:r w:rsidR="00BD356F" w:rsidRPr="001C1C11">
        <w:rPr>
          <w:rFonts w:ascii="GHEA Grapalat" w:hAnsi="GHEA Grapalat"/>
        </w:rPr>
        <w:t xml:space="preserve">: </w:t>
      </w:r>
      <w:r w:rsidR="006C7C6D" w:rsidRPr="006C7C6D">
        <w:rPr>
          <w:rFonts w:ascii="GHEA Grapalat" w:hAnsi="GHEA Grapalat"/>
        </w:rPr>
        <w:t>Մ</w:t>
      </w:r>
      <w:r w:rsidR="00E57EAF">
        <w:rPr>
          <w:rFonts w:ascii="GHEA Grapalat" w:hAnsi="GHEA Grapalat"/>
        </w:rPr>
        <w:t>ինչդեռ</w:t>
      </w:r>
      <w:r w:rsidR="002E629F" w:rsidRPr="002E629F">
        <w:rPr>
          <w:rFonts w:ascii="GHEA Grapalat" w:hAnsi="GHEA Grapalat"/>
        </w:rPr>
        <w:t>,</w:t>
      </w:r>
      <w:r w:rsidR="00E57EAF">
        <w:rPr>
          <w:rFonts w:ascii="GHEA Grapalat" w:hAnsi="GHEA Grapalat"/>
        </w:rPr>
        <w:t xml:space="preserve"> հնարավոր են դեպքեր, երբ</w:t>
      </w:r>
      <w:r w:rsidR="006C7C6D" w:rsidRPr="006C7C6D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պարտատերերը</w:t>
      </w:r>
      <w:r w:rsidR="006C7C6D" w:rsidRPr="006C7C6D">
        <w:rPr>
          <w:rFonts w:ascii="GHEA Grapalat" w:hAnsi="GHEA Grapalat"/>
        </w:rPr>
        <w:t xml:space="preserve"> ներում են</w:t>
      </w:r>
      <w:r w:rsidR="00E57EA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 xml:space="preserve">պարտապանների այն </w:t>
      </w:r>
      <w:r w:rsidR="00E57EAF">
        <w:rPr>
          <w:rFonts w:ascii="GHEA Grapalat" w:hAnsi="GHEA Grapalat"/>
        </w:rPr>
        <w:t>պարտավորություններ</w:t>
      </w:r>
      <w:r w:rsidR="006C7C6D" w:rsidRPr="006C7C6D">
        <w:rPr>
          <w:rFonts w:ascii="GHEA Grapalat" w:hAnsi="GHEA Grapalat"/>
        </w:rPr>
        <w:t>ը, որոնց</w:t>
      </w:r>
      <w:r w:rsidR="00E57EA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 xml:space="preserve">վերաբերյալ արդեն իսկ հարուցվել են կատարողական </w:t>
      </w:r>
      <w:proofErr w:type="spellStart"/>
      <w:r w:rsidR="006C7C6D" w:rsidRPr="006C7C6D">
        <w:rPr>
          <w:rFonts w:ascii="GHEA Grapalat" w:hAnsi="GHEA Grapalat"/>
        </w:rPr>
        <w:t>վարույթներ</w:t>
      </w:r>
      <w:proofErr w:type="spellEnd"/>
      <w:r w:rsidR="006C7C6D" w:rsidRPr="006C7C6D">
        <w:rPr>
          <w:rFonts w:ascii="GHEA Grapalat" w:hAnsi="GHEA Grapalat"/>
        </w:rPr>
        <w:t>, որի դեպքում գանձվում են կատարողական գործո</w:t>
      </w:r>
      <w:r w:rsidR="0048249D">
        <w:rPr>
          <w:rFonts w:ascii="GHEA Grapalat" w:hAnsi="GHEA Grapalat"/>
        </w:rPr>
        <w:softHyphen/>
      </w:r>
      <w:r w:rsidR="006C7C6D" w:rsidRPr="006C7C6D">
        <w:rPr>
          <w:rFonts w:ascii="GHEA Grapalat" w:hAnsi="GHEA Grapalat"/>
        </w:rPr>
        <w:t>ղու</w:t>
      </w:r>
      <w:r w:rsidR="0048249D">
        <w:rPr>
          <w:rFonts w:ascii="GHEA Grapalat" w:hAnsi="GHEA Grapalat"/>
        </w:rPr>
        <w:softHyphen/>
      </w:r>
      <w:r w:rsidR="006C7C6D" w:rsidRPr="006C7C6D">
        <w:rPr>
          <w:rFonts w:ascii="GHEA Grapalat" w:hAnsi="GHEA Grapalat"/>
        </w:rPr>
        <w:t>թյունների կատարման ծախսեր</w:t>
      </w:r>
      <w:r w:rsidR="00E57EAF">
        <w:rPr>
          <w:rFonts w:ascii="GHEA Grapalat" w:hAnsi="GHEA Grapalat"/>
        </w:rPr>
        <w:t xml:space="preserve">: </w:t>
      </w:r>
      <w:r w:rsidR="006C7C6D" w:rsidRPr="006C7C6D">
        <w:rPr>
          <w:rFonts w:ascii="GHEA Grapalat" w:hAnsi="GHEA Grapalat"/>
          <w:shd w:val="clear" w:color="auto" w:fill="FFFFFF"/>
        </w:rPr>
        <w:t>Մասնավորապես</w:t>
      </w:r>
      <w:r w:rsidR="00E57EAF">
        <w:rPr>
          <w:rFonts w:ascii="GHEA Grapalat" w:hAnsi="GHEA Grapalat"/>
          <w:shd w:val="clear" w:color="auto" w:fill="FFFFFF"/>
        </w:rPr>
        <w:t xml:space="preserve">, «Դատական ակտերի հարկադիր կատարման մասին» </w:t>
      </w:r>
      <w:r w:rsidR="006C7C6D" w:rsidRPr="006C7C6D">
        <w:rPr>
          <w:rFonts w:ascii="GHEA Grapalat" w:hAnsi="GHEA Grapalat"/>
        </w:rPr>
        <w:t xml:space="preserve">օրենքի 67-րդ հոդվածի 4-րդ մասի 2-րդ պարբերության համաձայն՝ «Եթե կատարողական վարույթն ավարտվել է </w:t>
      </w:r>
      <w:proofErr w:type="spellStart"/>
      <w:r w:rsidR="006C7C6D" w:rsidRPr="006C7C6D">
        <w:rPr>
          <w:rFonts w:ascii="GHEA Grapalat" w:hAnsi="GHEA Grapalat"/>
        </w:rPr>
        <w:t>պահանջատիրոջ</w:t>
      </w:r>
      <w:proofErr w:type="spellEnd"/>
      <w:r w:rsidR="006C7C6D" w:rsidRPr="006C7C6D">
        <w:rPr>
          <w:rFonts w:ascii="GHEA Grapalat" w:hAnsi="GHEA Grapalat"/>
        </w:rPr>
        <w:t xml:space="preserve"> պահանջով կատարողական թերթը վերադարձնելու դեպքում կամ կատարողական վարույթը կարճվել կամ ավարտվել է </w:t>
      </w:r>
      <w:proofErr w:type="spellStart"/>
      <w:r w:rsidR="006C7C6D" w:rsidRPr="006C7C6D">
        <w:rPr>
          <w:rFonts w:ascii="GHEA Grapalat" w:hAnsi="GHEA Grapalat"/>
        </w:rPr>
        <w:t>պահանջատիրոջ</w:t>
      </w:r>
      <w:proofErr w:type="spellEnd"/>
      <w:r w:rsidR="006C7C6D" w:rsidRPr="006C7C6D">
        <w:rPr>
          <w:rFonts w:ascii="GHEA Grapalat" w:hAnsi="GHEA Grapalat"/>
        </w:rPr>
        <w:t xml:space="preserve"> դիմումի հիման վրա, ապա փաստացի կատարված կատարողական գործողությունների ծախսերը բռնագանձվում են </w:t>
      </w:r>
      <w:proofErr w:type="spellStart"/>
      <w:r w:rsidR="006C7C6D" w:rsidRPr="006C7C6D">
        <w:rPr>
          <w:rFonts w:ascii="GHEA Grapalat" w:hAnsi="GHEA Grapalat"/>
        </w:rPr>
        <w:t>պահանջատիրոջից</w:t>
      </w:r>
      <w:proofErr w:type="spellEnd"/>
      <w:r w:rsidR="006C7C6D" w:rsidRPr="006C7C6D">
        <w:rPr>
          <w:rFonts w:ascii="GHEA Grapalat" w:hAnsi="GHEA Grapalat"/>
        </w:rPr>
        <w:t>: Բռնագանձվող գումարի չափը չի կարող պակաս լինել բռնագան</w:t>
      </w:r>
      <w:r w:rsidR="004D7A29">
        <w:rPr>
          <w:rFonts w:ascii="GHEA Grapalat" w:hAnsi="GHEA Grapalat"/>
        </w:rPr>
        <w:t>ձման ենթակա գումարի մեկ տոկոսից</w:t>
      </w:r>
      <w:r w:rsidR="006C7C6D" w:rsidRPr="006C7C6D">
        <w:rPr>
          <w:rFonts w:ascii="GHEA Grapalat" w:hAnsi="GHEA Grapalat"/>
        </w:rPr>
        <w:t>»:</w:t>
      </w:r>
      <w:r w:rsidR="001B2E27">
        <w:rPr>
          <w:rFonts w:ascii="GHEA Grapalat" w:hAnsi="GHEA Grapalat"/>
        </w:rPr>
        <w:t xml:space="preserve"> Ուստի</w:t>
      </w:r>
      <w:r w:rsidR="006C7C6D" w:rsidRPr="006C7C6D">
        <w:rPr>
          <w:rFonts w:ascii="GHEA Grapalat" w:hAnsi="GHEA Grapalat"/>
        </w:rPr>
        <w:t>,</w:t>
      </w:r>
      <w:r w:rsidR="001B2E27">
        <w:rPr>
          <w:rFonts w:ascii="GHEA Grapalat" w:hAnsi="GHEA Grapalat"/>
        </w:rPr>
        <w:t xml:space="preserve"> առկա կարգավորմամբ</w:t>
      </w:r>
      <w:r w:rsidR="00BD356F">
        <w:rPr>
          <w:rFonts w:ascii="GHEA Grapalat" w:hAnsi="GHEA Grapalat"/>
        </w:rPr>
        <w:t xml:space="preserve"> պարտատերը,</w:t>
      </w:r>
      <w:r w:rsidR="001B2E27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այդ թվում՝ բանկը և վարկային կազմակերպությունը</w:t>
      </w:r>
      <w:r w:rsidR="001B2E27">
        <w:rPr>
          <w:rFonts w:ascii="GHEA Grapalat" w:hAnsi="GHEA Grapalat"/>
        </w:rPr>
        <w:t>, ռազմական դրության իրավական ռեժիմ</w:t>
      </w:r>
      <w:r w:rsidR="0046167C">
        <w:rPr>
          <w:rFonts w:ascii="GHEA Grapalat" w:hAnsi="GHEA Grapalat"/>
        </w:rPr>
        <w:t xml:space="preserve">ով և </w:t>
      </w:r>
      <w:r w:rsidR="00581944" w:rsidRPr="004D7A29">
        <w:rPr>
          <w:rFonts w:ascii="GHEA Grapalat" w:hAnsi="GHEA Grapalat"/>
        </w:rPr>
        <w:t xml:space="preserve">մարտական </w:t>
      </w:r>
      <w:r w:rsidR="00581944" w:rsidRPr="004D7A29">
        <w:rPr>
          <w:rFonts w:ascii="GHEA Grapalat" w:hAnsi="GHEA Grapalat"/>
        </w:rPr>
        <w:lastRenderedPageBreak/>
        <w:t>գործողություններով</w:t>
      </w:r>
      <w:r w:rsidR="00FE3CDF">
        <w:rPr>
          <w:rFonts w:ascii="GHEA Grapalat" w:hAnsi="GHEA Grapalat"/>
        </w:rPr>
        <w:t xml:space="preserve"> պայմանավորված</w:t>
      </w:r>
      <w:r w:rsidR="00D556BF" w:rsidRPr="00D556BF">
        <w:rPr>
          <w:rFonts w:ascii="GHEA Grapalat" w:hAnsi="GHEA Grapalat"/>
        </w:rPr>
        <w:t>,</w:t>
      </w:r>
      <w:r w:rsidR="00FE3CDF">
        <w:rPr>
          <w:rFonts w:ascii="GHEA Grapalat" w:hAnsi="GHEA Grapalat"/>
        </w:rPr>
        <w:t xml:space="preserve"> </w:t>
      </w:r>
      <w:r w:rsidR="0046167C">
        <w:rPr>
          <w:rFonts w:ascii="GHEA Grapalat" w:hAnsi="GHEA Grapalat"/>
        </w:rPr>
        <w:t xml:space="preserve">եթե </w:t>
      </w:r>
      <w:r w:rsidR="001B2E27">
        <w:rPr>
          <w:rFonts w:ascii="GHEA Grapalat" w:hAnsi="GHEA Grapalat"/>
        </w:rPr>
        <w:t xml:space="preserve">ներում է պարտապանի պարտավորությունը, </w:t>
      </w:r>
      <w:r w:rsidR="00FE3CDF">
        <w:rPr>
          <w:rFonts w:ascii="GHEA Grapalat" w:hAnsi="GHEA Grapalat"/>
        </w:rPr>
        <w:t>ապա</w:t>
      </w:r>
      <w:r w:rsidR="001B2E27">
        <w:rPr>
          <w:rFonts w:ascii="GHEA Grapalat" w:hAnsi="GHEA Grapalat"/>
        </w:rPr>
        <w:t xml:space="preserve"> ցանկացած դեպքում </w:t>
      </w:r>
      <w:r w:rsidR="00581944" w:rsidRPr="004D7A29">
        <w:rPr>
          <w:rFonts w:ascii="GHEA Grapalat" w:hAnsi="GHEA Grapalat"/>
        </w:rPr>
        <w:t xml:space="preserve">պարտավոր է վճարել </w:t>
      </w:r>
      <w:r w:rsidR="001B2E27">
        <w:rPr>
          <w:rFonts w:ascii="GHEA Grapalat" w:hAnsi="GHEA Grapalat"/>
        </w:rPr>
        <w:t>կատարողական ծախսերը</w:t>
      </w:r>
      <w:r w:rsidR="00581944" w:rsidRPr="004D7A29">
        <w:rPr>
          <w:rFonts w:ascii="GHEA Grapalat" w:hAnsi="GHEA Grapalat"/>
        </w:rPr>
        <w:t>:</w:t>
      </w:r>
      <w:r w:rsidR="001B2E27">
        <w:rPr>
          <w:rFonts w:ascii="GHEA Grapalat" w:hAnsi="GHEA Grapalat"/>
        </w:rPr>
        <w:t xml:space="preserve"> </w:t>
      </w:r>
    </w:p>
    <w:p w:rsidR="00D556BF" w:rsidRDefault="006C7C6D" w:rsidP="00826DB6">
      <w:pPr>
        <w:spacing w:line="360" w:lineRule="auto"/>
        <w:ind w:firstLine="720"/>
        <w:jc w:val="both"/>
        <w:rPr>
          <w:rFonts w:ascii="GHEA Grapalat" w:hAnsi="GHEA Grapalat"/>
        </w:rPr>
      </w:pPr>
      <w:r w:rsidRPr="006C7C6D">
        <w:rPr>
          <w:rFonts w:ascii="GHEA Grapalat" w:hAnsi="GHEA Grapalat"/>
        </w:rPr>
        <w:t xml:space="preserve">Հարկ է նշել, որ </w:t>
      </w:r>
      <w:r w:rsidR="00646ADC">
        <w:rPr>
          <w:rFonts w:ascii="GHEA Grapalat" w:hAnsi="GHEA Grapalat"/>
        </w:rPr>
        <w:t xml:space="preserve">գործող օրենսդրությամբ </w:t>
      </w:r>
      <w:r w:rsidR="00B14064">
        <w:rPr>
          <w:rFonts w:ascii="GHEA Grapalat" w:hAnsi="GHEA Grapalat"/>
        </w:rPr>
        <w:t xml:space="preserve">ռազմական դրությամբ </w:t>
      </w:r>
      <w:r w:rsidR="00581944" w:rsidRPr="004D7A29">
        <w:rPr>
          <w:rFonts w:ascii="GHEA Grapalat" w:hAnsi="GHEA Grapalat"/>
        </w:rPr>
        <w:t xml:space="preserve">և պատերազմական գործողություններով </w:t>
      </w:r>
      <w:r w:rsidR="00B14064">
        <w:rPr>
          <w:rFonts w:ascii="GHEA Grapalat" w:hAnsi="GHEA Grapalat"/>
        </w:rPr>
        <w:t xml:space="preserve">պայմանավորված </w:t>
      </w:r>
      <w:r w:rsidR="00BD356F">
        <w:rPr>
          <w:rFonts w:ascii="GHEA Grapalat" w:hAnsi="GHEA Grapalat"/>
        </w:rPr>
        <w:t>պարտատերերի կողմից</w:t>
      </w:r>
      <w:r w:rsidR="001B2E27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պարտապանի </w:t>
      </w:r>
      <w:r w:rsidRPr="006C7C6D">
        <w:rPr>
          <w:rFonts w:ascii="GHEA Grapalat" w:hAnsi="GHEA Grapalat"/>
        </w:rPr>
        <w:t>պարտավորությունները ներելու դեպքում կատարողական ծախսերը</w:t>
      </w:r>
      <w:r w:rsidR="00B14064">
        <w:rPr>
          <w:rFonts w:ascii="GHEA Grapalat" w:hAnsi="GHEA Grapalat"/>
        </w:rPr>
        <w:t xml:space="preserve"> </w:t>
      </w:r>
      <w:r w:rsidR="00581944" w:rsidRPr="004D7A29">
        <w:rPr>
          <w:rFonts w:ascii="GHEA Grapalat" w:hAnsi="GHEA Grapalat"/>
        </w:rPr>
        <w:t>չգանձելու</w:t>
      </w:r>
      <w:r w:rsidR="00B14064">
        <w:rPr>
          <w:rFonts w:ascii="GHEA Grapalat" w:hAnsi="GHEA Grapalat"/>
        </w:rPr>
        <w:t xml:space="preserve"> իրավական </w:t>
      </w:r>
      <w:r w:rsidR="00646ADC">
        <w:rPr>
          <w:rFonts w:ascii="GHEA Grapalat" w:hAnsi="GHEA Grapalat"/>
        </w:rPr>
        <w:t>հիմք</w:t>
      </w:r>
      <w:r w:rsidR="00B14064">
        <w:rPr>
          <w:rFonts w:ascii="GHEA Grapalat" w:hAnsi="GHEA Grapalat"/>
        </w:rPr>
        <w:t xml:space="preserve"> </w:t>
      </w:r>
      <w:r w:rsidR="00646ADC" w:rsidRPr="005D1513">
        <w:rPr>
          <w:rFonts w:ascii="GHEA Grapalat" w:hAnsi="GHEA Grapalat"/>
          <w:color w:val="000000"/>
          <w:shd w:val="clear" w:color="auto" w:fill="FFFFFF"/>
        </w:rPr>
        <w:t>սահմանված չէ</w:t>
      </w:r>
      <w:r w:rsidRPr="006C7C6D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6C7C6D" w:rsidRDefault="006C7C6D" w:rsidP="006C7C6D">
      <w:pPr>
        <w:shd w:val="clear" w:color="auto" w:fill="FFFFFF"/>
        <w:spacing w:line="276" w:lineRule="auto"/>
        <w:ind w:right="141" w:firstLine="720"/>
        <w:jc w:val="both"/>
        <w:rPr>
          <w:rFonts w:ascii="GHEA Grapalat" w:hAnsi="GHEA Grapalat"/>
          <w:bCs/>
        </w:rPr>
      </w:pPr>
    </w:p>
    <w:p w:rsidR="006C7C6D" w:rsidRPr="006C7C6D" w:rsidRDefault="00485EC8" w:rsidP="006C7C6D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10" w:firstLine="199"/>
        <w:rPr>
          <w:rFonts w:ascii="GHEA Grapalat" w:hAnsi="GHEA Grapalat"/>
          <w:bCs/>
        </w:rPr>
      </w:pPr>
      <w:r w:rsidRPr="00160975">
        <w:rPr>
          <w:rFonts w:ascii="GHEA Grapalat" w:hAnsi="GHEA Grapalat" w:cs="Sylfaen"/>
          <w:b/>
        </w:rPr>
        <w:t>Առաջարկվող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կարգավորման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բնույթը</w:t>
      </w:r>
    </w:p>
    <w:p w:rsidR="00D556BF" w:rsidRDefault="00485EC8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20C91">
        <w:rPr>
          <w:rFonts w:ascii="GHEA Grapalat" w:hAnsi="GHEA Grapalat"/>
          <w:bCs/>
          <w:lang w:val="hy-AM"/>
        </w:rPr>
        <w:tab/>
      </w:r>
      <w:bookmarkStart w:id="0" w:name="_GoBack"/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առաջարկվում է լրացում կատարել «Դատական ակտերի հարկադիր կատարման մասին» օրենքում՝ նպատակ ունենալով սահմանել որոշակի խմբի անձանց համար կատարողական վարույթները կարճվելու դեպքում կատարողական գործողությունների կատարման ծախսեր չգանձելու դեպքերը: Մասնավորապես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առաջարկվում է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>կարգավորում առ այն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>, որ</w:t>
      </w:r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</w:t>
      </w:r>
      <w:r w:rsidR="00A67ABD">
        <w:rPr>
          <w:rFonts w:ascii="GHEA Grapalat" w:hAnsi="GHEA Grapalat"/>
          <w:color w:val="000000"/>
          <w:shd w:val="clear" w:color="auto" w:fill="FFFFFF"/>
          <w:lang w:val="hy-AM"/>
        </w:rPr>
        <w:t>ախահարձակ գործողության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>հետևան</w:t>
      </w:r>
      <w:r w:rsidR="00A67ABD">
        <w:rPr>
          <w:rFonts w:ascii="GHEA Grapalat" w:hAnsi="GHEA Grapalat"/>
          <w:color w:val="000000"/>
          <w:shd w:val="clear" w:color="auto" w:fill="FFFFFF"/>
          <w:lang w:val="hy-AM"/>
        </w:rPr>
        <w:t>քով</w:t>
      </w:r>
      <w:proofErr w:type="spellEnd"/>
      <w:r w:rsidR="00A67ABD">
        <w:rPr>
          <w:rFonts w:ascii="GHEA Grapalat" w:hAnsi="GHEA Grapalat"/>
          <w:color w:val="000000"/>
          <w:shd w:val="clear" w:color="auto" w:fill="FFFFFF"/>
          <w:lang w:val="hy-AM"/>
        </w:rPr>
        <w:t xml:space="preserve"> զոհված, հաշմանդամ դարձած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անհայտ բացակայող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67ABD" w:rsidRPr="00A67ABD">
        <w:rPr>
          <w:rFonts w:ascii="GHEA Grapalat" w:hAnsi="GHEA Grapalat" w:cs="Cambria Math"/>
          <w:color w:val="000000"/>
          <w:lang w:val="hy-AM"/>
        </w:rPr>
        <w:t>կամ մահացած ճանա</w:t>
      </w:r>
      <w:r w:rsidR="00A73463">
        <w:rPr>
          <w:rFonts w:ascii="GHEA Grapalat" w:hAnsi="GHEA Grapalat" w:cs="Cambria Math"/>
          <w:color w:val="000000"/>
          <w:lang w:val="hy-AM"/>
        </w:rPr>
        <w:t>չված անձի, նրա ամուսնու, զավակի</w:t>
      </w:r>
      <w:r w:rsidR="00A73463" w:rsidRPr="00A73463">
        <w:rPr>
          <w:rFonts w:ascii="GHEA Grapalat" w:hAnsi="GHEA Grapalat" w:cs="Cambria Math"/>
          <w:color w:val="000000"/>
          <w:lang w:val="hy-AM"/>
        </w:rPr>
        <w:t xml:space="preserve">, </w:t>
      </w:r>
      <w:r w:rsidR="00A67ABD" w:rsidRPr="00A67ABD">
        <w:rPr>
          <w:rFonts w:ascii="GHEA Grapalat" w:hAnsi="GHEA Grapalat" w:cs="Cambria Math"/>
          <w:color w:val="000000"/>
          <w:lang w:val="hy-AM"/>
        </w:rPr>
        <w:t>ծնողի</w:t>
      </w:r>
      <w:r w:rsidR="00A73463" w:rsidRPr="00A73463">
        <w:rPr>
          <w:rFonts w:ascii="GHEA Grapalat" w:hAnsi="GHEA Grapalat" w:cs="Cambria Math"/>
          <w:color w:val="000000"/>
          <w:lang w:val="hy-AM"/>
        </w:rPr>
        <w:t xml:space="preserve">, 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տատ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, պապ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, ք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 xml:space="preserve"> կամ եղբ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որ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 կատարողական վարույթները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որոնք հարուցվել են </w:t>
      </w:r>
      <w:proofErr w:type="spellStart"/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 2020 թվականի դեկտեմբերի 31-ը ստանձնած վարկային պարտավորությունների կապակցությամբ`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«Դատական ակտերի հարկադիր կատարման մասին» օրենքի 42-րդ հոդվածի 1-ին մասի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կետով կարճվելու դեպքում </w:t>
      </w:r>
      <w:r w:rsidR="006C7C6D" w:rsidRPr="006C7C6D">
        <w:rPr>
          <w:rFonts w:ascii="GHEA Grapalat" w:hAnsi="GHEA Grapalat"/>
          <w:lang w:val="hy-AM"/>
        </w:rPr>
        <w:t>կատարողական գործողությունների կատարման ծախսեր չեն գանձվում</w:t>
      </w:r>
      <w:r w:rsidR="00D5097C">
        <w:rPr>
          <w:rFonts w:ascii="GHEA Grapalat" w:hAnsi="GHEA Grapalat"/>
          <w:lang w:val="hy-AM"/>
        </w:rPr>
        <w:t>:</w:t>
      </w:r>
    </w:p>
    <w:bookmarkEnd w:id="0"/>
    <w:p w:rsidR="00485EC8" w:rsidRPr="00B20C91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67" w:firstLine="142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</w:rPr>
        <w:t>Նախագծի մշակման գործընթացում ներգրավված ինստիտուտները և անձինք</w:t>
      </w:r>
    </w:p>
    <w:p w:rsidR="00485EC8" w:rsidRPr="00160975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shd w:val="clear" w:color="auto" w:fill="FFFFFF"/>
        <w:spacing w:line="276" w:lineRule="auto"/>
        <w:ind w:firstLine="709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Նախագիծը մշակվել է ՀՀ արդարադատության նախարարության կողմից:</w:t>
      </w:r>
    </w:p>
    <w:p w:rsidR="00485EC8" w:rsidRPr="00160975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67" w:firstLine="142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</w:rPr>
        <w:lastRenderedPageBreak/>
        <w:t>Ակնկալվող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արդյունքը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476D55" w:rsidRPr="00485EC8" w:rsidRDefault="00485EC8" w:rsidP="006D7062">
      <w:pPr>
        <w:spacing w:after="200" w:line="360" w:lineRule="auto"/>
        <w:ind w:firstLine="567"/>
        <w:jc w:val="both"/>
      </w:pPr>
      <w:r w:rsidRPr="005D1513">
        <w:rPr>
          <w:rFonts w:ascii="GHEA Grapalat" w:hAnsi="GHEA Grapalat"/>
          <w:color w:val="000000"/>
          <w:shd w:val="clear" w:color="auto" w:fill="FFFFFF"/>
        </w:rPr>
        <w:t xml:space="preserve">Նախագծի </w:t>
      </w:r>
      <w:proofErr w:type="spellStart"/>
      <w:r w:rsidRPr="005D1513">
        <w:rPr>
          <w:rFonts w:ascii="GHEA Grapalat" w:hAnsi="GHEA Grapalat"/>
          <w:color w:val="000000"/>
          <w:shd w:val="clear" w:color="auto" w:fill="FFFFFF"/>
        </w:rPr>
        <w:t>ընդունմամբ</w:t>
      </w:r>
      <w:proofErr w:type="spellEnd"/>
      <w:r w:rsidRPr="005D1513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>հնարավորություն կտրվի Հարկադիր կատարումն ապահո</w:t>
      </w:r>
      <w:r w:rsidR="00D556BF" w:rsidRPr="00D556BF">
        <w:rPr>
          <w:rFonts w:ascii="GHEA Grapalat" w:hAnsi="GHEA Grapalat"/>
          <w:color w:val="000000"/>
          <w:shd w:val="clear" w:color="auto" w:fill="FFFFFF"/>
        </w:rPr>
        <w:t>վ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 xml:space="preserve">ող ծառայությանը կատարողական ծախսեր չգանձել </w:t>
      </w:r>
      <w:r w:rsidR="00A67ABD" w:rsidRPr="00912E75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</w:t>
      </w:r>
      <w:proofErr w:type="spellStart"/>
      <w:r w:rsidR="00A67ABD" w:rsidRPr="00912E75">
        <w:rPr>
          <w:rFonts w:ascii="GHEA Grapalat" w:hAnsi="GHEA Grapalat"/>
          <w:color w:val="000000"/>
          <w:shd w:val="clear" w:color="auto" w:fill="FFFFFF"/>
        </w:rPr>
        <w:t>հետևանքով</w:t>
      </w:r>
      <w:proofErr w:type="spellEnd"/>
      <w:r w:rsidR="00A67ABD" w:rsidRPr="00A67AB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A67ABD" w:rsidRPr="00912E75">
        <w:rPr>
          <w:rFonts w:ascii="GHEA Grapalat" w:hAnsi="GHEA Grapalat" w:cs="Cambria Math"/>
          <w:color w:val="000000"/>
        </w:rPr>
        <w:t>զոհված, հաշմանդամ դարձած, անհայտ բացակայող կամ մահացած ճանա</w:t>
      </w:r>
      <w:r w:rsidR="00A73463">
        <w:rPr>
          <w:rFonts w:ascii="GHEA Grapalat" w:hAnsi="GHEA Grapalat" w:cs="Cambria Math"/>
          <w:color w:val="000000"/>
        </w:rPr>
        <w:t>չված անձի, նրա ամուսնու, զավակի</w:t>
      </w:r>
      <w:r w:rsidR="00A73463" w:rsidRPr="00A73463">
        <w:rPr>
          <w:rFonts w:ascii="GHEA Grapalat" w:hAnsi="GHEA Grapalat" w:cs="Cambria Math"/>
          <w:color w:val="000000"/>
        </w:rPr>
        <w:t xml:space="preserve">, </w:t>
      </w:r>
      <w:r w:rsidR="00A67ABD" w:rsidRPr="00912E75">
        <w:rPr>
          <w:rFonts w:ascii="GHEA Grapalat" w:hAnsi="GHEA Grapalat" w:cs="Cambria Math"/>
          <w:color w:val="000000"/>
        </w:rPr>
        <w:t>ծնողի</w:t>
      </w:r>
      <w:r w:rsidR="00A73463" w:rsidRPr="00A73463">
        <w:rPr>
          <w:rFonts w:ascii="GHEA Grapalat" w:hAnsi="GHEA Grapalat" w:cs="Cambria Math"/>
          <w:color w:val="000000"/>
        </w:rPr>
        <w:t xml:space="preserve">, </w:t>
      </w:r>
      <w:r w:rsidR="00A73463">
        <w:rPr>
          <w:rFonts w:ascii="GHEA Grapalat" w:eastAsia="GHEA Grapalat" w:hAnsi="GHEA Grapalat" w:cs="GHEA Grapalat"/>
          <w:color w:val="000000"/>
        </w:rPr>
        <w:t>տատ</w:t>
      </w:r>
      <w:r w:rsidR="00A73463" w:rsidRPr="00D0083D">
        <w:rPr>
          <w:rFonts w:ascii="GHEA Grapalat" w:eastAsia="GHEA Grapalat" w:hAnsi="GHEA Grapalat" w:cs="GHEA Grapalat"/>
          <w:color w:val="000000"/>
        </w:rPr>
        <w:t>ի</w:t>
      </w:r>
      <w:r w:rsidR="00A73463" w:rsidRPr="00E5761D">
        <w:rPr>
          <w:rFonts w:ascii="GHEA Grapalat" w:eastAsia="GHEA Grapalat" w:hAnsi="GHEA Grapalat" w:cs="GHEA Grapalat"/>
          <w:color w:val="000000"/>
        </w:rPr>
        <w:t xml:space="preserve">, </w:t>
      </w:r>
      <w:r w:rsidR="00A73463">
        <w:rPr>
          <w:rFonts w:ascii="GHEA Grapalat" w:eastAsia="GHEA Grapalat" w:hAnsi="GHEA Grapalat" w:cs="GHEA Grapalat"/>
          <w:color w:val="000000"/>
        </w:rPr>
        <w:t>պապ</w:t>
      </w:r>
      <w:r w:rsidR="00A73463" w:rsidRPr="00D0083D">
        <w:rPr>
          <w:rFonts w:ascii="GHEA Grapalat" w:eastAsia="GHEA Grapalat" w:hAnsi="GHEA Grapalat" w:cs="GHEA Grapalat"/>
          <w:color w:val="000000"/>
        </w:rPr>
        <w:t>ի</w:t>
      </w:r>
      <w:r w:rsidR="00A73463" w:rsidRPr="00E5761D">
        <w:rPr>
          <w:rFonts w:ascii="GHEA Grapalat" w:eastAsia="GHEA Grapalat" w:hAnsi="GHEA Grapalat" w:cs="GHEA Grapalat"/>
          <w:color w:val="000000"/>
        </w:rPr>
        <w:t>, ք</w:t>
      </w:r>
      <w:r w:rsidR="00A73463" w:rsidRPr="00D0083D">
        <w:rPr>
          <w:rFonts w:ascii="GHEA Grapalat" w:eastAsia="GHEA Grapalat" w:hAnsi="GHEA Grapalat" w:cs="GHEA Grapalat"/>
          <w:color w:val="000000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</w:rPr>
        <w:t xml:space="preserve"> կամ</w:t>
      </w:r>
      <w:r w:rsidR="00A73463" w:rsidRPr="00E5761D">
        <w:rPr>
          <w:rFonts w:ascii="GHEA Grapalat" w:eastAsia="GHEA Grapalat" w:hAnsi="GHEA Grapalat" w:cs="GHEA Grapalat"/>
          <w:color w:val="000000"/>
        </w:rPr>
        <w:t xml:space="preserve"> եղբ</w:t>
      </w:r>
      <w:r w:rsidR="00A73463" w:rsidRPr="00D0083D">
        <w:rPr>
          <w:rFonts w:ascii="GHEA Grapalat" w:eastAsia="GHEA Grapalat" w:hAnsi="GHEA Grapalat" w:cs="GHEA Grapalat"/>
          <w:color w:val="000000"/>
        </w:rPr>
        <w:t>որ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 xml:space="preserve"> վերաբերյալ հարուցված կատարողական վարույթները կարճվելու դեպքու</w:t>
      </w:r>
      <w:r w:rsidR="00120368" w:rsidRPr="00120368">
        <w:rPr>
          <w:rFonts w:ascii="GHEA Grapalat" w:hAnsi="GHEA Grapalat"/>
          <w:color w:val="000000"/>
          <w:shd w:val="clear" w:color="auto" w:fill="FFFFFF"/>
        </w:rPr>
        <w:t>մ</w:t>
      </w:r>
      <w:r w:rsidR="00852A39" w:rsidRPr="00852A39">
        <w:rPr>
          <w:rFonts w:ascii="GHEA Grapalat" w:hAnsi="GHEA Grapalat"/>
          <w:color w:val="000000"/>
          <w:shd w:val="clear" w:color="auto" w:fill="FFFFFF"/>
        </w:rPr>
        <w:t>:</w:t>
      </w:r>
    </w:p>
    <w:sectPr w:rsidR="00476D55" w:rsidRPr="00485EC8" w:rsidSect="0048249D">
      <w:pgSz w:w="12240" w:h="15840"/>
      <w:pgMar w:top="1134" w:right="1183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DE33BF"/>
    <w:multiLevelType w:val="hybridMultilevel"/>
    <w:tmpl w:val="DCAC55F6"/>
    <w:lvl w:ilvl="0" w:tplc="149E5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C8"/>
    <w:rsid w:val="0001646B"/>
    <w:rsid w:val="00031FB8"/>
    <w:rsid w:val="000616EF"/>
    <w:rsid w:val="000760A8"/>
    <w:rsid w:val="00120368"/>
    <w:rsid w:val="00147D2B"/>
    <w:rsid w:val="001B2E27"/>
    <w:rsid w:val="001C1C11"/>
    <w:rsid w:val="00257E13"/>
    <w:rsid w:val="00266AFC"/>
    <w:rsid w:val="00272732"/>
    <w:rsid w:val="002B497E"/>
    <w:rsid w:val="002E629F"/>
    <w:rsid w:val="002F1434"/>
    <w:rsid w:val="00363749"/>
    <w:rsid w:val="00396429"/>
    <w:rsid w:val="00431C45"/>
    <w:rsid w:val="00432AC0"/>
    <w:rsid w:val="0046167C"/>
    <w:rsid w:val="00476D55"/>
    <w:rsid w:val="0048249D"/>
    <w:rsid w:val="00485EC8"/>
    <w:rsid w:val="004D7A29"/>
    <w:rsid w:val="00571965"/>
    <w:rsid w:val="00581944"/>
    <w:rsid w:val="005C7C5E"/>
    <w:rsid w:val="005D1513"/>
    <w:rsid w:val="006043A8"/>
    <w:rsid w:val="00646ADC"/>
    <w:rsid w:val="00680A16"/>
    <w:rsid w:val="006B0768"/>
    <w:rsid w:val="006C7C6D"/>
    <w:rsid w:val="006D7062"/>
    <w:rsid w:val="006F7850"/>
    <w:rsid w:val="00747B0D"/>
    <w:rsid w:val="00797733"/>
    <w:rsid w:val="00826DB6"/>
    <w:rsid w:val="00842DD5"/>
    <w:rsid w:val="00852A39"/>
    <w:rsid w:val="00861629"/>
    <w:rsid w:val="00886751"/>
    <w:rsid w:val="008A32E9"/>
    <w:rsid w:val="00912E50"/>
    <w:rsid w:val="009D4F2B"/>
    <w:rsid w:val="00A17589"/>
    <w:rsid w:val="00A67ABD"/>
    <w:rsid w:val="00A73463"/>
    <w:rsid w:val="00B14064"/>
    <w:rsid w:val="00B20C91"/>
    <w:rsid w:val="00B53C0F"/>
    <w:rsid w:val="00B81015"/>
    <w:rsid w:val="00B83E57"/>
    <w:rsid w:val="00BD356F"/>
    <w:rsid w:val="00C16596"/>
    <w:rsid w:val="00C33FF2"/>
    <w:rsid w:val="00C644DB"/>
    <w:rsid w:val="00C77EF4"/>
    <w:rsid w:val="00D0083D"/>
    <w:rsid w:val="00D5097C"/>
    <w:rsid w:val="00D556BF"/>
    <w:rsid w:val="00D97207"/>
    <w:rsid w:val="00DD1F50"/>
    <w:rsid w:val="00DE338F"/>
    <w:rsid w:val="00E57EAF"/>
    <w:rsid w:val="00EC638B"/>
    <w:rsid w:val="00EE2DB0"/>
    <w:rsid w:val="00F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A9E6DD-7772-42FF-871C-82555BC12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5EC8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85EC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5E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5EC8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F2B"/>
    <w:rPr>
      <w:rFonts w:ascii="Tahoma" w:eastAsia="Times New Roman" w:hAnsi="Tahoma" w:cs="Tahoma"/>
      <w:sz w:val="16"/>
      <w:szCs w:val="16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C5C53-79F2-44D9-864F-0FAA33518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K-Gevorgyan</dc:creator>
  <cp:lastModifiedBy>Anjelika Khachanyan</cp:lastModifiedBy>
  <cp:revision>7</cp:revision>
  <dcterms:created xsi:type="dcterms:W3CDTF">2021-03-16T13:33:00Z</dcterms:created>
  <dcterms:modified xsi:type="dcterms:W3CDTF">2021-03-18T13:00:00Z</dcterms:modified>
</cp:coreProperties>
</file>